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37FEB" w14:textId="77777777" w:rsidR="00EE0B3F" w:rsidRDefault="004814F0">
      <w:pPr>
        <w:rPr>
          <w:rFonts w:ascii="Arial" w:hAnsi="Arial" w:cs="Arial"/>
        </w:rPr>
      </w:pPr>
      <w:r>
        <w:rPr>
          <w:noProof/>
          <w:lang w:eastAsia="pl-PL"/>
        </w:rPr>
        <w:pict w14:anchorId="79239006">
          <v:shape id="shapetype_32" o:spid="_x0000_s1026" style="position:absolute;margin-left:0;margin-top:0;width:50pt;height:50pt;z-index:25165568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" adj="0,,0" path="m,nfl21600,21600e">
            <v:stroke joinstyle="miter"/>
            <v:formulas/>
            <v:path o:connecttype="custom" o:connectlocs="18667824,9333912;9333912,18667824;0,9333912;9333912,0" o:connectangles="0,90,180,270" textboxrect="0,0,21600,21600"/>
            <o:lock v:ext="edit" selection="t"/>
          </v:shape>
        </w:pict>
      </w:r>
      <w:r>
        <w:rPr>
          <w:noProof/>
          <w:lang w:eastAsia="pl-PL"/>
        </w:rPr>
        <w:pict w14:anchorId="79239007">
          <v:group id="shape_0" o:spid="_x0000_s1042" style="position:absolute;margin-left:14.25pt;margin-top:35.25pt;width:1415.5pt;height:1192.35pt;z-index:251656704" coordorigin="285,705" coordsize="28310,23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">
            <v:shape id="AutoShape 8" o:spid="_x0000_s1027" style="position:absolute;left:285;top:705;width:7510;height:7384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t5L4A&#10;AADbAAAADwAAAGRycy9kb3ducmV2LnhtbERPS2rDMBDdF3IHMYHuGilZtLZrOYRAIF3G7QEGa2qb&#10;SCMjKYmT01eFQnfzeN+pt7Oz4kohjp41rFcKBHHnzci9hq/Pw0sBIiZkg9YzabhThG2zeKqxMv7G&#10;J7q2qRc5hGOFGoaUpkrK2A3kMK78RJy5bx8cpgxDL03AWw53Vm6UepUOR84NA060H6g7txen4aSK&#10;jyn40pJSXNrwsIcyrrV+Xs67dxCJ5vQv/nMfTZ7/Br+/5ANk8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csLeS+AAAA2wAAAA8AAAAAAAAAAAAAAAAAmAIAAGRycy9kb3ducmV2&#10;LnhtbFBLBQYAAAAABAAEAPUAAACDAwAAAAA=&#10;" adj="0,,0" path="m,nfl21600,21600e" filled="f" strokecolor="#a7bfde">
              <v:stroke joinstyle="miter"/>
              <v:formulas/>
              <v:path o:connecttype="custom" o:connectlocs="2611,1262;1306,2524;0,1262;1306,0" o:connectangles="0,90,180,270" textboxrect="0,0,21600,21600"/>
            </v:shape>
            <v:group id="Group 9" o:spid="_x0000_s1028" style="position:absolute;left:23687;top:19644;width:4908;height:4908" coordsize="21600,216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<v:oval id="Oval 10" o:spid="_x0000_s1029" style="position:absolute;left:23687;top:19644;width:4907;height:49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dMhMIA&#10;AADbAAAADwAAAGRycy9kb3ducmV2LnhtbERPTWvCQBC9F/wPywi91Y2hSE1dQxAtvYiYBtrjkB2T&#10;YHY27G5j/PfdQqG3ebzP2eST6cVIzneWFSwXCQji2uqOGwXVx+HpBYQPyBp7y6TgTh7y7exhg5m2&#10;Nz7TWIZGxBD2GSpoQxgyKX3dkkG/sANx5C7WGQwRukZqh7cYbnqZJslKGuw4NrQ40K6l+lp+GwXP&#10;xWnvvk7rPjmW9+qtqNNz9Zkq9TifilcQgabwL/5zv+s4fw2/v8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t0yEwgAAANsAAAAPAAAAAAAAAAAAAAAAAJgCAABkcnMvZG93&#10;bnJldi54bWxQSwUGAAAAAAQABAD1AAAAhwMAAAAA&#10;" fillcolor="#a7bfde" stroked="f" strokecolor="#3465a4"/>
              <v:oval id="Oval 11" o:spid="_x0000_s1030" style="position:absolute;left:23806;top:20385;width:4015;height:40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2Ry8MA&#10;AADbAAAADwAAAGRycy9kb3ducmV2LnhtbERPy2rCQBTdC/7DcIVuRCdVGiU6SqkUXLX4AHF3yVwz&#10;aTN3QmZqkn59Z1FweTjv9bazlbhT40vHCp6nCQji3OmSCwXn0/tkCcIHZI2VY1LQk4ftZjhYY6Zd&#10;ywe6H0MhYgj7DBWYEOpMSp8bsuinriaO3M01FkOETSF1g20Mt5WcJUkqLZYcGwzW9GYo/z7+WAW7&#10;j3Rh0q69/PpkN375usq+n38q9TTqXlcgAnXhIf5377WCWVwfv8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L2Ry8MAAADbAAAADwAAAAAAAAAAAAAAAACYAgAAZHJzL2Rv&#10;d25yZXYueG1sUEsFBgAAAAAEAAQA9QAAAIgDAAAAAA==&#10;" fillcolor="#d3dfee" stroked="f" strokecolor="#3465a4"/>
              <v:oval id="Oval 12" o:spid="_x0000_s1031" style="position:absolute;left:23906;top:21145;width:3044;height:30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ursMA&#10;AADbAAAADwAAAGRycy9kb3ducmV2LnhtbESP3WoCMRSE7wu+QziCN0WzKpRlNYqIgr0p9ecBDpvj&#10;Jro5WTZx3b59IxR6OczMN8xy3btadNQG61nBdJKBIC69tlwpuJz34xxEiMgaa8+k4IcCrFeDtyUW&#10;2j/5SN0pViJBOBSowMTYFFKG0pDDMPENcfKuvnUYk2wrqVt8Jrir5SzLPqRDy2nBYENbQ+X99HAK&#10;5qZ/t587m1+6/Savd1/m+6aPSo2G/WYBIlIf/8N/7YNWMJvC60v6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uursMAAADbAAAADwAAAAAAAAAAAAAAAACYAgAAZHJzL2Rv&#10;d25yZXYueG1sUEsFBgAAAAAEAAQA9QAAAIgDAAAAAA==&#10;" fillcolor="#7ba0cd" stroked="f" strokecolor="#3465a4"/>
            </v:group>
          </v:group>
        </w:pict>
      </w:r>
      <w:r>
        <w:rPr>
          <w:noProof/>
          <w:lang w:eastAsia="pl-PL"/>
        </w:rPr>
        <w:pict w14:anchorId="79239008">
          <v:group id="Group 13" o:spid="_x0000_s1038" style="position:absolute;margin-left:283pt;margin-top:98.6pt;width:205.75pt;height:205.75pt;z-index:251657728" coordorigin="5660,1972" coordsize="4115,4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">
            <v:oval id="Oval 14" o:spid="_x0000_s1041" style="position:absolute;left:5660;top:1972;width:4114;height:411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97bsIA&#10;AADbAAAADwAAAGRycy9kb3ducmV2LnhtbERPTWvCQBC9C/0PyxR6003TUjS6ShAtvRQxBvQ4ZMck&#10;NDsbdleN/75bKHibx/ucxWownbiS861lBa+TBARxZXXLtYLysB1PQfiArLGzTAru5GG1fBotMNP2&#10;xnu6FqEWMYR9hgqaEPpMSl81ZNBPbE8cubN1BkOErpba4S2Gm06mSfIhDbYcGxrsad1Q9VNcjIL3&#10;fLdxp92sS76Le/mZV+m+PKZKvTwP+RxEoCE8xP/uLx3nv8HfL/E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X3tuwgAAANsAAAAPAAAAAAAAAAAAAAAAAJgCAABkcnMvZG93&#10;bnJldi54bWxQSwUGAAAAAAQABAD1AAAAhwMAAAAA&#10;" fillcolor="#a7bfde" stroked="f" strokecolor="#3465a4"/>
            <v:oval id="Oval 15" o:spid="_x0000_s1040" style="position:absolute;left:5759;top:2586;width:3365;height:3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pddcQA&#10;AADbAAAADwAAAGRycy9kb3ducmV2LnhtbERPTUvDQBC9C/0PywhexG5sbSxpN0FaCp4UW0F6G7LT&#10;bGx2NmTXJvHXu4LgbR7vc9bFYBtxoc7XjhXcTxMQxKXTNVcK3g+7uyUIH5A1No5JwUgeinxytcZM&#10;u57f6LIPlYgh7DNUYEJoMyl9aciin7qWOHIn11kMEXaV1B32Mdw2cpYkqbRYc2ww2NLGUHnef1kF&#10;25f00aRD//Htk+3t4vMox3H+qtTN9fC0AhFoCP/iP/ezjvMf4PeXeID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qXXXEAAAA2wAAAA8AAAAAAAAAAAAAAAAAmAIAAGRycy9k&#10;b3ducmV2LnhtbFBLBQYAAAAABAAEAPUAAACJAwAAAAA=&#10;" fillcolor="#d3dfee" stroked="f" strokecolor="#3465a4"/>
            <v:oval id="Oval 16" o:spid="_x0000_s1039" style="position:absolute;left:5842;top:3237;width:2551;height:25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xiEMEA&#10;AADbAAAADwAAAGRycy9kb3ducmV2LnhtbERP22oCMRB9L/gPYQRfimZtqSyrUUQU7Euplw8YNuMm&#10;upksm3Td/n1TEHybw7nOYtW7WnTUButZwXSSgSAuvbZcKTifduMcRIjIGmvPpOCXAqyWg5cFFtrf&#10;+UDdMVYihXAoUIGJsSmkDKUhh2HiG+LEXXzrMCbYVlK3eE/hrpZvWTaTDi2nBoMNbQyVt+OPU/Bu&#10;+lf7ubX5udut83r7Zb6v+qDUaNiv5yAi9fEpfrj3Os3/gP9f0gF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MYhDBAAAA2wAAAA8AAAAAAAAAAAAAAAAAmAIAAGRycy9kb3du&#10;cmV2LnhtbFBLBQYAAAAABAAEAPUAAACGAwAAAAA=&#10;" fillcolor="#7ba0cd" stroked="f" strokecolor="#3465a4"/>
          </v:group>
        </w:pict>
      </w:r>
      <w:r>
        <w:rPr>
          <w:noProof/>
        </w:rPr>
        <w:pict w14:anchorId="79239009">
          <v:group id="Group 17" o:spid="_x0000_s1051" style="position:absolute;margin-left:-56511.75pt;margin-top:-6001.95pt;width:122360.65pt;height:15454.8pt;z-index:251658752" coordorigin="-11302,-1200" coordsize="24472,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">
            <v:group id="Group 18" o:spid="_x0000_s1052" style="position:absolute;left:-11302;top:-1200;width:24471;height:3090" coordorigin="-11302,-1200" coordsize="24472,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<v:shape id="Freeform 19" o:spid="_x0000_s1053" style="position:absolute;left:11062;top:1081;width:1902;height:792;visibility:visible;mso-wrap-style:square;v-text-anchor:top" coordsize="213317,8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" path="m16708,15316r,5345l-5395,20647c32353,10572,,-14386,-18767,25676,28504,,-10792,5308,16708,15316e" fillcolor="#a7bfde" stroked="f" strokecolor="#3465a4">
                <v:path o:connecttype="custom" o:connectlocs="133,129;133,174;-43,174;-149,217;133,129" o:connectangles="0,0,0,0,0"/>
              </v:shape>
              <v:oval id="Oval 20" o:spid="_x0000_s1054" style="position:absolute;left:11717;top:1428;width:1627;height:577;rotation:1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" fillcolor="#d3dfee" stroked="f" strokecolor="#3465a4"/>
              <v:oval id="Oval 21" o:spid="_x0000_s1055" style="position:absolute;left:-11170;top:-1113;width:1231;height:436;rotation:11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" fillcolor="#7ba0cd" stroked="f" strokecolor="#3465a4"/>
            </v:group>
          </v:group>
        </w:pict>
      </w:r>
      <w:r>
        <w:rPr>
          <w:noProof/>
        </w:rPr>
        <w:pict w14:anchorId="7923900B">
          <v:rect id="Rectangle 2" o:spid="_x0000_s1050" style="position:absolute;margin-left:-5.4pt;margin-top:533.65pt;width:289.1pt;height:135.7pt;z-index:251659776;visibility:visible;mso-wrap-distance-left:9.35pt;mso-wrap-distance-right: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" strokeweight="0">
            <v:textbox inset="0,0,0,0">
              <w:txbxContent>
                <w:tbl>
                  <w:tblPr>
                    <w:tblW w:w="0" w:type="auto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5782"/>
                  </w:tblGrid>
                  <w:tr w:rsidR="0030572D" w14:paraId="79239040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3F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  <w:b/>
                            <w:bCs/>
                            <w:color w:val="365F91"/>
                            <w:sz w:val="48"/>
                            <w:szCs w:val="4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365F91"/>
                            <w:sz w:val="48"/>
                            <w:szCs w:val="48"/>
                          </w:rPr>
                          <w:t>OPIS WebAPI</w:t>
                        </w:r>
                      </w:p>
                    </w:tc>
                  </w:tr>
                  <w:tr w:rsidR="0030572D" w14:paraId="79239042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1" w14:textId="77777777" w:rsidR="0030572D" w:rsidRDefault="0030572D" w:rsidP="00514133">
                        <w:pPr>
                          <w:pStyle w:val="Bezodstpw"/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  <w:t>Wersja 7</w:t>
                        </w:r>
                        <w:r w:rsidR="005E271C"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  <w:t xml:space="preserve">, </w:t>
                        </w:r>
                        <w:r w:rsidR="005E271C"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  <w:t>09.11</w:t>
                        </w:r>
                        <w:r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  <w:t>.2020</w:t>
                        </w:r>
                      </w:p>
                    </w:tc>
                  </w:tr>
                  <w:tr w:rsidR="0030572D" w14:paraId="79239044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3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  <w:color w:val="484329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30572D" w14:paraId="79239046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5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Opis WebAPI udostępnianego przez program Elektroniczny Nadawca od wersji 11.0</w:t>
                        </w:r>
                      </w:p>
                    </w:tc>
                  </w:tr>
                  <w:tr w:rsidR="0030572D" w14:paraId="79239048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7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</w:rPr>
                        </w:pPr>
                      </w:p>
                    </w:tc>
                  </w:tr>
                  <w:tr w:rsidR="0030572D" w14:paraId="7923904A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9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  <w:tr w:rsidR="0030572D" w14:paraId="7923904C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B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  <w:tr w:rsidR="0030572D" w14:paraId="7923904E" w14:textId="77777777">
                    <w:tc>
                      <w:tcPr>
                        <w:tcW w:w="578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</w:tcPr>
                      <w:p w14:paraId="7923904D" w14:textId="77777777" w:rsidR="0030572D" w:rsidRDefault="0030572D">
                        <w:pPr>
                          <w:pStyle w:val="Bezodstpw"/>
                          <w:rPr>
                            <w:rFonts w:ascii="Arial" w:hAnsi="Arial" w:cs="Arial"/>
                            <w:b/>
                            <w:bCs/>
                          </w:rPr>
                        </w:pPr>
                      </w:p>
                    </w:tc>
                  </w:tr>
                </w:tbl>
                <w:p w14:paraId="7923904F" w14:textId="77777777" w:rsidR="0030572D" w:rsidRDefault="0030572D">
                  <w:pPr>
                    <w:pStyle w:val="Zawartoramki"/>
                  </w:pPr>
                </w:p>
              </w:txbxContent>
            </v:textbox>
            <w10:wrap type="square"/>
          </v:rect>
        </w:pict>
      </w:r>
    </w:p>
    <w:p w14:paraId="79237FEC" w14:textId="77777777" w:rsidR="00EE0B3F" w:rsidRDefault="00EE0B3F">
      <w:pPr>
        <w:rPr>
          <w:lang w:eastAsia="pl-PL"/>
        </w:rPr>
      </w:pPr>
    </w:p>
    <w:p w14:paraId="79237FED" w14:textId="77777777" w:rsidR="0065088D" w:rsidRDefault="0065088D">
      <w:pPr>
        <w:rPr>
          <w:lang w:eastAsia="pl-PL"/>
        </w:rPr>
      </w:pPr>
    </w:p>
    <w:p w14:paraId="79237FEE" w14:textId="77777777" w:rsidR="00EE0B3F" w:rsidRDefault="00EE0B3F">
      <w:pPr>
        <w:pStyle w:val="Nagwekspisutreci"/>
        <w:pageBreakBefore/>
        <w:rPr>
          <w:rFonts w:ascii="Arial" w:hAnsi="Arial" w:cs="Arial"/>
        </w:rPr>
      </w:pPr>
      <w:bookmarkStart w:id="0" w:name="_Toc56494711"/>
      <w:r>
        <w:rPr>
          <w:rFonts w:ascii="Arial" w:hAnsi="Arial" w:cs="Arial"/>
        </w:rPr>
        <w:lastRenderedPageBreak/>
        <w:t>Spis treści</w:t>
      </w:r>
      <w:bookmarkEnd w:id="0"/>
    </w:p>
    <w:p w14:paraId="79237FEF" w14:textId="0EC90843" w:rsidR="00FC6A99" w:rsidRDefault="006D4E6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fldChar w:fldCharType="begin"/>
      </w:r>
      <w:r w:rsidR="00EE0B3F">
        <w:instrText>TOC</w:instrText>
      </w:r>
      <w:r>
        <w:fldChar w:fldCharType="separate"/>
      </w:r>
      <w:r w:rsidR="00FC6A99" w:rsidRPr="00BC1651">
        <w:rPr>
          <w:rFonts w:ascii="Arial" w:hAnsi="Arial" w:cs="Arial"/>
          <w:noProof/>
        </w:rPr>
        <w:t>Spis treści</w:t>
      </w:r>
      <w:r w:rsidR="00FC6A99">
        <w:rPr>
          <w:noProof/>
        </w:rPr>
        <w:tab/>
      </w:r>
      <w:r w:rsidR="00FC6A99">
        <w:rPr>
          <w:noProof/>
        </w:rPr>
        <w:fldChar w:fldCharType="begin"/>
      </w:r>
      <w:r w:rsidR="00FC6A99">
        <w:rPr>
          <w:noProof/>
        </w:rPr>
        <w:instrText xml:space="preserve"> PAGEREF _Toc56494711 \h </w:instrText>
      </w:r>
      <w:r w:rsidR="00FC6A99">
        <w:rPr>
          <w:noProof/>
        </w:rPr>
      </w:r>
      <w:r w:rsidR="00FC6A99">
        <w:rPr>
          <w:noProof/>
        </w:rPr>
        <w:fldChar w:fldCharType="separate"/>
      </w:r>
      <w:r w:rsidR="00424D3F">
        <w:rPr>
          <w:noProof/>
        </w:rPr>
        <w:t>2</w:t>
      </w:r>
      <w:r w:rsidR="00FC6A99">
        <w:rPr>
          <w:noProof/>
        </w:rPr>
        <w:fldChar w:fldCharType="end"/>
      </w:r>
    </w:p>
    <w:p w14:paraId="79237FF0" w14:textId="50B4FAAD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Historia zmian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</w:t>
      </w:r>
      <w:r>
        <w:rPr>
          <w:noProof/>
        </w:rPr>
        <w:fldChar w:fldCharType="end"/>
      </w:r>
    </w:p>
    <w:p w14:paraId="79237FF1" w14:textId="3A820727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Wprowadzenie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18</w:t>
      </w:r>
      <w:r>
        <w:rPr>
          <w:noProof/>
        </w:rPr>
        <w:fldChar w:fldCharType="end"/>
      </w:r>
    </w:p>
    <w:p w14:paraId="79237FF2" w14:textId="5F38AAE3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Słownik pojęć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18</w:t>
      </w:r>
      <w:r>
        <w:rPr>
          <w:noProof/>
        </w:rPr>
        <w:fldChar w:fldCharType="end"/>
      </w:r>
    </w:p>
    <w:p w14:paraId="79237FF3" w14:textId="642E872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Ogólne zasady integracji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18</w:t>
      </w:r>
      <w:r>
        <w:rPr>
          <w:noProof/>
        </w:rPr>
        <w:fldChar w:fldCharType="end"/>
      </w:r>
    </w:p>
    <w:p w14:paraId="79237FF4" w14:textId="0459D963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Przykładowy proces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18</w:t>
      </w:r>
      <w:r>
        <w:rPr>
          <w:noProof/>
        </w:rPr>
        <w:fldChar w:fldCharType="end"/>
      </w:r>
    </w:p>
    <w:p w14:paraId="79237FF5" w14:textId="306E8FA6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Spis metod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19</w:t>
      </w:r>
      <w:r>
        <w:rPr>
          <w:noProof/>
        </w:rPr>
        <w:fldChar w:fldCharType="end"/>
      </w:r>
    </w:p>
    <w:p w14:paraId="79237FF6" w14:textId="6551BDD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addOdwolanieDoReklamacji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19</w:t>
      </w:r>
      <w:r>
        <w:rPr>
          <w:noProof/>
        </w:rPr>
        <w:fldChar w:fldCharType="end"/>
      </w:r>
    </w:p>
    <w:p w14:paraId="79237FF7" w14:textId="711D571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addReklamacje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_Toc56494719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19</w:t>
      </w:r>
      <w:r>
        <w:rPr>
          <w:noProof/>
        </w:rPr>
        <w:fldChar w:fldCharType="end"/>
      </w:r>
    </w:p>
    <w:p w14:paraId="79237FF8" w14:textId="257C2FFC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addRozbieznoscDoZapowiedziFaktur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_Toc56494720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19</w:t>
      </w:r>
      <w:r>
        <w:rPr>
          <w:noProof/>
        </w:rPr>
        <w:fldChar w:fldCharType="end"/>
      </w:r>
    </w:p>
    <w:p w14:paraId="79237FF9" w14:textId="295D6D0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addShipment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_Toc56494721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19</w:t>
      </w:r>
      <w:r>
        <w:rPr>
          <w:noProof/>
        </w:rPr>
        <w:fldChar w:fldCharType="end"/>
      </w:r>
    </w:p>
    <w:p w14:paraId="79237FFA" w14:textId="64E6A1C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addZalacznikDoReklamacji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_Toc56494722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20</w:t>
      </w:r>
      <w:r>
        <w:rPr>
          <w:noProof/>
        </w:rPr>
        <w:fldChar w:fldCharType="end"/>
      </w:r>
    </w:p>
    <w:p w14:paraId="79237FFB" w14:textId="006D12B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cancelReklamacja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_Toc56494723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20</w:t>
      </w:r>
      <w:r>
        <w:rPr>
          <w:noProof/>
        </w:rPr>
        <w:fldChar w:fldCharType="end"/>
      </w:r>
    </w:p>
    <w:p w14:paraId="79237FFC" w14:textId="0E72842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changePassword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20</w:t>
      </w:r>
      <w:r>
        <w:rPr>
          <w:noProof/>
        </w:rPr>
        <w:fldChar w:fldCharType="end"/>
      </w:r>
    </w:p>
    <w:p w14:paraId="79237FFD" w14:textId="2864DFCF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clearEnvelope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20</w:t>
      </w:r>
      <w:r>
        <w:rPr>
          <w:noProof/>
        </w:rPr>
        <w:fldChar w:fldCharType="end"/>
      </w:r>
    </w:p>
    <w:p w14:paraId="79237FFE" w14:textId="0873AA6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clearEnvelopeByGuids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20</w:t>
      </w:r>
      <w:r>
        <w:rPr>
          <w:noProof/>
        </w:rPr>
        <w:fldChar w:fldCharType="end"/>
      </w:r>
    </w:p>
    <w:p w14:paraId="79237FFF" w14:textId="182092D9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createAccount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20</w:t>
      </w:r>
      <w:r>
        <w:rPr>
          <w:noProof/>
        </w:rPr>
        <w:fldChar w:fldCharType="end"/>
      </w:r>
    </w:p>
    <w:p w14:paraId="79238000" w14:textId="1EAB05EC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createChecklistTemplate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1" w14:textId="32142BC1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createEnvelopeBufor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_Toc56494729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2" w14:textId="73F4DB8E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createParcelContent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3" w14:textId="42AA9A0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createProfil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4" w14:textId="4962BFB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createReturnDocumentsProfile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5" w14:textId="11690EF1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createShopEZwroty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6" w14:textId="667116EC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deleteChecklistTemplate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7" w14:textId="7C01013E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deleteParcelContent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8" w14:textId="171B467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deleteReturnDocumentsProfile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9" w14:textId="169D1A06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deleteShopEZwroty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A" w14:textId="1A9C7812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downloadIWDContent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B" w14:textId="2E6BE0E3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getAccountList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_Toc56494739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21</w:t>
      </w:r>
      <w:r>
        <w:rPr>
          <w:noProof/>
        </w:rPr>
        <w:fldChar w:fldCharType="end"/>
      </w:r>
    </w:p>
    <w:p w14:paraId="7923800C" w14:textId="26B30D2F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lastRenderedPageBreak/>
        <w:t>getAdditionalActivitiesList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22</w:t>
      </w:r>
      <w:r>
        <w:rPr>
          <w:noProof/>
        </w:rPr>
        <w:fldChar w:fldCharType="end"/>
      </w:r>
    </w:p>
    <w:p w14:paraId="7923800D" w14:textId="27599AC2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getAddresLabelByGuid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22</w:t>
      </w:r>
      <w:r>
        <w:rPr>
          <w:noProof/>
        </w:rPr>
        <w:fldChar w:fldCharType="end"/>
      </w:r>
    </w:p>
    <w:p w14:paraId="7923800E" w14:textId="1F2C175E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getAddresLabelByGuidCompact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22</w:t>
      </w:r>
      <w:r>
        <w:rPr>
          <w:noProof/>
        </w:rPr>
        <w:fldChar w:fldCharType="end"/>
      </w:r>
    </w:p>
    <w:p w14:paraId="7923800F" w14:textId="1D93DCB2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getAddresLabelCompact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22</w:t>
      </w:r>
      <w:r>
        <w:rPr>
          <w:noProof/>
        </w:rPr>
        <w:fldChar w:fldCharType="end"/>
      </w:r>
    </w:p>
    <w:p w14:paraId="79238010" w14:textId="59853755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getAddressLabel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22</w:t>
      </w:r>
      <w:r>
        <w:rPr>
          <w:noProof/>
        </w:rPr>
        <w:fldChar w:fldCharType="end"/>
      </w:r>
    </w:p>
    <w:p w14:paraId="79238011" w14:textId="6D27434A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getBlankietPobraniaByGuids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2" w14:textId="2EC24A93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getChecklistTemplateList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3" w14:textId="7FB525F2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getEnvelopeBufor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4" w14:textId="661BEE5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getEnvelopeBuforList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5" w14:textId="3EF41210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getEnvelopeContentFull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_Toc56494749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6" w14:textId="40157BE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getEnvelopeContentShort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7" w14:textId="0EA11618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8" w14:textId="32952895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getEnvelopeStatus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9" w14:textId="5BB0AF42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getEPOStatus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23</w:t>
      </w:r>
      <w:r>
        <w:rPr>
          <w:noProof/>
        </w:rPr>
        <w:fldChar w:fldCharType="end"/>
      </w:r>
    </w:p>
    <w:p w14:paraId="7923801A" w14:textId="546BBC73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getEZDO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24</w:t>
      </w:r>
      <w:r>
        <w:rPr>
          <w:noProof/>
        </w:rPr>
        <w:fldChar w:fldCharType="end"/>
      </w:r>
    </w:p>
    <w:p w14:paraId="7923801B" w14:textId="01312BFB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getEZDOList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24</w:t>
      </w:r>
      <w:r>
        <w:rPr>
          <w:noProof/>
        </w:rPr>
        <w:fldChar w:fldCharType="end"/>
      </w:r>
    </w:p>
    <w:p w14:paraId="7923801C" w14:textId="46CF0ABF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getFirmowaPocztaBook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24</w:t>
      </w:r>
      <w:r>
        <w:rPr>
          <w:noProof/>
        </w:rPr>
        <w:fldChar w:fldCharType="end"/>
      </w:r>
    </w:p>
    <w:p w14:paraId="7923801D" w14:textId="0B550301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getGuid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24</w:t>
      </w:r>
      <w:r>
        <w:rPr>
          <w:noProof/>
        </w:rPr>
        <w:fldChar w:fldCharType="end"/>
      </w:r>
    </w:p>
    <w:p w14:paraId="7923801E" w14:textId="3B88CAD9" w:rsidR="00FC6A99" w:rsidRPr="00663241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663241">
        <w:rPr>
          <w:noProof/>
          <w:lang w:val="en-US"/>
        </w:rPr>
        <w:t>getJednostkaOrganizacyjna</w:t>
      </w:r>
      <w:r w:rsidRPr="00663241">
        <w:rPr>
          <w:noProof/>
          <w:lang w:val="en-US"/>
        </w:rPr>
        <w:tab/>
      </w:r>
      <w:r>
        <w:rPr>
          <w:noProof/>
        </w:rPr>
        <w:fldChar w:fldCharType="begin"/>
      </w:r>
      <w:r w:rsidRPr="00663241">
        <w:rPr>
          <w:noProof/>
          <w:lang w:val="en-US"/>
        </w:rPr>
        <w:instrText xml:space="preserve"> PAGEREF _Toc56494758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24</w:t>
      </w:r>
      <w:r>
        <w:rPr>
          <w:noProof/>
        </w:rPr>
        <w:fldChar w:fldCharType="end"/>
      </w:r>
    </w:p>
    <w:p w14:paraId="7923801F" w14:textId="29158D0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getKarty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_Toc56494759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24</w:t>
      </w:r>
      <w:r>
        <w:rPr>
          <w:noProof/>
        </w:rPr>
        <w:fldChar w:fldCharType="end"/>
      </w:r>
    </w:p>
    <w:p w14:paraId="79238020" w14:textId="67605065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getKierunki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24</w:t>
      </w:r>
      <w:r>
        <w:rPr>
          <w:noProof/>
        </w:rPr>
        <w:fldChar w:fldCharType="end"/>
      </w:r>
    </w:p>
    <w:p w14:paraId="79238021" w14:textId="15A11E3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getKierunkiInfo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24</w:t>
      </w:r>
      <w:r>
        <w:rPr>
          <w:noProof/>
        </w:rPr>
        <w:fldChar w:fldCharType="end"/>
      </w:r>
    </w:p>
    <w:p w14:paraId="79238022" w14:textId="439B26E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getListaPowodowReklamacji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3" w14:textId="008F398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getListaZgodEZwrotow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4" w14:textId="2E61817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getOutboxBook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5" w14:textId="57475AE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getPaczkaKorzysciInfo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6" w14:textId="129B53F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getParcelContentList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7" w14:textId="43B7B27B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getPasswordExpiredDate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8" w14:textId="2EDBF27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25</w:t>
      </w:r>
      <w:r>
        <w:rPr>
          <w:noProof/>
        </w:rPr>
        <w:fldChar w:fldCharType="end"/>
      </w:r>
    </w:p>
    <w:p w14:paraId="79238029" w14:textId="67CDB26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getPlacowkiPocztowe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_Toc56494769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A" w14:textId="785C842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getProfilList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B" w14:textId="133B9E9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lastRenderedPageBreak/>
        <w:t>getReklamacje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C" w14:textId="35BF365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getReturnDocumentsProfileList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D" w14:textId="6A9CE72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getShopEZwrotyList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E" w14:textId="17D2D783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getUbezpieczeniaInfo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2F" w14:textId="0867513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getUrzedyNadania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30" w14:textId="5B298EA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getUrzedyWydajaceEPrzesylki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31" w14:textId="563B24E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getWplatyCKP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26</w:t>
      </w:r>
      <w:r>
        <w:rPr>
          <w:noProof/>
        </w:rPr>
        <w:fldChar w:fldCharType="end"/>
      </w:r>
    </w:p>
    <w:p w14:paraId="79238032" w14:textId="5659AE3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getZapowiedziFaktur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_Toc56494778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27</w:t>
      </w:r>
      <w:r>
        <w:rPr>
          <w:noProof/>
        </w:rPr>
        <w:fldChar w:fldCharType="end"/>
      </w:r>
    </w:p>
    <w:p w14:paraId="79238033" w14:textId="58EDE66D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Hello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_Toc56494779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27</w:t>
      </w:r>
      <w:r>
        <w:rPr>
          <w:noProof/>
        </w:rPr>
        <w:fldChar w:fldCharType="end"/>
      </w:r>
    </w:p>
    <w:p w14:paraId="79238034" w14:textId="5DB5D067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isMiejscowa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_Toc56494780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27</w:t>
      </w:r>
      <w:r>
        <w:rPr>
          <w:noProof/>
        </w:rPr>
        <w:fldChar w:fldCharType="end"/>
      </w:r>
    </w:p>
    <w:p w14:paraId="79238035" w14:textId="2954DEAE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isObszarMiasto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_Toc56494781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27</w:t>
      </w:r>
      <w:r>
        <w:rPr>
          <w:noProof/>
        </w:rPr>
        <w:fldChar w:fldCharType="end"/>
      </w:r>
    </w:p>
    <w:p w14:paraId="79238036" w14:textId="79D58ED4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moveShipments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_Toc56494782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27</w:t>
      </w:r>
      <w:r>
        <w:rPr>
          <w:noProof/>
        </w:rPr>
        <w:fldChar w:fldCharType="end"/>
      </w:r>
    </w:p>
    <w:p w14:paraId="79238037" w14:textId="60C66B5F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sendEnvelope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_Toc56494783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27</w:t>
      </w:r>
      <w:r>
        <w:rPr>
          <w:noProof/>
        </w:rPr>
        <w:fldChar w:fldCharType="end"/>
      </w:r>
    </w:p>
    <w:p w14:paraId="79238038" w14:textId="46CD719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setAktywnaKarta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_Toc56494784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27</w:t>
      </w:r>
      <w:r>
        <w:rPr>
          <w:noProof/>
        </w:rPr>
        <w:fldChar w:fldCharType="end"/>
      </w:r>
    </w:p>
    <w:p w14:paraId="79238039" w14:textId="2A5202E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setJednostkaOrganizacyjna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_Toc56494785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27</w:t>
      </w:r>
      <w:r>
        <w:rPr>
          <w:noProof/>
        </w:rPr>
        <w:fldChar w:fldCharType="end"/>
      </w:r>
    </w:p>
    <w:p w14:paraId="7923803A" w14:textId="578BBFE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setStatusZgodyNaEZwrot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_Toc56494786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28</w:t>
      </w:r>
      <w:r>
        <w:rPr>
          <w:noProof/>
        </w:rPr>
        <w:fldChar w:fldCharType="end"/>
      </w:r>
    </w:p>
    <w:p w14:paraId="7923803B" w14:textId="0415981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updateAccount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_Toc56494787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28</w:t>
      </w:r>
      <w:r>
        <w:rPr>
          <w:noProof/>
        </w:rPr>
        <w:fldChar w:fldCharType="end"/>
      </w:r>
    </w:p>
    <w:p w14:paraId="7923803C" w14:textId="7255FD8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updateChecklistTemplate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_Toc56494788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28</w:t>
      </w:r>
      <w:r>
        <w:rPr>
          <w:noProof/>
        </w:rPr>
        <w:fldChar w:fldCharType="end"/>
      </w:r>
    </w:p>
    <w:p w14:paraId="7923803D" w14:textId="74D0B0F6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updateEnvelopeBufor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_Toc56494789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28</w:t>
      </w:r>
      <w:r>
        <w:rPr>
          <w:noProof/>
        </w:rPr>
        <w:fldChar w:fldCharType="end"/>
      </w:r>
    </w:p>
    <w:p w14:paraId="7923803E" w14:textId="7CF7CA6F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updateParcelContent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28</w:t>
      </w:r>
      <w:r>
        <w:rPr>
          <w:noProof/>
        </w:rPr>
        <w:fldChar w:fldCharType="end"/>
      </w:r>
    </w:p>
    <w:p w14:paraId="7923803F" w14:textId="209A959E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updateProfil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28</w:t>
      </w:r>
      <w:r>
        <w:rPr>
          <w:noProof/>
        </w:rPr>
        <w:fldChar w:fldCharType="end"/>
      </w:r>
    </w:p>
    <w:p w14:paraId="79238040" w14:textId="420DDFA9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updateReturnDocumentsProfile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28</w:t>
      </w:r>
      <w:r>
        <w:rPr>
          <w:noProof/>
        </w:rPr>
        <w:fldChar w:fldCharType="end"/>
      </w:r>
    </w:p>
    <w:p w14:paraId="79238041" w14:textId="1C3DB596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updateShopEZwroty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28</w:t>
      </w:r>
      <w:r>
        <w:rPr>
          <w:noProof/>
        </w:rPr>
        <w:fldChar w:fldCharType="end"/>
      </w:r>
    </w:p>
    <w:p w14:paraId="79238042" w14:textId="77C97A1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uploadIWDContent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_Toc56494794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28</w:t>
      </w:r>
      <w:r>
        <w:rPr>
          <w:noProof/>
        </w:rPr>
        <w:fldChar w:fldCharType="end"/>
      </w:r>
    </w:p>
    <w:p w14:paraId="79238043" w14:textId="3AEFFB8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wyslijLinkaOStatusieEZwrotu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_Toc56494795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28</w:t>
      </w:r>
      <w:r>
        <w:rPr>
          <w:noProof/>
        </w:rPr>
        <w:fldChar w:fldCharType="end"/>
      </w:r>
    </w:p>
    <w:p w14:paraId="79238044" w14:textId="3870247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zamowKuriera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_Toc56494796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29</w:t>
      </w:r>
      <w:r>
        <w:rPr>
          <w:noProof/>
        </w:rPr>
        <w:fldChar w:fldCharType="end"/>
      </w:r>
    </w:p>
    <w:p w14:paraId="79238045" w14:textId="0BBDECAE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Wybrane klasy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_Toc56494797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30</w:t>
      </w:r>
      <w:r>
        <w:rPr>
          <w:noProof/>
        </w:rPr>
        <w:fldChar w:fldCharType="end"/>
      </w:r>
    </w:p>
    <w:p w14:paraId="79238046" w14:textId="3F7C6EC5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accountType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30</w:t>
      </w:r>
      <w:r>
        <w:rPr>
          <w:noProof/>
        </w:rPr>
        <w:fldChar w:fldCharType="end"/>
      </w:r>
    </w:p>
    <w:p w14:paraId="79238047" w14:textId="0BB42642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additionalActivityType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_Toc56494799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31</w:t>
      </w:r>
      <w:r>
        <w:rPr>
          <w:noProof/>
        </w:rPr>
        <w:fldChar w:fldCharType="end"/>
      </w:r>
    </w:p>
    <w:p w14:paraId="79238048" w14:textId="582B7A14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addShipmentResponseItemType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31</w:t>
      </w:r>
      <w:r>
        <w:rPr>
          <w:noProof/>
        </w:rPr>
        <w:fldChar w:fldCharType="end"/>
      </w:r>
    </w:p>
    <w:p w14:paraId="79238049" w14:textId="23A7D7B3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adresKorespondencyjnyType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31</w:t>
      </w:r>
      <w:r>
        <w:rPr>
          <w:noProof/>
        </w:rPr>
        <w:fldChar w:fldCharType="end"/>
      </w:r>
    </w:p>
    <w:p w14:paraId="7923804A" w14:textId="27F6C2A2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lastRenderedPageBreak/>
        <w:t>adresType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32</w:t>
      </w:r>
      <w:r>
        <w:rPr>
          <w:noProof/>
        </w:rPr>
        <w:fldChar w:fldCharType="end"/>
      </w:r>
    </w:p>
    <w:p w14:paraId="7923804B" w14:textId="41FB3C69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awizacjaType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32</w:t>
      </w:r>
      <w:r>
        <w:rPr>
          <w:noProof/>
        </w:rPr>
        <w:fldChar w:fldCharType="end"/>
      </w:r>
    </w:p>
    <w:p w14:paraId="7923804C" w14:textId="3F9459FB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awizoPrzesylkiType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32</w:t>
      </w:r>
      <w:r>
        <w:rPr>
          <w:noProof/>
        </w:rPr>
        <w:fldChar w:fldCharType="end"/>
      </w:r>
    </w:p>
    <w:p w14:paraId="7923804D" w14:textId="4EFA395B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buforType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33</w:t>
      </w:r>
      <w:r>
        <w:rPr>
          <w:noProof/>
        </w:rPr>
        <w:fldChar w:fldCharType="end"/>
      </w:r>
    </w:p>
    <w:p w14:paraId="7923804E" w14:textId="28910CEB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checklistTemplateType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34</w:t>
      </w:r>
      <w:r>
        <w:rPr>
          <w:noProof/>
        </w:rPr>
        <w:fldChar w:fldCharType="end"/>
      </w:r>
    </w:p>
    <w:p w14:paraId="7923804F" w14:textId="7D8B336E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daneSentType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_Toc56494807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34</w:t>
      </w:r>
      <w:r>
        <w:rPr>
          <w:noProof/>
        </w:rPr>
        <w:fldChar w:fldCharType="end"/>
      </w:r>
    </w:p>
    <w:p w14:paraId="79238050" w14:textId="380980A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deklaracjaCelna2Type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_Toc56494808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35</w:t>
      </w:r>
      <w:r>
        <w:rPr>
          <w:noProof/>
        </w:rPr>
        <w:fldChar w:fldCharType="end"/>
      </w:r>
    </w:p>
    <w:p w14:paraId="79238051" w14:textId="4098D17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deklaracjaCelnaType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_Toc56494809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36</w:t>
      </w:r>
      <w:r>
        <w:rPr>
          <w:noProof/>
        </w:rPr>
        <w:fldChar w:fldCharType="end"/>
      </w:r>
    </w:p>
    <w:p w14:paraId="79238052" w14:textId="57E5F56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dokumentyTowarzyszaceType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_Toc56494810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37</w:t>
      </w:r>
      <w:r>
        <w:rPr>
          <w:noProof/>
        </w:rPr>
        <w:fldChar w:fldCharType="end"/>
      </w:r>
    </w:p>
    <w:p w14:paraId="79238053" w14:textId="5D53F38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doreczenieBiznesowaType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_Toc56494811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38</w:t>
      </w:r>
      <w:r>
        <w:rPr>
          <w:noProof/>
        </w:rPr>
        <w:fldChar w:fldCharType="end"/>
      </w:r>
    </w:p>
    <w:p w14:paraId="79238054" w14:textId="02446F65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doreczeniePrzesylkiType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_Toc56494812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39</w:t>
      </w:r>
      <w:r>
        <w:rPr>
          <w:noProof/>
        </w:rPr>
        <w:fldChar w:fldCharType="end"/>
      </w:r>
    </w:p>
    <w:p w14:paraId="79238055" w14:textId="35825E35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doreczenieType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_Toc56494813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40</w:t>
      </w:r>
      <w:r>
        <w:rPr>
          <w:noProof/>
        </w:rPr>
        <w:fldChar w:fldCharType="end"/>
      </w:r>
    </w:p>
    <w:p w14:paraId="79238056" w14:textId="6DB5898D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EMSType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_Toc56494814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40</w:t>
      </w:r>
      <w:r>
        <w:rPr>
          <w:noProof/>
        </w:rPr>
        <w:fldChar w:fldCharType="end"/>
      </w:r>
    </w:p>
    <w:p w14:paraId="79238057" w14:textId="652E36C3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EPOExtendedType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_Toc56494815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41</w:t>
      </w:r>
      <w:r>
        <w:rPr>
          <w:noProof/>
        </w:rPr>
        <w:fldChar w:fldCharType="end"/>
      </w:r>
    </w:p>
    <w:p w14:paraId="79238058" w14:textId="15EABF37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EPOInfoType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_Toc56494816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41</w:t>
      </w:r>
      <w:r>
        <w:rPr>
          <w:noProof/>
        </w:rPr>
        <w:fldChar w:fldCharType="end"/>
      </w:r>
    </w:p>
    <w:p w14:paraId="79238059" w14:textId="152BA326" w:rsidR="00FC6A99" w:rsidRPr="00424D3F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val="en-US" w:eastAsia="pl-PL"/>
        </w:rPr>
      </w:pPr>
      <w:r w:rsidRPr="00424D3F">
        <w:rPr>
          <w:noProof/>
          <w:lang w:val="en-US"/>
        </w:rPr>
        <w:t>EPOSimpleType</w:t>
      </w:r>
      <w:r w:rsidRPr="00424D3F">
        <w:rPr>
          <w:noProof/>
          <w:lang w:val="en-US"/>
        </w:rPr>
        <w:tab/>
      </w:r>
      <w:r>
        <w:rPr>
          <w:noProof/>
        </w:rPr>
        <w:fldChar w:fldCharType="begin"/>
      </w:r>
      <w:r w:rsidRPr="00424D3F">
        <w:rPr>
          <w:noProof/>
          <w:lang w:val="en-US"/>
        </w:rPr>
        <w:instrText xml:space="preserve"> PAGEREF _Toc56494817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  <w:lang w:val="en-US"/>
        </w:rPr>
        <w:t>41</w:t>
      </w:r>
      <w:r>
        <w:rPr>
          <w:noProof/>
        </w:rPr>
        <w:fldChar w:fldCharType="end"/>
      </w:r>
    </w:p>
    <w:p w14:paraId="7923805A" w14:textId="2274C44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ePrzesylkaType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_Toc56494818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41</w:t>
      </w:r>
      <w:r>
        <w:rPr>
          <w:noProof/>
        </w:rPr>
        <w:fldChar w:fldCharType="end"/>
      </w:r>
    </w:p>
    <w:p w14:paraId="7923805B" w14:textId="5930B0C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errorType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_Toc56494819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42</w:t>
      </w:r>
      <w:r>
        <w:rPr>
          <w:noProof/>
        </w:rPr>
        <w:fldChar w:fldCharType="end"/>
      </w:r>
    </w:p>
    <w:p w14:paraId="7923805C" w14:textId="094442C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EZDOPrzesylkaType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42</w:t>
      </w:r>
      <w:r>
        <w:rPr>
          <w:noProof/>
        </w:rPr>
        <w:fldChar w:fldCharType="end"/>
      </w:r>
    </w:p>
    <w:p w14:paraId="7923805D" w14:textId="5DD0495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eZwrotKartaType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43</w:t>
      </w:r>
      <w:r>
        <w:rPr>
          <w:noProof/>
        </w:rPr>
        <w:fldChar w:fldCharType="end"/>
      </w:r>
    </w:p>
    <w:p w14:paraId="7923805E" w14:textId="5A764D7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formatType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43</w:t>
      </w:r>
      <w:r>
        <w:rPr>
          <w:noProof/>
        </w:rPr>
        <w:fldChar w:fldCharType="end"/>
      </w:r>
    </w:p>
    <w:p w14:paraId="7923805F" w14:textId="64DF08E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getEPOStatusType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44</w:t>
      </w:r>
      <w:r>
        <w:rPr>
          <w:noProof/>
        </w:rPr>
        <w:fldChar w:fldCharType="end"/>
      </w:r>
    </w:p>
    <w:p w14:paraId="79238060" w14:textId="0213A62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getWplatyCKPType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44</w:t>
      </w:r>
      <w:r>
        <w:rPr>
          <w:noProof/>
        </w:rPr>
        <w:fldChar w:fldCharType="end"/>
      </w:r>
    </w:p>
    <w:p w14:paraId="79238061" w14:textId="11DD6A6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getWplatyCKPResponseType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44</w:t>
      </w:r>
      <w:r>
        <w:rPr>
          <w:noProof/>
        </w:rPr>
        <w:fldChar w:fldCharType="end"/>
      </w:r>
    </w:p>
    <w:p w14:paraId="79238062" w14:textId="32C1F71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globalExpresType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45</w:t>
      </w:r>
      <w:r>
        <w:rPr>
          <w:noProof/>
        </w:rPr>
        <w:fldChar w:fldCharType="end"/>
      </w:r>
    </w:p>
    <w:p w14:paraId="79238063" w14:textId="0DEE3975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infoPaczkaKorzysciType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45</w:t>
      </w:r>
      <w:r>
        <w:rPr>
          <w:noProof/>
        </w:rPr>
        <w:fldChar w:fldCharType="end"/>
      </w:r>
    </w:p>
    <w:p w14:paraId="79238064" w14:textId="4B43058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jednostkaOrganizacyjnaType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46</w:t>
      </w:r>
      <w:r>
        <w:rPr>
          <w:noProof/>
        </w:rPr>
        <w:fldChar w:fldCharType="end"/>
      </w:r>
    </w:p>
    <w:p w14:paraId="79238065" w14:textId="0F5A703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_Toc56494829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46</w:t>
      </w:r>
      <w:r>
        <w:rPr>
          <w:noProof/>
        </w:rPr>
        <w:fldChar w:fldCharType="end"/>
      </w:r>
    </w:p>
    <w:p w14:paraId="79238066" w14:textId="21DE9B0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kategoriePowodowReklamacjiType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46</w:t>
      </w:r>
      <w:r>
        <w:rPr>
          <w:noProof/>
        </w:rPr>
        <w:fldChar w:fldCharType="end"/>
      </w:r>
    </w:p>
    <w:p w14:paraId="79238067" w14:textId="2457CBE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listWartosciowyKrajowyType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47</w:t>
      </w:r>
      <w:r>
        <w:rPr>
          <w:noProof/>
        </w:rPr>
        <w:fldChar w:fldCharType="end"/>
      </w:r>
    </w:p>
    <w:p w14:paraId="79238068" w14:textId="75A0946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listZwyklyFirmowyType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47</w:t>
      </w:r>
      <w:r>
        <w:rPr>
          <w:noProof/>
        </w:rPr>
        <w:fldChar w:fldCharType="end"/>
      </w:r>
    </w:p>
    <w:p w14:paraId="79238069" w14:textId="0DEFDAE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lastRenderedPageBreak/>
        <w:t>listZwyklyType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48</w:t>
      </w:r>
      <w:r>
        <w:rPr>
          <w:noProof/>
        </w:rPr>
        <w:fldChar w:fldCharType="end"/>
      </w:r>
    </w:p>
    <w:p w14:paraId="7923806A" w14:textId="1C90A3E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lokalizacjaGeograficznaType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48</w:t>
      </w:r>
      <w:r>
        <w:rPr>
          <w:noProof/>
        </w:rPr>
        <w:fldChar w:fldCharType="end"/>
      </w:r>
    </w:p>
    <w:p w14:paraId="7923806B" w14:textId="6713A33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odbiorPrzesylkiOdNadawcyType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48</w:t>
      </w:r>
      <w:r>
        <w:rPr>
          <w:noProof/>
        </w:rPr>
        <w:fldChar w:fldCharType="end"/>
      </w:r>
    </w:p>
    <w:p w14:paraId="7923806C" w14:textId="2D1EB1E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oplacaOdbiorcaType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49</w:t>
      </w:r>
      <w:r>
        <w:rPr>
          <w:noProof/>
        </w:rPr>
        <w:fldChar w:fldCharType="end"/>
      </w:r>
    </w:p>
    <w:p w14:paraId="7923806D" w14:textId="172386A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oplacaOdbiorcaKartaType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49</w:t>
      </w:r>
      <w:r>
        <w:rPr>
          <w:noProof/>
        </w:rPr>
        <w:fldChar w:fldCharType="end"/>
      </w:r>
    </w:p>
    <w:p w14:paraId="7923806E" w14:textId="4E23ED7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paczkaPocztowaPLUSType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49</w:t>
      </w:r>
      <w:r>
        <w:rPr>
          <w:noProof/>
        </w:rPr>
        <w:fldChar w:fldCharType="end"/>
      </w:r>
    </w:p>
    <w:p w14:paraId="7923806F" w14:textId="5851A52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paczkaPocztowaType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_Toc56494839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50</w:t>
      </w:r>
      <w:r>
        <w:rPr>
          <w:noProof/>
        </w:rPr>
        <w:fldChar w:fldCharType="end"/>
      </w:r>
    </w:p>
    <w:p w14:paraId="79238070" w14:textId="4F85991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paczkaZagranicznaPremiumType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51</w:t>
      </w:r>
      <w:r>
        <w:rPr>
          <w:noProof/>
        </w:rPr>
        <w:fldChar w:fldCharType="end"/>
      </w:r>
    </w:p>
    <w:p w14:paraId="79238071" w14:textId="3C99BAB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paczkaZagranicznaType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51</w:t>
      </w:r>
      <w:r>
        <w:rPr>
          <w:noProof/>
        </w:rPr>
        <w:fldChar w:fldCharType="end"/>
      </w:r>
    </w:p>
    <w:p w14:paraId="79238072" w14:textId="7935CC58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paletaType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52</w:t>
      </w:r>
      <w:r>
        <w:rPr>
          <w:noProof/>
        </w:rPr>
        <w:fldChar w:fldCharType="end"/>
      </w:r>
    </w:p>
    <w:p w14:paraId="79238073" w14:textId="6C65132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parcelContentType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53</w:t>
      </w:r>
      <w:r>
        <w:rPr>
          <w:noProof/>
        </w:rPr>
        <w:fldChar w:fldCharType="end"/>
      </w:r>
    </w:p>
    <w:p w14:paraId="79238074" w14:textId="48DBED6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placowkaPocztowaType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53</w:t>
      </w:r>
      <w:r>
        <w:rPr>
          <w:noProof/>
        </w:rPr>
        <w:fldChar w:fldCharType="end"/>
      </w:r>
    </w:p>
    <w:p w14:paraId="79238075" w14:textId="1B89267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platnikType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54</w:t>
      </w:r>
      <w:r>
        <w:rPr>
          <w:noProof/>
        </w:rPr>
        <w:fldChar w:fldCharType="end"/>
      </w:r>
    </w:p>
    <w:p w14:paraId="79238076" w14:textId="622D801B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pobranieType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54</w:t>
      </w:r>
      <w:r>
        <w:rPr>
          <w:noProof/>
        </w:rPr>
        <w:fldChar w:fldCharType="end"/>
      </w:r>
    </w:p>
    <w:p w14:paraId="79238077" w14:textId="22BC3DBC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potwierdzenieDoreczeniaType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55</w:t>
      </w:r>
      <w:r>
        <w:rPr>
          <w:noProof/>
        </w:rPr>
        <w:fldChar w:fldCharType="end"/>
      </w:r>
    </w:p>
    <w:p w14:paraId="79238078" w14:textId="4C3D223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potwierdzenieOdbioruBiznesowaType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55</w:t>
      </w:r>
      <w:r>
        <w:rPr>
          <w:noProof/>
        </w:rPr>
        <w:fldChar w:fldCharType="end"/>
      </w:r>
    </w:p>
    <w:p w14:paraId="79238079" w14:textId="12F73CB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potwierdzenieOdbioruType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_Toc56494849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55</w:t>
      </w:r>
      <w:r>
        <w:rPr>
          <w:noProof/>
        </w:rPr>
        <w:fldChar w:fldCharType="end"/>
      </w:r>
    </w:p>
    <w:p w14:paraId="7923807A" w14:textId="467147E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powodReklamacjiType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56</w:t>
      </w:r>
      <w:r>
        <w:rPr>
          <w:noProof/>
        </w:rPr>
        <w:fldChar w:fldCharType="end"/>
      </w:r>
    </w:p>
    <w:p w14:paraId="7923807B" w14:textId="4ACA8FA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powodSzczegolowyTyp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56</w:t>
      </w:r>
      <w:r>
        <w:rPr>
          <w:noProof/>
        </w:rPr>
        <w:fldChar w:fldCharType="end"/>
      </w:r>
    </w:p>
    <w:p w14:paraId="7923807C" w14:textId="076208B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profilType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56</w:t>
      </w:r>
      <w:r>
        <w:rPr>
          <w:noProof/>
        </w:rPr>
        <w:fldChar w:fldCharType="end"/>
      </w:r>
    </w:p>
    <w:p w14:paraId="7923807D" w14:textId="1D5128A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56</w:t>
      </w:r>
      <w:r>
        <w:rPr>
          <w:noProof/>
        </w:rPr>
        <w:fldChar w:fldCharType="end"/>
      </w:r>
    </w:p>
    <w:p w14:paraId="7923807E" w14:textId="5B91955C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58</w:t>
      </w:r>
      <w:r>
        <w:rPr>
          <w:noProof/>
        </w:rPr>
        <w:fldChar w:fldCharType="end"/>
      </w:r>
    </w:p>
    <w:p w14:paraId="7923807F" w14:textId="72FD333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przesylkaEPOType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60</w:t>
      </w:r>
      <w:r>
        <w:rPr>
          <w:noProof/>
        </w:rPr>
        <w:fldChar w:fldCharType="end"/>
      </w:r>
    </w:p>
    <w:p w14:paraId="79238080" w14:textId="03D473C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przesylkaEZwrotPaczkaType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60</w:t>
      </w:r>
      <w:r>
        <w:rPr>
          <w:noProof/>
        </w:rPr>
        <w:fldChar w:fldCharType="end"/>
      </w:r>
    </w:p>
    <w:p w14:paraId="79238081" w14:textId="0254EC5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przesylkaEZwrotPocztexType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60</w:t>
      </w:r>
      <w:r>
        <w:rPr>
          <w:noProof/>
        </w:rPr>
        <w:fldChar w:fldCharType="end"/>
      </w:r>
    </w:p>
    <w:p w14:paraId="79238082" w14:textId="5F137B4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przesylkaFirmowaPoleconaType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60</w:t>
      </w:r>
      <w:r>
        <w:rPr>
          <w:noProof/>
        </w:rPr>
        <w:fldChar w:fldCharType="end"/>
      </w:r>
    </w:p>
    <w:p w14:paraId="79238083" w14:textId="64DC21C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przesylkaListowaZadeklarowanaWartoscType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_Toc56494859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61</w:t>
      </w:r>
      <w:r>
        <w:rPr>
          <w:noProof/>
        </w:rPr>
        <w:fldChar w:fldCharType="end"/>
      </w:r>
    </w:p>
    <w:p w14:paraId="79238084" w14:textId="308A568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przesylkaNaWarunkachSzczegolnychType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61</w:t>
      </w:r>
      <w:r>
        <w:rPr>
          <w:noProof/>
        </w:rPr>
        <w:fldChar w:fldCharType="end"/>
      </w:r>
    </w:p>
    <w:p w14:paraId="79238085" w14:textId="65F9583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przesylkaNierejestrowanaKrajowaType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62</w:t>
      </w:r>
      <w:r>
        <w:rPr>
          <w:noProof/>
        </w:rPr>
        <w:fldChar w:fldCharType="end"/>
      </w:r>
    </w:p>
    <w:p w14:paraId="79238086" w14:textId="46F3F46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przesylkaNieRejestrowanaType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62</w:t>
      </w:r>
      <w:r>
        <w:rPr>
          <w:noProof/>
        </w:rPr>
        <w:fldChar w:fldCharType="end"/>
      </w:r>
    </w:p>
    <w:p w14:paraId="79238087" w14:textId="5F6F327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przesylkaNierejestrowanaZNumeremType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62</w:t>
      </w:r>
      <w:r>
        <w:rPr>
          <w:noProof/>
        </w:rPr>
        <w:fldChar w:fldCharType="end"/>
      </w:r>
    </w:p>
    <w:p w14:paraId="79238088" w14:textId="33117BB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lastRenderedPageBreak/>
        <w:t>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63</w:t>
      </w:r>
      <w:r>
        <w:rPr>
          <w:noProof/>
        </w:rPr>
        <w:fldChar w:fldCharType="end"/>
      </w:r>
    </w:p>
    <w:p w14:paraId="79238089" w14:textId="30A2B8C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przesylkaPobraniowaType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64</w:t>
      </w:r>
      <w:r>
        <w:rPr>
          <w:noProof/>
        </w:rPr>
        <w:fldChar w:fldCharType="end"/>
      </w:r>
    </w:p>
    <w:p w14:paraId="7923808A" w14:textId="0967656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przesylkaPoleconaKrajowaType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65</w:t>
      </w:r>
      <w:r>
        <w:rPr>
          <w:noProof/>
        </w:rPr>
        <w:fldChar w:fldCharType="end"/>
      </w:r>
    </w:p>
    <w:p w14:paraId="7923808B" w14:textId="5D796E7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przesylkaPoleconaZagranicznaType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66</w:t>
      </w:r>
      <w:r>
        <w:rPr>
          <w:noProof/>
        </w:rPr>
        <w:fldChar w:fldCharType="end"/>
      </w:r>
    </w:p>
    <w:p w14:paraId="7923808C" w14:textId="1A97F072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przesylkaProceduralnaType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66</w:t>
      </w:r>
      <w:r>
        <w:rPr>
          <w:noProof/>
        </w:rPr>
        <w:fldChar w:fldCharType="end"/>
      </w:r>
    </w:p>
    <w:p w14:paraId="7923808D" w14:textId="7F400815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_Toc56494869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67</w:t>
      </w:r>
      <w:r>
        <w:rPr>
          <w:noProof/>
        </w:rPr>
        <w:fldChar w:fldCharType="end"/>
      </w:r>
    </w:p>
    <w:p w14:paraId="7923808E" w14:textId="7AD94B9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68</w:t>
      </w:r>
      <w:r>
        <w:rPr>
          <w:noProof/>
        </w:rPr>
        <w:fldChar w:fldCharType="end"/>
      </w:r>
    </w:p>
    <w:p w14:paraId="7923808F" w14:textId="16E450F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przesylkaZadeklarowanaWartoscZagranicznaType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68</w:t>
      </w:r>
      <w:r>
        <w:rPr>
          <w:noProof/>
        </w:rPr>
        <w:fldChar w:fldCharType="end"/>
      </w:r>
    </w:p>
    <w:p w14:paraId="79238090" w14:textId="42F283F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przesylkaZagranicznaType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69</w:t>
      </w:r>
      <w:r>
        <w:rPr>
          <w:noProof/>
        </w:rPr>
        <w:fldChar w:fldCharType="end"/>
      </w:r>
    </w:p>
    <w:p w14:paraId="79238091" w14:textId="3DABFA0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reklamowanaPrzesylkaType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71</w:t>
      </w:r>
      <w:r>
        <w:rPr>
          <w:noProof/>
        </w:rPr>
        <w:fldChar w:fldCharType="end"/>
      </w:r>
    </w:p>
    <w:p w14:paraId="79238092" w14:textId="41761F7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reklamowaType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71</w:t>
      </w:r>
      <w:r>
        <w:rPr>
          <w:noProof/>
        </w:rPr>
        <w:fldChar w:fldCharType="end"/>
      </w:r>
    </w:p>
    <w:p w14:paraId="79238093" w14:textId="40461D6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relatedToAllegroType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71</w:t>
      </w:r>
      <w:r>
        <w:rPr>
          <w:noProof/>
        </w:rPr>
        <w:fldChar w:fldCharType="end"/>
      </w:r>
    </w:p>
    <w:p w14:paraId="79238094" w14:textId="7F0BC04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shopEZwrotType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72</w:t>
      </w:r>
      <w:r>
        <w:rPr>
          <w:noProof/>
        </w:rPr>
        <w:fldChar w:fldCharType="end"/>
      </w:r>
    </w:p>
    <w:p w14:paraId="79238095" w14:textId="4E384195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 xml:space="preserve">sposobDoreczeniaType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73</w:t>
      </w:r>
      <w:r>
        <w:rPr>
          <w:noProof/>
        </w:rPr>
        <w:fldChar w:fldCharType="end"/>
      </w:r>
    </w:p>
    <w:p w14:paraId="79238096" w14:textId="1F28DC3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sposobNadaniaInterconnectType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73</w:t>
      </w:r>
      <w:r>
        <w:rPr>
          <w:noProof/>
        </w:rPr>
        <w:fldChar w:fldCharType="end"/>
      </w:r>
    </w:p>
    <w:p w14:paraId="79238097" w14:textId="7E862DE8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sposobPrzekazaniaPotwierdzeniaBiznesowaType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_Toc56494879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74</w:t>
      </w:r>
      <w:r>
        <w:rPr>
          <w:noProof/>
        </w:rPr>
        <w:fldChar w:fldCharType="end"/>
      </w:r>
    </w:p>
    <w:p w14:paraId="79238098" w14:textId="09FC08A1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statusPaczkaKorzysciType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74</w:t>
      </w:r>
      <w:r>
        <w:rPr>
          <w:noProof/>
        </w:rPr>
        <w:fldChar w:fldCharType="end"/>
      </w:r>
    </w:p>
    <w:p w14:paraId="79238099" w14:textId="4E83D1D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statusZgodyEZwrotNameType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74</w:t>
      </w:r>
      <w:r>
        <w:rPr>
          <w:noProof/>
        </w:rPr>
        <w:fldChar w:fldCharType="end"/>
      </w:r>
    </w:p>
    <w:p w14:paraId="7923809A" w14:textId="230D4A5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subPrzesylkaBiznesowaPlusType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74</w:t>
      </w:r>
      <w:r>
        <w:rPr>
          <w:noProof/>
        </w:rPr>
        <w:fldChar w:fldCharType="end"/>
      </w:r>
    </w:p>
    <w:p w14:paraId="7923809B" w14:textId="51912E6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subPrzesylkaBiznesowaType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75</w:t>
      </w:r>
      <w:r>
        <w:rPr>
          <w:noProof/>
        </w:rPr>
        <w:fldChar w:fldCharType="end"/>
      </w:r>
    </w:p>
    <w:p w14:paraId="7923809C" w14:textId="33C191AA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subPrzesylkaPaletowaType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75</w:t>
      </w:r>
      <w:r>
        <w:rPr>
          <w:noProof/>
        </w:rPr>
        <w:fldChar w:fldCharType="end"/>
      </w:r>
    </w:p>
    <w:p w14:paraId="7923809D" w14:textId="637DB2D6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subUslugaKurierskaType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75</w:t>
      </w:r>
      <w:r>
        <w:rPr>
          <w:noProof/>
        </w:rPr>
        <w:fldChar w:fldCharType="end"/>
      </w:r>
    </w:p>
    <w:p w14:paraId="7923809E" w14:textId="6153DA0D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strike/>
          <w:noProof/>
        </w:rPr>
        <w:t>pocztexKrajowyType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76</w:t>
      </w:r>
      <w:r>
        <w:rPr>
          <w:noProof/>
        </w:rPr>
        <w:fldChar w:fldCharType="end"/>
      </w:r>
    </w:p>
    <w:p w14:paraId="7923809F" w14:textId="1F49F5AB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subUslugaPaczkowaType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77</w:t>
      </w:r>
      <w:r>
        <w:rPr>
          <w:noProof/>
        </w:rPr>
        <w:fldChar w:fldCharType="end"/>
      </w:r>
    </w:p>
    <w:p w14:paraId="792380A0" w14:textId="2356499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szczegolyDeklaracjiCelnejType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78</w:t>
      </w:r>
      <w:r>
        <w:rPr>
          <w:noProof/>
        </w:rPr>
        <w:fldChar w:fldCharType="end"/>
      </w:r>
    </w:p>
    <w:p w14:paraId="792380A1" w14:textId="0E3F250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szczegolyZawartosciPrzesylkiZagranicznejType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_Toc56494889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79</w:t>
      </w:r>
      <w:r>
        <w:rPr>
          <w:noProof/>
        </w:rPr>
        <w:fldChar w:fldCharType="end"/>
      </w:r>
    </w:p>
    <w:p w14:paraId="792380A2" w14:textId="60AB32EC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terminZwrotDokumentowBiznesowaType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79</w:t>
      </w:r>
      <w:r>
        <w:rPr>
          <w:noProof/>
        </w:rPr>
        <w:fldChar w:fldCharType="end"/>
      </w:r>
    </w:p>
    <w:p w14:paraId="792380A3" w14:textId="3BEB98A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ubezpieczenieType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79</w:t>
      </w:r>
      <w:r>
        <w:rPr>
          <w:noProof/>
        </w:rPr>
        <w:fldChar w:fldCharType="end"/>
      </w:r>
    </w:p>
    <w:p w14:paraId="792380A4" w14:textId="069DB76B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80</w:t>
      </w:r>
      <w:r>
        <w:rPr>
          <w:noProof/>
        </w:rPr>
        <w:fldChar w:fldCharType="end"/>
      </w:r>
    </w:p>
    <w:p w14:paraId="792380A5" w14:textId="661403F7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82</w:t>
      </w:r>
      <w:r>
        <w:rPr>
          <w:noProof/>
        </w:rPr>
        <w:fldChar w:fldCharType="end"/>
      </w:r>
    </w:p>
    <w:p w14:paraId="792380A6" w14:textId="0D31C8BF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wplataCKPType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84</w:t>
      </w:r>
      <w:r>
        <w:rPr>
          <w:noProof/>
        </w:rPr>
        <w:fldChar w:fldCharType="end"/>
      </w:r>
    </w:p>
    <w:p w14:paraId="792380A7" w14:textId="7253E85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lastRenderedPageBreak/>
        <w:t>wspolrzednaGeograficznaType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84</w:t>
      </w:r>
      <w:r>
        <w:rPr>
          <w:noProof/>
        </w:rPr>
        <w:fldChar w:fldCharType="end"/>
      </w:r>
    </w:p>
    <w:p w14:paraId="792380A8" w14:textId="2901D224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zalacznikDoReklamacjiType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84</w:t>
      </w:r>
      <w:r>
        <w:rPr>
          <w:noProof/>
        </w:rPr>
        <w:fldChar w:fldCharType="end"/>
      </w:r>
    </w:p>
    <w:p w14:paraId="792380A9" w14:textId="5C68A8F8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zamowKurieraType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85</w:t>
      </w:r>
      <w:r>
        <w:rPr>
          <w:noProof/>
        </w:rPr>
        <w:fldChar w:fldCharType="end"/>
      </w:r>
    </w:p>
    <w:p w14:paraId="792380AA" w14:textId="12358AAE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85</w:t>
      </w:r>
      <w:r>
        <w:rPr>
          <w:noProof/>
        </w:rPr>
        <w:fldChar w:fldCharType="end"/>
      </w:r>
    </w:p>
    <w:p w14:paraId="792380AB" w14:textId="0615F0E0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zwrotDokumentowType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_Toc56494899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85</w:t>
      </w:r>
      <w:r>
        <w:rPr>
          <w:noProof/>
        </w:rPr>
        <w:fldChar w:fldCharType="end"/>
      </w:r>
    </w:p>
    <w:p w14:paraId="792380AC" w14:textId="635AF6E8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zwrotPrzesylkiType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86</w:t>
      </w:r>
      <w:r>
        <w:rPr>
          <w:noProof/>
        </w:rPr>
        <w:fldChar w:fldCharType="end"/>
      </w:r>
    </w:p>
    <w:p w14:paraId="792380AD" w14:textId="44F9F379" w:rsidR="00FC6A99" w:rsidRDefault="00FC6A99">
      <w:pPr>
        <w:pStyle w:val="Spistreci2"/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86</w:t>
      </w:r>
      <w:r>
        <w:rPr>
          <w:noProof/>
        </w:rPr>
        <w:fldChar w:fldCharType="end"/>
      </w:r>
    </w:p>
    <w:p w14:paraId="792380AE" w14:textId="09D45AA0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Sposoby dostawy Allegro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88</w:t>
      </w:r>
      <w:r>
        <w:rPr>
          <w:noProof/>
        </w:rPr>
        <w:fldChar w:fldCharType="end"/>
      </w:r>
    </w:p>
    <w:p w14:paraId="792380AF" w14:textId="0CFE0C5F" w:rsidR="00FC6A99" w:rsidRDefault="00FC6A99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FAQ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89</w:t>
      </w:r>
      <w:r>
        <w:rPr>
          <w:noProof/>
        </w:rPr>
        <w:fldChar w:fldCharType="end"/>
      </w:r>
    </w:p>
    <w:p w14:paraId="792380B0" w14:textId="2A6153BB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1)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Wymagana masa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89</w:t>
      </w:r>
      <w:r>
        <w:rPr>
          <w:noProof/>
        </w:rPr>
        <w:fldChar w:fldCharType="end"/>
      </w:r>
    </w:p>
    <w:p w14:paraId="792380B1" w14:textId="13C0FA4B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2)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Przykładowe rozwiązanie dla połączenia aplikacji klienckich do web serwisu z wykorzystaniem MSVS2010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89</w:t>
      </w:r>
      <w:r>
        <w:rPr>
          <w:noProof/>
        </w:rPr>
        <w:fldChar w:fldCharType="end"/>
      </w:r>
    </w:p>
    <w:p w14:paraId="792380B2" w14:textId="003DD425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3)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Przykładowe rozwiązanie z wykorzystaniem PHP.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90</w:t>
      </w:r>
      <w:r>
        <w:rPr>
          <w:noProof/>
        </w:rPr>
        <w:fldChar w:fldCharType="end"/>
      </w:r>
    </w:p>
    <w:p w14:paraId="792380B3" w14:textId="2625994A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4)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Po wygenerowaniu biblioteki ElektronicznyNadawca.php za pomocą wsdl2php mam błędy składni.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92</w:t>
      </w:r>
      <w:r>
        <w:rPr>
          <w:noProof/>
        </w:rPr>
        <w:fldChar w:fldCharType="end"/>
      </w:r>
    </w:p>
    <w:p w14:paraId="792380B4" w14:textId="5C09267B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5)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Otrzymuję błąd 40102 Produkt ("") nie znajduje się na umowie zawartej  z Poczta Polską S.A."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_Toc56494908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93</w:t>
      </w:r>
      <w:r>
        <w:rPr>
          <w:noProof/>
        </w:rPr>
        <w:fldChar w:fldCharType="end"/>
      </w:r>
    </w:p>
    <w:p w14:paraId="792380B5" w14:textId="7CFFAF95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6)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Otrzymuję błąd EN:11112 Planowana data nadania jest w przeszłości.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_Toc56494909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93</w:t>
      </w:r>
      <w:r>
        <w:rPr>
          <w:noProof/>
        </w:rPr>
        <w:fldChar w:fldCharType="end"/>
      </w:r>
    </w:p>
    <w:p w14:paraId="792380B6" w14:textId="30462F06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7)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Przygotowuję integrację w PHP i mam problemy z przełączeniem się z serwera testowego (en-testwebapi.poczta-polska.pl) na serwer produkcyjny (e-nadawca.poczta-polska.pl)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_Toc56494910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94</w:t>
      </w:r>
      <w:r>
        <w:rPr>
          <w:noProof/>
        </w:rPr>
        <w:fldChar w:fldCharType="end"/>
      </w:r>
    </w:p>
    <w:p w14:paraId="792380B7" w14:textId="3EB122A6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8)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Kwota pobrania przekazywana do EN na wydruku różni się czasami o 1 grosz.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_Toc56494911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94</w:t>
      </w:r>
      <w:r>
        <w:rPr>
          <w:noProof/>
        </w:rPr>
        <w:fldChar w:fldCharType="end"/>
      </w:r>
    </w:p>
    <w:p w14:paraId="792380B8" w14:textId="6E9C2098" w:rsidR="00FC6A99" w:rsidRDefault="00FC6A99">
      <w:pPr>
        <w:pStyle w:val="Spistreci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9)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Czym różni się en.wsdl od labs.wsdl?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_Toc56494912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94</w:t>
      </w:r>
      <w:r>
        <w:rPr>
          <w:noProof/>
        </w:rPr>
        <w:fldChar w:fldCharType="end"/>
      </w:r>
    </w:p>
    <w:p w14:paraId="792380B9" w14:textId="4051C936" w:rsidR="00FC6A99" w:rsidRDefault="00FC6A99">
      <w:pPr>
        <w:pStyle w:val="Spistreci1"/>
        <w:tabs>
          <w:tab w:val="left" w:pos="66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>
        <w:rPr>
          <w:noProof/>
        </w:rPr>
        <w:t>10)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>
        <w:rPr>
          <w:noProof/>
        </w:rPr>
        <w:t>Przykładowe komunikaty SOAP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_Toc56494913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95</w:t>
      </w:r>
      <w:r>
        <w:rPr>
          <w:noProof/>
        </w:rPr>
        <w:fldChar w:fldCharType="end"/>
      </w:r>
    </w:p>
    <w:p w14:paraId="792380BA" w14:textId="62F11CA5" w:rsidR="00FC6A99" w:rsidRDefault="00FC6A99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a.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 w:rsidRPr="00BC1651">
        <w:rPr>
          <w:noProof/>
        </w:rPr>
        <w:t>metoda addReklamacje z poprawnie określonym typem pochodnym od typu 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_Toc56494914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95</w:t>
      </w:r>
      <w:r>
        <w:rPr>
          <w:noProof/>
        </w:rPr>
        <w:fldChar w:fldCharType="end"/>
      </w:r>
    </w:p>
    <w:p w14:paraId="792380BB" w14:textId="223C1AB5" w:rsidR="00FC6A99" w:rsidRDefault="00FC6A99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b.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 w:rsidRPr="00BC1651">
        <w:rPr>
          <w:noProof/>
        </w:rPr>
        <w:t>metoda addShipment z poprawnie określonym typem pochodnym od typu 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_Toc56494915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95</w:t>
      </w:r>
      <w:r>
        <w:rPr>
          <w:noProof/>
        </w:rPr>
        <w:fldChar w:fldCharType="end"/>
      </w:r>
    </w:p>
    <w:p w14:paraId="792380BC" w14:textId="0B3E57B5" w:rsidR="00FC6A99" w:rsidRDefault="00FC6A99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c.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 w:rsidRPr="00BC1651">
        <w:rPr>
          <w:noProof/>
        </w:rPr>
        <w:t>metoda 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_Toc56494916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96</w:t>
      </w:r>
      <w:r>
        <w:rPr>
          <w:noProof/>
        </w:rPr>
        <w:fldChar w:fldCharType="end"/>
      </w:r>
    </w:p>
    <w:p w14:paraId="792380BD" w14:textId="276E03B1" w:rsidR="00FC6A99" w:rsidRDefault="00FC6A99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lang w:eastAsia="pl-PL"/>
        </w:rPr>
      </w:pPr>
      <w:r w:rsidRPr="00BC1651">
        <w:rPr>
          <w:noProof/>
        </w:rPr>
        <w:t>d.</w:t>
      </w:r>
      <w:r>
        <w:rPr>
          <w:rFonts w:asciiTheme="minorHAnsi" w:eastAsiaTheme="minorEastAsia" w:hAnsiTheme="minorHAnsi" w:cstheme="minorBidi"/>
          <w:noProof/>
          <w:color w:val="auto"/>
          <w:lang w:eastAsia="pl-PL"/>
        </w:rPr>
        <w:tab/>
      </w:r>
      <w:r w:rsidRPr="00BC1651">
        <w:rPr>
          <w:noProof/>
        </w:rPr>
        <w:t>metoda addShipment – rejestracja przesyłki opłacanej przez adresata (przykład dla ADRESAT_UMOWNY)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_Toc56494917 \h </w:instrText>
      </w:r>
      <w:r>
        <w:rPr>
          <w:noProof/>
        </w:rPr>
      </w:r>
      <w:r>
        <w:rPr>
          <w:noProof/>
        </w:rPr>
        <w:fldChar w:fldCharType="separate"/>
      </w:r>
      <w:r w:rsidR="00424D3F">
        <w:rPr>
          <w:noProof/>
        </w:rPr>
        <w:t>96</w:t>
      </w:r>
      <w:r>
        <w:rPr>
          <w:noProof/>
        </w:rPr>
        <w:fldChar w:fldCharType="end"/>
      </w:r>
    </w:p>
    <w:p w14:paraId="792380BE" w14:textId="77777777" w:rsidR="007F1422" w:rsidRDefault="006D4E66">
      <w:pPr>
        <w:pStyle w:val="Spistreci1"/>
        <w:tabs>
          <w:tab w:val="right" w:leader="dot" w:pos="9638"/>
        </w:tabs>
      </w:pPr>
      <w:r>
        <w:fldChar w:fldCharType="end"/>
      </w:r>
    </w:p>
    <w:p w14:paraId="792380BF" w14:textId="77777777" w:rsidR="007F1422" w:rsidRDefault="007F1422">
      <w:pPr>
        <w:suppressAutoHyphens w:val="0"/>
        <w:spacing w:after="0" w:line="240" w:lineRule="auto"/>
      </w:pPr>
      <w:r>
        <w:br w:type="page"/>
      </w:r>
    </w:p>
    <w:p w14:paraId="792380C0" w14:textId="77777777" w:rsidR="007F1422" w:rsidRDefault="007F1422" w:rsidP="007F1422">
      <w:pPr>
        <w:pStyle w:val="Nagwek1"/>
      </w:pPr>
      <w:bookmarkStart w:id="1" w:name="_Toc56494712"/>
      <w:r>
        <w:lastRenderedPageBreak/>
        <w:t>Historia zmian</w:t>
      </w:r>
      <w:bookmarkEnd w:id="1"/>
    </w:p>
    <w:tbl>
      <w:tblPr>
        <w:tblpPr w:leftFromText="141" w:rightFromText="141" w:vertAnchor="text" w:tblpX="-3" w:tblpY="1"/>
        <w:tblOverlap w:val="never"/>
        <w:tblW w:w="9618" w:type="dxa"/>
        <w:tblCellMar>
          <w:left w:w="120" w:type="dxa"/>
          <w:right w:w="120" w:type="dxa"/>
        </w:tblCellMar>
        <w:tblLook w:val="00A0" w:firstRow="1" w:lastRow="0" w:firstColumn="1" w:lastColumn="0" w:noHBand="0" w:noVBand="0"/>
      </w:tblPr>
      <w:tblGrid>
        <w:gridCol w:w="1029"/>
        <w:gridCol w:w="1308"/>
        <w:gridCol w:w="1821"/>
        <w:gridCol w:w="5460"/>
      </w:tblGrid>
      <w:tr w:rsidR="00EE0B3F" w14:paraId="792380C5" w14:textId="77777777" w:rsidTr="007F1422">
        <w:trPr>
          <w:trHeight w:val="450"/>
        </w:trPr>
        <w:tc>
          <w:tcPr>
            <w:tcW w:w="1029" w:type="dxa"/>
            <w:tcBorders>
              <w:top w:val="double" w:sz="6" w:space="0" w:color="00000A"/>
              <w:left w:val="doub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C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Toc200784084"/>
            <w:bookmarkStart w:id="3" w:name="_Toc200786151"/>
            <w:bookmarkStart w:id="4" w:name="_Toc200952160"/>
            <w:bookmarkStart w:id="5" w:name="_Toc202249917"/>
            <w:bookmarkStart w:id="6" w:name="_Toc262189026"/>
            <w:bookmarkStart w:id="7" w:name="_Toc406061434"/>
            <w:bookmarkEnd w:id="2"/>
            <w:bookmarkEnd w:id="3"/>
            <w:bookmarkEnd w:id="4"/>
            <w:bookmarkEnd w:id="5"/>
            <w:bookmarkEnd w:id="6"/>
            <w:bookmarkEnd w:id="7"/>
            <w:r>
              <w:rPr>
                <w:rFonts w:ascii="Arial" w:hAnsi="Arial" w:cs="Arial"/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308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821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Zmienione przez</w:t>
            </w:r>
          </w:p>
        </w:tc>
        <w:tc>
          <w:tcPr>
            <w:tcW w:w="5460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C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Opis modyfikacji</w:t>
            </w:r>
          </w:p>
        </w:tc>
      </w:tr>
      <w:tr w:rsidR="00EE0B3F" w14:paraId="792380CA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C6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28.07.2011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C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czyszczenie, ostatnie poprawki </w:t>
            </w:r>
          </w:p>
        </w:tc>
      </w:tr>
      <w:tr w:rsidR="00EE0B3F" w14:paraId="792380CF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CB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07.10.2011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C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C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przesyłki zagranicznej zwykłej</w:t>
            </w:r>
          </w:p>
        </w:tc>
      </w:tr>
      <w:tr w:rsidR="00EE0B3F" w14:paraId="792380D4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D0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22.11.2011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D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pliku wsdl w wersji 2.2.0</w:t>
            </w:r>
          </w:p>
        </w:tc>
      </w:tr>
      <w:tr w:rsidR="00EE0B3F" w14:paraId="792380D9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D5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6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30.12.2011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D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przesyłki biznesowej, nowa wersja pliku wsól</w:t>
            </w:r>
          </w:p>
        </w:tc>
      </w:tr>
      <w:tr w:rsidR="00EE0B3F" w14:paraId="792380DE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DA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19.01.2012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D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D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dodanie FAQ </w:t>
            </w:r>
            <w:r w:rsidR="00CC18D3">
              <w:rPr>
                <w:rFonts w:ascii="Arial" w:hAnsi="Arial" w:cs="Arial"/>
                <w:sz w:val="20"/>
                <w:szCs w:val="20"/>
              </w:rPr>
              <w:t>(opis</w:t>
            </w:r>
            <w:r>
              <w:rPr>
                <w:rFonts w:ascii="Arial" w:hAnsi="Arial" w:cs="Arial"/>
                <w:sz w:val="20"/>
                <w:szCs w:val="20"/>
              </w:rPr>
              <w:t xml:space="preserve"> połączenia.NET4) </w:t>
            </w:r>
          </w:p>
        </w:tc>
      </w:tr>
      <w:tr w:rsidR="00EE0B3F" w14:paraId="792380E3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DF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0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30.03.2012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E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metody do pobieranie pojedynczego wydruku, rozszerzenie FAQ o przykłady PHP</w:t>
            </w:r>
          </w:p>
        </w:tc>
      </w:tr>
      <w:tr w:rsidR="00EE0B3F" w14:paraId="792380E8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E4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5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11.06.2012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6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E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dodanie opisu nowych metod: 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getEnvelopeBufor, clearEnvelopeByGuids, getAddresLabelByGuid, getPlacowkiPocztowe, getGuid, getKierunki, getKierunkiInfo, </w:t>
            </w:r>
          </w:p>
        </w:tc>
      </w:tr>
      <w:tr w:rsidR="00EE0B3F" w14:paraId="792380ED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E9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A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26.06.2012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E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aktualizacja przykładów w FAQ (.NET)</w:t>
            </w:r>
          </w:p>
        </w:tc>
      </w:tr>
      <w:tr w:rsidR="00EE0B3F" w14:paraId="792380F2" w14:textId="77777777" w:rsidTr="007F1422">
        <w:trPr>
          <w:trHeight w:val="665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EE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EF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08.09.2012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0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F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zmiany typu</w:t>
            </w:r>
            <w:r w:rsidR="00CC18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pocztexKrajowyType</w:t>
            </w:r>
          </w:p>
        </w:tc>
      </w:tr>
      <w:tr w:rsidR="00EE0B3F" w14:paraId="792380F7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F3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5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F6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opis zmian dla wersji 3.3.0 (nowa metoda setEnvelopeBuforDataNadania, rozszerzenie getPlacowkiPocztowe)</w:t>
            </w:r>
          </w:p>
        </w:tc>
      </w:tr>
      <w:tr w:rsidR="00EE0B3F" w14:paraId="792380FC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F8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A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0F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aktualizacja FAQ (akceptacja certyfikatu)</w:t>
            </w:r>
          </w:p>
        </w:tc>
      </w:tr>
      <w:tr w:rsidR="00EE0B3F" w14:paraId="79238101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0FD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29.11.2012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0FF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00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nowych typów związanych z nowymi usługami (listZwyklyType, reklamowaType)</w:t>
            </w:r>
          </w:p>
        </w:tc>
      </w:tr>
      <w:tr w:rsidR="00EE0B3F" w14:paraId="79238106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02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27.12.2012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05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rozdziału Przykładowy proces</w:t>
            </w:r>
          </w:p>
        </w:tc>
      </w:tr>
      <w:tr w:rsidR="00EE0B3F" w14:paraId="7923810C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07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10.01.2013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0A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uzupełnienie opisu dla pola kraj (adresType, przesylkaZagranicznaType), </w:t>
            </w:r>
          </w:p>
          <w:p w14:paraId="7923810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uzupełnienie FAQ </w:t>
            </w:r>
          </w:p>
        </w:tc>
      </w:tr>
      <w:tr w:rsidR="00EE0B3F" w14:paraId="79238114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0D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26.03.2013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0F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10" w14:textId="77777777" w:rsidR="00EE0B3F" w:rsidRDefault="00EE0B3F" w:rsidP="007F1422">
            <w:pPr>
              <w:keepNext/>
              <w:keepLine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nowej metody</w:t>
            </w:r>
            <w:r w:rsidR="00CC18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getEPOStatus</w:t>
            </w:r>
          </w:p>
          <w:p w14:paraId="79238111" w14:textId="77777777" w:rsidR="00EE0B3F" w:rsidRDefault="00EE0B3F" w:rsidP="007F1422">
            <w:pPr>
              <w:keepNext/>
              <w:keepLine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rozszerzenie metody getUrzedyNadania</w:t>
            </w:r>
          </w:p>
          <w:p w14:paraId="79238112" w14:textId="77777777" w:rsidR="00EE0B3F" w:rsidRDefault="00EE0B3F" w:rsidP="007F1422">
            <w:pPr>
              <w:keepNext/>
              <w:keepLine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rozszerzenie typu przesylkaPoleconaKrajowaType o element epo</w:t>
            </w:r>
          </w:p>
          <w:p w14:paraId="79238113" w14:textId="77777777" w:rsidR="00EE0B3F" w:rsidRDefault="00EE0B3F" w:rsidP="007F1422">
            <w:pPr>
              <w:keepNext/>
              <w:keepLines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typu przesylkaFirmowaPoleconaType</w:t>
            </w:r>
          </w:p>
        </w:tc>
      </w:tr>
      <w:tr w:rsidR="00EE0B3F" w14:paraId="79238119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15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16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15.05.2013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1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1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dodanie opisu nowych metod getAddresLabelByGuidCompact i getAddresLabelCompact</w:t>
            </w:r>
          </w:p>
        </w:tc>
      </w:tr>
      <w:tr w:rsidR="00EE0B3F" w14:paraId="7923811F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1A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1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1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1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rozszerzenie typów pocztexType i przesylkaBiznesowaType o opcje pobrania</w:t>
            </w:r>
          </w:p>
          <w:p w14:paraId="7923811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-rozszerzenie typu adres o pola mobile i email</w:t>
            </w:r>
          </w:p>
        </w:tc>
      </w:tr>
      <w:tr w:rsidR="00EE0B3F" w14:paraId="79238125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20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19.08.2013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2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Dodanie metod do zarządzania buforem, obsługa wielu buforów, </w:t>
            </w:r>
          </w:p>
          <w:p w14:paraId="7923812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 metody setEnvelopeBuforDataNadania jako przestarzałej (deprecated)</w:t>
            </w:r>
          </w:p>
        </w:tc>
      </w:tr>
      <w:tr w:rsidR="00EE0B3F" w14:paraId="7923812B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26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22.10.2013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2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Przeniesienie z labs.wsdl metod dostępnych w wersji 4.2.0 </w:t>
            </w:r>
          </w:p>
          <w:p w14:paraId="7923812A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Dodanie metod do zarządzania </w:t>
            </w:r>
            <w:r w:rsidR="00CC18D3">
              <w:rPr>
                <w:rFonts w:ascii="Arial" w:hAnsi="Arial" w:cs="Arial"/>
                <w:sz w:val="20"/>
                <w:szCs w:val="20"/>
              </w:rPr>
              <w:t>użytkownikami.</w:t>
            </w:r>
          </w:p>
        </w:tc>
      </w:tr>
      <w:tr w:rsidR="00EE0B3F" w14:paraId="79238130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2C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09.12.2013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2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2F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obsługi nowych usług paczkowych, Dodanie obsługi reklamacji (zgłaszanie, i pobieranie inf</w:t>
            </w:r>
            <w:r w:rsidR="00CC18D3">
              <w:rPr>
                <w:rFonts w:ascii="Arial" w:hAnsi="Arial" w:cs="Arial"/>
                <w:sz w:val="20"/>
                <w:szCs w:val="20"/>
              </w:rPr>
              <w:t>ormacji</w:t>
            </w:r>
            <w:r>
              <w:rPr>
                <w:rFonts w:ascii="Arial" w:hAnsi="Arial" w:cs="Arial"/>
                <w:sz w:val="20"/>
                <w:szCs w:val="20"/>
              </w:rPr>
              <w:t xml:space="preserve"> o rozstrzygnięciu), pobieranie plików zapowiedzi faktur</w:t>
            </w:r>
          </w:p>
        </w:tc>
      </w:tr>
      <w:tr w:rsidR="00EE0B3F" w14:paraId="79238136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31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15.02.2014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3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Przeniesienie z labs.wsdl metod dostępnych w 5.0.0</w:t>
            </w:r>
          </w:p>
          <w:p w14:paraId="79238135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opisu, typów dla EPO</w:t>
            </w:r>
          </w:p>
        </w:tc>
      </w:tr>
      <w:tr w:rsidR="00EE0B3F" w14:paraId="7923813B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37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27.03.2014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3A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opisu zmian w webapi dla wersji 5.1.0</w:t>
            </w:r>
          </w:p>
        </w:tc>
      </w:tr>
      <w:tr w:rsidR="00EE0B3F" w14:paraId="79238140" w14:textId="77777777" w:rsidTr="007F1422"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3C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18.04.2014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3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3F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FAQ</w:t>
            </w:r>
          </w:p>
        </w:tc>
      </w:tr>
      <w:tr w:rsidR="00EE0B3F" w14:paraId="79238145" w14:textId="77777777" w:rsidTr="007F1422">
        <w:trPr>
          <w:trHeight w:val="44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41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06.06.2014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44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Drobne poprawki w opisie</w:t>
            </w:r>
          </w:p>
        </w:tc>
      </w:tr>
      <w:tr w:rsidR="00EE0B3F" w14:paraId="7923814A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46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17.07.2014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8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49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opisu zmian w webapi dla wersji 5.2.2</w:t>
            </w:r>
          </w:p>
        </w:tc>
      </w:tr>
      <w:tr w:rsidR="00EE0B3F" w14:paraId="7923814F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4B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03.11.2014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4D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4E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opisu zmian w webapi dla wersji 5.3.0</w:t>
            </w:r>
          </w:p>
        </w:tc>
      </w:tr>
      <w:tr w:rsidR="00EE0B3F" w14:paraId="79238154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50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1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11.12.2014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2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53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Dodanie opisu zmian dla wersji 6.0.0, przeniesienie metod z labs.wsdl do en.wsdl, Dodanie opisu metod związanych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z Paczką Korzyści </w:t>
            </w:r>
          </w:p>
        </w:tc>
      </w:tr>
      <w:tr w:rsidR="00EE0B3F" w14:paraId="79238159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55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6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11.02.2015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7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58" w14:textId="77777777" w:rsidR="00EE0B3F" w:rsidRPr="004D46FD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Dodanie opisu kl</w:t>
            </w:r>
            <w:r w:rsidR="00CC18D3"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 w:rsidRPr="004D46FD">
              <w:rPr>
                <w:rFonts w:ascii="Arial" w:hAnsi="Arial" w:cs="Arial"/>
                <w:sz w:val="20"/>
                <w:szCs w:val="20"/>
              </w:rPr>
              <w:t>getWplatyCKP, getWplatyCKPResponse</w:t>
            </w:r>
          </w:p>
        </w:tc>
      </w:tr>
      <w:tr w:rsidR="00EE0B3F" w14:paraId="7923815E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5A" w14:textId="77777777" w:rsidR="00EE0B3F" w:rsidRDefault="00EE0B3F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B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16.02.2015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5C" w14:textId="77777777" w:rsidR="00EE0B3F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5D" w14:textId="77777777" w:rsidR="00EE0B3F" w:rsidRPr="00FF6567" w:rsidRDefault="00EE0B3F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Dodanie opisu klas </w:t>
            </w:r>
            <w:r w:rsidRPr="00FF6567">
              <w:rPr>
                <w:rFonts w:ascii="Arial" w:hAnsi="Arial" w:cs="Arial"/>
                <w:sz w:val="20"/>
                <w:szCs w:val="20"/>
              </w:rPr>
              <w:t>EMSType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F6567">
              <w:rPr>
                <w:rFonts w:ascii="Arial" w:hAnsi="Arial" w:cs="Arial"/>
                <w:sz w:val="20"/>
                <w:szCs w:val="20"/>
              </w:rPr>
              <w:t>DeklaracjaCelnaType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FF6567">
              <w:rPr>
                <w:rFonts w:ascii="Arial" w:hAnsi="Arial" w:cs="Arial"/>
                <w:sz w:val="20"/>
                <w:szCs w:val="20"/>
              </w:rPr>
              <w:t>szczegolyDeklaracjiCelnejType</w:t>
            </w:r>
          </w:p>
        </w:tc>
      </w:tr>
      <w:tr w:rsidR="007A0F77" w14:paraId="79238163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5F" w14:textId="77777777" w:rsidR="007A0F77" w:rsidRDefault="007A0F77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0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17.03.2015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1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62" w14:textId="77777777" w:rsidR="007A0F77" w:rsidRPr="00EF2CC5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EF2CC5">
              <w:rPr>
                <w:rFonts w:ascii="Arial" w:hAnsi="Arial" w:cs="Arial"/>
                <w:sz w:val="20"/>
                <w:szCs w:val="20"/>
              </w:rPr>
              <w:t>Dodanie informacji o nowych polach zwracanych przy wywołaniu metody addShipment dla określonych typów przesyłek.</w:t>
            </w:r>
          </w:p>
        </w:tc>
      </w:tr>
      <w:tr w:rsidR="007A0F77" w14:paraId="7923816C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64" w14:textId="77777777" w:rsidR="007A0F77" w:rsidRDefault="007A0F77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5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08.04.2015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6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  <w:p w14:paraId="79238167" w14:textId="77777777" w:rsidR="00232F85" w:rsidRDefault="00232F85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68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 w:rsidRPr="007A0F77">
              <w:rPr>
                <w:rFonts w:ascii="Arial" w:hAnsi="Arial" w:cs="Arial"/>
                <w:sz w:val="20"/>
                <w:szCs w:val="20"/>
              </w:rPr>
              <w:t xml:space="preserve">Zdefiniowanie typu </w:t>
            </w:r>
            <w:r>
              <w:rPr>
                <w:rFonts w:ascii="Arial" w:hAnsi="Arial" w:cs="Arial"/>
                <w:sz w:val="20"/>
                <w:szCs w:val="20"/>
              </w:rPr>
              <w:t>siecPlacowekEnum</w:t>
            </w:r>
            <w:r w:rsidRPr="007A0F77">
              <w:rPr>
                <w:rFonts w:ascii="Arial" w:hAnsi="Arial" w:cs="Arial"/>
                <w:sz w:val="20"/>
                <w:szCs w:val="20"/>
              </w:rPr>
              <w:t xml:space="preserve"> określającego do jakiej sieci należy placówka. Na dzień edycji wersji 39 dokumentu typ zawiera tylko dwie wartości: „</w:t>
            </w:r>
            <w:r>
              <w:rPr>
                <w:rFonts w:ascii="Arial" w:hAnsi="Arial" w:cs="Arial"/>
                <w:sz w:val="20"/>
                <w:szCs w:val="20"/>
              </w:rPr>
              <w:t>POCZTAPOLSKA</w:t>
            </w:r>
            <w:r w:rsidRPr="007A0F77">
              <w:rPr>
                <w:rFonts w:ascii="Arial" w:hAnsi="Arial" w:cs="Arial"/>
                <w:sz w:val="20"/>
                <w:szCs w:val="20"/>
              </w:rPr>
              <w:t>” i „</w:t>
            </w:r>
            <w:r>
              <w:rPr>
                <w:rFonts w:ascii="Arial" w:hAnsi="Arial" w:cs="Arial"/>
                <w:sz w:val="20"/>
                <w:szCs w:val="20"/>
              </w:rPr>
              <w:t>ORLEN</w:t>
            </w:r>
            <w:r w:rsidRPr="007A0F77">
              <w:rPr>
                <w:rFonts w:ascii="Arial" w:hAnsi="Arial" w:cs="Arial"/>
                <w:sz w:val="20"/>
                <w:szCs w:val="20"/>
              </w:rPr>
              <w:t xml:space="preserve">”. W razie potrzeby należy zmodyfikować definicję typu. </w:t>
            </w:r>
          </w:p>
          <w:p w14:paraId="79238169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Zmodyfikowano ty</w:t>
            </w:r>
            <w:r w:rsidRPr="007A0F77">
              <w:rPr>
                <w:color w:val="auto"/>
              </w:rPr>
              <w:t xml:space="preserve">p </w:t>
            </w:r>
            <w:r w:rsidRPr="00EA4816">
              <w:rPr>
                <w:color w:val="auto"/>
              </w:rPr>
              <w:t>placowkaPocztowaType</w:t>
            </w:r>
            <w:r>
              <w:rPr>
                <w:color w:val="auto"/>
              </w:rPr>
              <w:t xml:space="preserve"> – dodano atrybut </w:t>
            </w:r>
            <w:r w:rsidRPr="00EA4816">
              <w:rPr>
                <w:color w:val="auto"/>
              </w:rPr>
              <w:t>siecPlacowek</w:t>
            </w:r>
            <w:r>
              <w:rPr>
                <w:color w:val="auto"/>
              </w:rPr>
              <w:t xml:space="preserve"> (typ: </w:t>
            </w:r>
            <w:r>
              <w:rPr>
                <w:rFonts w:ascii="Arial" w:hAnsi="Arial" w:cs="Arial"/>
                <w:sz w:val="20"/>
                <w:szCs w:val="20"/>
              </w:rPr>
              <w:t>siecPlacowekEnum).</w:t>
            </w:r>
          </w:p>
          <w:p w14:paraId="7923816A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Zdefiniowano typ </w:t>
            </w:r>
            <w:r w:rsidRPr="004563A8">
              <w:rPr>
                <w:rFonts w:ascii="Arial" w:hAnsi="Arial" w:cs="Arial"/>
                <w:sz w:val="20"/>
                <w:szCs w:val="20"/>
              </w:rPr>
              <w:t>alternatywnyNumerNadania</w:t>
            </w:r>
            <w:r>
              <w:rPr>
                <w:rFonts w:ascii="Arial" w:hAnsi="Arial" w:cs="Arial"/>
                <w:sz w:val="20"/>
                <w:szCs w:val="20"/>
              </w:rPr>
              <w:t>Type określający numery przesyłek nadawane przez systemy informatyczne zewnętrznych sieci placówek. Przyjmuje wartości typu string, długość max. 50 znaków.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Atrybutom o nazwie </w:t>
            </w:r>
            <w:r w:rsidRPr="009F78CD">
              <w:rPr>
                <w:rFonts w:ascii="Arial" w:hAnsi="Arial" w:cs="Arial"/>
                <w:sz w:val="20"/>
                <w:szCs w:val="20"/>
              </w:rPr>
              <w:t>alternatywnyNumerNadania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przypisano typ </w:t>
            </w:r>
            <w:r w:rsidRPr="009F78CD">
              <w:rPr>
                <w:rFonts w:ascii="Arial" w:hAnsi="Arial" w:cs="Arial"/>
                <w:sz w:val="20"/>
                <w:szCs w:val="20"/>
              </w:rPr>
              <w:t>alternatywnyNumerNadania</w:t>
            </w:r>
            <w:r>
              <w:rPr>
                <w:rFonts w:ascii="Arial" w:hAnsi="Arial" w:cs="Arial"/>
                <w:sz w:val="20"/>
                <w:szCs w:val="20"/>
              </w:rPr>
              <w:t>Type.</w:t>
            </w:r>
          </w:p>
          <w:p w14:paraId="7923816B" w14:textId="77777777" w:rsidR="007A0F77" w:rsidRP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Zmodyfikowano typ </w:t>
            </w:r>
            <w:r w:rsidRPr="00837319">
              <w:rPr>
                <w:rFonts w:ascii="Arial" w:hAnsi="Arial" w:cs="Arial"/>
                <w:sz w:val="20"/>
                <w:szCs w:val="20"/>
              </w:rPr>
              <w:t>przesylkaBiznesowaPlusType</w:t>
            </w:r>
            <w:r>
              <w:rPr>
                <w:rFonts w:ascii="Arial" w:hAnsi="Arial" w:cs="Arial"/>
                <w:sz w:val="20"/>
                <w:szCs w:val="20"/>
              </w:rPr>
              <w:t xml:space="preserve"> – dodano atrybut </w:t>
            </w:r>
            <w:r w:rsidRPr="00837319">
              <w:rPr>
                <w:rFonts w:ascii="Arial" w:hAnsi="Arial" w:cs="Arial"/>
                <w:sz w:val="20"/>
                <w:szCs w:val="20"/>
              </w:rPr>
              <w:t>alternatywnyNumerNadania</w:t>
            </w:r>
            <w:r>
              <w:rPr>
                <w:rFonts w:ascii="Arial" w:hAnsi="Arial" w:cs="Arial"/>
                <w:sz w:val="20"/>
                <w:szCs w:val="20"/>
              </w:rPr>
              <w:t xml:space="preserve"> zawierający numer przesyłki nadawany przez system informatyczny obsługujący punkt odbioru nie należący do Poczty Polskiej.</w:t>
            </w:r>
          </w:p>
        </w:tc>
      </w:tr>
      <w:tr w:rsidR="007A0F77" w:rsidRPr="00424D3F" w14:paraId="79238173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6D" w14:textId="77777777" w:rsidR="007A0F77" w:rsidRDefault="007A0F77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E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16.04.2015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6F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70" w14:textId="77777777" w:rsidR="007A0F77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Dodano opis jednostkaOrganizacyjnaType. </w:t>
            </w:r>
          </w:p>
          <w:p w14:paraId="79238171" w14:textId="77777777" w:rsidR="007A0F77" w:rsidRPr="00CC18D3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Dodano opis metod: </w:t>
            </w:r>
            <w:r w:rsidRPr="004E5A39">
              <w:rPr>
                <w:rFonts w:ascii="Arial" w:hAnsi="Arial" w:cs="Arial"/>
                <w:sz w:val="20"/>
                <w:szCs w:val="20"/>
              </w:rPr>
              <w:t>setJednostkaOrganizacyjna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CC18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getJednostkaOrganizacyjna</w:t>
            </w:r>
          </w:p>
          <w:p w14:paraId="79238172" w14:textId="77777777" w:rsidR="007A0F77" w:rsidRPr="007F1422" w:rsidRDefault="007A0F7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24D3F">
              <w:rPr>
                <w:rFonts w:ascii="Arial" w:hAnsi="Arial" w:cs="Arial"/>
                <w:sz w:val="20"/>
                <w:szCs w:val="20"/>
                <w:lang w:val="en-US"/>
              </w:rPr>
              <w:t>Zmodyfikowano opis</w:t>
            </w:r>
            <w:r w:rsidRPr="007F1422">
              <w:rPr>
                <w:rFonts w:ascii="Arial" w:hAnsi="Arial" w:cs="Arial"/>
                <w:sz w:val="20"/>
                <w:szCs w:val="20"/>
                <w:lang w:val="en-US"/>
              </w:rPr>
              <w:t xml:space="preserve"> createAccount</w:t>
            </w:r>
            <w:r w:rsidRPr="00424D3F">
              <w:rPr>
                <w:rFonts w:ascii="Arial" w:hAnsi="Arial" w:cs="Arial"/>
                <w:sz w:val="20"/>
                <w:szCs w:val="20"/>
                <w:lang w:val="en-US"/>
              </w:rPr>
              <w:t xml:space="preserve"> i</w:t>
            </w:r>
            <w:r w:rsidRPr="007F1422">
              <w:rPr>
                <w:rFonts w:ascii="Arial" w:hAnsi="Arial" w:cs="Arial"/>
                <w:sz w:val="20"/>
                <w:szCs w:val="20"/>
                <w:lang w:val="en-US"/>
              </w:rPr>
              <w:t xml:space="preserve"> updateAccount</w:t>
            </w:r>
          </w:p>
        </w:tc>
      </w:tr>
      <w:tr w:rsidR="00C622C6" w14:paraId="79238179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74" w14:textId="77777777" w:rsidR="00C622C6" w:rsidRDefault="00C622C6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75" w14:textId="77777777" w:rsidR="00C622C6" w:rsidRDefault="00C622C6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28.05.2015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76" w14:textId="77777777" w:rsidR="00C622C6" w:rsidRDefault="00C622C6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77" w14:textId="77777777" w:rsidR="00C622C6" w:rsidRDefault="00C622C6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Poprawiono opis atrybutu paleta oraz subPaleta w typie przesylkaPaletowaType</w:t>
            </w:r>
          </w:p>
          <w:p w14:paraId="79238178" w14:textId="77777777" w:rsidR="00C622C6" w:rsidRDefault="00C622C6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Dodano opis subPrzesylkaPaletowaType</w:t>
            </w:r>
          </w:p>
        </w:tc>
      </w:tr>
      <w:tr w:rsidR="007F1422" w14:paraId="7923817E" w14:textId="77777777" w:rsidTr="009514AA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7A" w14:textId="77777777" w:rsidR="007F1422" w:rsidRDefault="007F1422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7B" w14:textId="77777777" w:rsidR="007F1422" w:rsidRDefault="007F1422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08.06.2015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7C" w14:textId="77777777" w:rsidR="007F1422" w:rsidRDefault="007F1422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7D" w14:textId="77777777" w:rsidR="007F1422" w:rsidRDefault="007F1422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9514AA" w14:paraId="79238184" w14:textId="77777777" w:rsidTr="00010765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7F" w14:textId="77777777" w:rsidR="009514AA" w:rsidRDefault="009514AA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0" w14:textId="77777777" w:rsidR="009514AA" w:rsidRDefault="007304B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02.02.2016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1" w14:textId="77777777" w:rsidR="009514AA" w:rsidRDefault="009514AA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82" w14:textId="77777777" w:rsidR="009514AA" w:rsidRDefault="009514AA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Dodano opis m</w:t>
            </w:r>
            <w:r w:rsidR="00336902">
              <w:rPr>
                <w:rFonts w:ascii="Arial" w:hAnsi="Arial" w:cs="Arial"/>
                <w:sz w:val="20"/>
                <w:szCs w:val="20"/>
              </w:rPr>
              <w:t>etod: paczkaZagranicznaType, zwrotType</w:t>
            </w:r>
            <w:r w:rsidR="00E6437C">
              <w:rPr>
                <w:rFonts w:ascii="Arial" w:hAnsi="Arial" w:cs="Arial"/>
                <w:sz w:val="20"/>
                <w:szCs w:val="20"/>
              </w:rPr>
              <w:t>,</w:t>
            </w:r>
            <w:r w:rsidR="00C35C8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subUslugaKurierskaType</w:t>
            </w:r>
            <w:r w:rsidR="00E6437C">
              <w:rPr>
                <w:rFonts w:ascii="Arial" w:hAnsi="Arial" w:cs="Arial"/>
                <w:sz w:val="20"/>
                <w:szCs w:val="20"/>
              </w:rPr>
              <w:t xml:space="preserve">, subUslugaPaczkowaType, </w:t>
            </w:r>
            <w:r w:rsidR="00E6437C">
              <w:rPr>
                <w:color w:val="000000"/>
              </w:rPr>
              <w:t>listZwyklyFirmowyType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36902">
              <w:rPr>
                <w:rFonts w:ascii="Arial" w:hAnsi="Arial" w:cs="Arial"/>
                <w:sz w:val="20"/>
                <w:szCs w:val="20"/>
              </w:rPr>
              <w:t xml:space="preserve"> Usunięto atrybut pobranie w typie subPrzesylkaBiznesowaType</w:t>
            </w:r>
            <w:r w:rsidR="00C35C81">
              <w:rPr>
                <w:rFonts w:ascii="Arial" w:hAnsi="Arial" w:cs="Arial"/>
                <w:sz w:val="20"/>
                <w:szCs w:val="20"/>
              </w:rPr>
              <w:t>.</w:t>
            </w:r>
            <w:r w:rsidR="00E6437C">
              <w:rPr>
                <w:rFonts w:ascii="Arial" w:hAnsi="Arial" w:cs="Arial"/>
                <w:sz w:val="20"/>
                <w:szCs w:val="20"/>
              </w:rPr>
              <w:t xml:space="preserve"> Dodano </w:t>
            </w:r>
            <w:r w:rsidR="00E6437C">
              <w:rPr>
                <w:color w:val="000000"/>
              </w:rPr>
              <w:t xml:space="preserve">element epo w </w:t>
            </w:r>
            <w:r w:rsidR="00E6437C" w:rsidRPr="00704914">
              <w:rPr>
                <w:rFonts w:ascii="Arial" w:hAnsi="Arial" w:cs="Arial"/>
                <w:sz w:val="20"/>
                <w:szCs w:val="20"/>
              </w:rPr>
              <w:t>typie paczkaPocztowaType</w:t>
            </w:r>
            <w:r w:rsidR="00704914" w:rsidRPr="00704914">
              <w:rPr>
                <w:rFonts w:ascii="Arial" w:hAnsi="Arial" w:cs="Arial"/>
                <w:sz w:val="20"/>
                <w:szCs w:val="20"/>
              </w:rPr>
              <w:t xml:space="preserve"> oraz uslugaKurierskaType</w:t>
            </w:r>
            <w:r w:rsidR="00E6437C" w:rsidRPr="00704914">
              <w:rPr>
                <w:rFonts w:ascii="Arial" w:hAnsi="Arial" w:cs="Arial"/>
                <w:sz w:val="20"/>
                <w:szCs w:val="20"/>
              </w:rPr>
              <w:t xml:space="preserve">, atrybut withBioepo w typie getEPOStatus, element biometricSignatureContent w typie przesylkaEPOType, atrybut gabaryt w typie przesylkaFirmowaPoleconaType, element epo i gabaryt w typie uslugaPaczkowaType, </w:t>
            </w:r>
            <w:r w:rsidR="00704914" w:rsidRPr="00704914">
              <w:rPr>
                <w:rFonts w:ascii="Arial" w:hAnsi="Arial" w:cs="Arial"/>
                <w:sz w:val="20"/>
                <w:szCs w:val="20"/>
              </w:rPr>
              <w:t>atrybut zwrot w typie EZDOPrzesylkaType.</w:t>
            </w:r>
          </w:p>
          <w:p w14:paraId="79238183" w14:textId="77777777" w:rsidR="009514AA" w:rsidRDefault="009514AA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010765" w14:paraId="79238189" w14:textId="77777777" w:rsidTr="00CD6329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85" w14:textId="77777777" w:rsidR="00010765" w:rsidRDefault="00010765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6" w14:textId="77777777" w:rsidR="00010765" w:rsidRDefault="00010765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22.07.2016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7" w14:textId="77777777" w:rsidR="00010765" w:rsidRDefault="00010765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88" w14:textId="77777777" w:rsidR="00010765" w:rsidRPr="00BD2104" w:rsidRDefault="00A30B29" w:rsidP="00BD2104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BD2104">
              <w:rPr>
                <w:color w:val="000000"/>
              </w:rPr>
              <w:t xml:space="preserve">Dodano do metody przesylkaNierejestrowanaType opcjonalne atrybuty: sygnatura, terminSprawy oraz rodzaj; </w:t>
            </w:r>
            <w:r w:rsidR="00A02055" w:rsidRPr="00BD2104">
              <w:rPr>
                <w:color w:val="000000"/>
              </w:rPr>
              <w:t xml:space="preserve">Dodano opcjonalny atrybut:  zasadySpecjalne dla metod: przesylkaPoleconaKrajowaType, </w:t>
            </w:r>
            <w:r w:rsidR="00E60643" w:rsidRPr="00BD2104">
              <w:rPr>
                <w:color w:val="000000"/>
              </w:rPr>
              <w:t>przesylkaFirmowaPoleconaType</w:t>
            </w:r>
            <w:r w:rsidR="000D1B03" w:rsidRPr="00BD2104">
              <w:rPr>
                <w:color w:val="000000"/>
              </w:rPr>
              <w:t>, paczkaPocztowaType, UslugaKurierskaType</w:t>
            </w:r>
            <w:r w:rsidR="003F3386" w:rsidRPr="00BD2104">
              <w:rPr>
                <w:color w:val="000000"/>
              </w:rPr>
              <w:t>, przesylkaBiznesowaType, uslugaPaczkowaType</w:t>
            </w:r>
            <w:r w:rsidR="00BE19CB" w:rsidRPr="00BD2104">
              <w:rPr>
                <w:color w:val="000000"/>
              </w:rPr>
              <w:t>; Dodano informację, że w metodzie EPOExtendetType atrybut zasadySpecjalne zostanie usunięty do końca 2016r.;</w:t>
            </w:r>
            <w:r w:rsidR="00875975" w:rsidRPr="00BD2104">
              <w:rPr>
                <w:color w:val="000000"/>
              </w:rPr>
              <w:t xml:space="preserve"> W metodzie Awiz</w:t>
            </w:r>
            <w:r w:rsidR="00BD2104" w:rsidRPr="00BD2104">
              <w:rPr>
                <w:color w:val="000000"/>
              </w:rPr>
              <w:t>oPrzesylkiType zmieniono wartośc</w:t>
            </w:r>
            <w:r w:rsidR="00875975" w:rsidRPr="00BD2104">
              <w:rPr>
                <w:color w:val="000000"/>
              </w:rPr>
              <w:t xml:space="preserve">i atrybutu miejscePozostawienia; </w:t>
            </w:r>
            <w:r w:rsidR="00590EEF" w:rsidRPr="00BD2104">
              <w:rPr>
                <w:color w:val="000000"/>
              </w:rPr>
              <w:t>w metodzie DoreczeniePrzesylkiType dodano w labs atrybuty: dataPelnomocnictwa, numerPelnomocnictwa, pieczecFirmowa, miejscePozostawieniaZawiadomieniaODoreczeniu</w:t>
            </w:r>
            <w:r w:rsidR="00BD2104" w:rsidRPr="00BD2104">
              <w:rPr>
                <w:color w:val="000000"/>
              </w:rPr>
              <w:t>; Do metody accountType dodano wartości atrybutu permision.</w:t>
            </w:r>
          </w:p>
        </w:tc>
      </w:tr>
      <w:tr w:rsidR="00CD6329" w14:paraId="7923818E" w14:textId="77777777" w:rsidTr="0099299B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8A" w14:textId="77777777" w:rsidR="00CD6329" w:rsidRDefault="00CD6329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B" w14:textId="77777777" w:rsidR="00CD6329" w:rsidRDefault="00CD632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07.10.2016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8C" w14:textId="77777777" w:rsidR="00CD6329" w:rsidRDefault="00CD632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8D" w14:textId="77777777" w:rsidR="00CD6329" w:rsidRPr="00BD2104" w:rsidRDefault="00CD6329" w:rsidP="00A57CAF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Przeniesienie metod z labs.wsdl do en.wsdl: getJednostkaOrganizacyjna, </w:t>
            </w:r>
            <w:r w:rsidR="00524DC4">
              <w:rPr>
                <w:color w:val="000000"/>
              </w:rPr>
              <w:t xml:space="preserve">setJednostkaOrganizacyjna, </w:t>
            </w:r>
            <w:r>
              <w:rPr>
                <w:color w:val="000000"/>
              </w:rPr>
              <w:t>isObszarMiasto</w:t>
            </w:r>
            <w:r w:rsidR="0038626F">
              <w:rPr>
                <w:color w:val="000000"/>
              </w:rPr>
              <w:t xml:space="preserve">, updateShopEZwroty, getListaZgodEZwrotow, </w:t>
            </w:r>
            <w:r w:rsidR="0038626F">
              <w:t xml:space="preserve"> </w:t>
            </w:r>
            <w:r w:rsidR="0038626F" w:rsidRPr="0038626F">
              <w:rPr>
                <w:color w:val="000000"/>
              </w:rPr>
              <w:t>setStatusZgodyNaEZwrot</w:t>
            </w:r>
            <w:r w:rsidR="0038626F">
              <w:rPr>
                <w:color w:val="000000"/>
              </w:rPr>
              <w:t xml:space="preserve">, </w:t>
            </w:r>
            <w:r w:rsidR="0038626F">
              <w:t xml:space="preserve"> </w:t>
            </w:r>
            <w:r w:rsidR="0038626F" w:rsidRPr="0038626F">
              <w:rPr>
                <w:color w:val="000000"/>
              </w:rPr>
              <w:t>wyslijLinkaOStatusieEZwrotu</w:t>
            </w:r>
            <w:r w:rsidR="0038626F">
              <w:rPr>
                <w:color w:val="000000"/>
              </w:rPr>
              <w:t xml:space="preserve">, </w:t>
            </w:r>
            <w:r w:rsidR="0038626F">
              <w:t xml:space="preserve"> </w:t>
            </w:r>
            <w:r w:rsidR="0038626F" w:rsidRPr="0038626F">
              <w:rPr>
                <w:color w:val="000000"/>
              </w:rPr>
              <w:t>getPaczkaKorzysciInfo</w:t>
            </w:r>
            <w:r w:rsidR="00A57CAF">
              <w:rPr>
                <w:color w:val="000000"/>
              </w:rPr>
              <w:t xml:space="preserve"> i typów: </w:t>
            </w:r>
            <w:r w:rsidR="005F0133">
              <w:rPr>
                <w:color w:val="000000"/>
              </w:rPr>
              <w:t xml:space="preserve">przesylkaEZwrotPocztexType ,  przesylkaEZwrotPaczkaType, </w:t>
            </w:r>
            <w:r w:rsidR="00A57CAF">
              <w:rPr>
                <w:color w:val="000000"/>
              </w:rPr>
              <w:t xml:space="preserve">shopEZwrotType, </w:t>
            </w:r>
            <w:r w:rsidR="0060447E">
              <w:rPr>
                <w:color w:val="000000"/>
              </w:rPr>
              <w:t xml:space="preserve">przesylkaRejestrowanaType – elementy: sygnatura, </w:t>
            </w:r>
            <w:r w:rsidR="0060447E">
              <w:rPr>
                <w:color w:val="000000"/>
              </w:rPr>
              <w:lastRenderedPageBreak/>
              <w:t>terminSprawy, rodzaj oraz</w:t>
            </w:r>
            <w:r w:rsidR="00524DC4">
              <w:rPr>
                <w:color w:val="000000"/>
              </w:rPr>
              <w:t xml:space="preserve"> w przesylkaPoleconaKrajowaType, </w:t>
            </w:r>
            <w:r w:rsidR="008F49BC">
              <w:rPr>
                <w:color w:val="000000"/>
              </w:rPr>
              <w:t>listZwyklyType</w:t>
            </w:r>
            <w:r w:rsidR="00524DC4">
              <w:rPr>
                <w:color w:val="000000"/>
              </w:rPr>
              <w:t xml:space="preserve"> i listZwyklyFirmowyType </w:t>
            </w:r>
            <w:r w:rsidR="0060447E">
              <w:rPr>
                <w:color w:val="000000"/>
              </w:rPr>
              <w:t>– elementy: miejscowa, obszarMiasto</w:t>
            </w:r>
            <w:r w:rsidR="00D42CD1">
              <w:rPr>
                <w:color w:val="000000"/>
              </w:rPr>
              <w:t>; w typie doreczeniePrzesylkiType przeniesienie wszystkich wartości elementu podmiotDoreczenia oraz elementów dataPelnomocnictwa, numerPelnomocnictwa, pieczecFirmowa, miejscePozostawieniaZawiadomieniaODoreczeniu</w:t>
            </w:r>
            <w:r w:rsidR="0058148B">
              <w:rPr>
                <w:color w:val="000000"/>
              </w:rPr>
              <w:t xml:space="preserve"> do en.wsdl; przeniesienie do en.wsdl: elementu alternatywnyNumerNadania w typie przesylkaBiznesowaPlusType, </w:t>
            </w:r>
            <w:r w:rsidR="00A57CAF">
              <w:rPr>
                <w:color w:val="000000"/>
              </w:rPr>
              <w:t>element</w:t>
            </w:r>
            <w:r w:rsidR="00524DC4">
              <w:rPr>
                <w:color w:val="000000"/>
              </w:rPr>
              <w:t>u</w:t>
            </w:r>
            <w:r w:rsidR="00524DC4" w:rsidRPr="00424D3F">
              <w:rPr>
                <w:color w:val="000000"/>
              </w:rPr>
              <w:t xml:space="preserve"> pe</w:t>
            </w:r>
            <w:r w:rsidR="00CC18D3" w:rsidRPr="00424D3F">
              <w:rPr>
                <w:color w:val="000000"/>
              </w:rPr>
              <w:t>r</w:t>
            </w:r>
            <w:r w:rsidR="00524DC4" w:rsidRPr="00424D3F">
              <w:rPr>
                <w:color w:val="000000"/>
              </w:rPr>
              <w:t>mision</w:t>
            </w:r>
            <w:r w:rsidR="00524DC4">
              <w:rPr>
                <w:color w:val="000000"/>
              </w:rPr>
              <w:t xml:space="preserve"> w typie accountType.</w:t>
            </w:r>
          </w:p>
        </w:tc>
      </w:tr>
      <w:tr w:rsidR="0099299B" w14:paraId="79238193" w14:textId="77777777" w:rsidTr="007C5B68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8F" w14:textId="77777777" w:rsidR="0099299B" w:rsidRDefault="0099299B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0" w14:textId="77777777" w:rsidR="0099299B" w:rsidRDefault="0099299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14.02.2017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1" w14:textId="77777777" w:rsidR="0099299B" w:rsidRDefault="0099299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92" w14:textId="77777777" w:rsidR="0099299B" w:rsidRDefault="00BD491F" w:rsidP="00751354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Modyfikacja opisu addShipment; d</w:t>
            </w:r>
            <w:r w:rsidR="009A533E">
              <w:rPr>
                <w:color w:val="000000"/>
              </w:rPr>
              <w:t xml:space="preserve">odano do </w:t>
            </w:r>
            <w:r w:rsidR="0099299B">
              <w:rPr>
                <w:color w:val="000000"/>
              </w:rPr>
              <w:t>paczkaPocztowaType elementu ubezpieczenieType, dostępnego dla Klientów indywidualnych</w:t>
            </w:r>
            <w:r w:rsidR="00F5234A">
              <w:rPr>
                <w:color w:val="000000"/>
              </w:rPr>
              <w:t>; dodano nowy rodzaj przesyłki przesylkaNierejestrowanaZNumerem</w:t>
            </w:r>
            <w:r w:rsidR="009A533E">
              <w:rPr>
                <w:color w:val="000000"/>
              </w:rPr>
              <w:t xml:space="preserve"> oraz przesylkaProceduralna</w:t>
            </w:r>
            <w:r w:rsidR="00F5234A">
              <w:rPr>
                <w:color w:val="000000"/>
              </w:rPr>
              <w:t>; dodano a</w:t>
            </w:r>
            <w:r w:rsidR="007F3B7C">
              <w:rPr>
                <w:color w:val="000000"/>
              </w:rPr>
              <w:t>t</w:t>
            </w:r>
            <w:r w:rsidR="00F5234A">
              <w:rPr>
                <w:color w:val="000000"/>
              </w:rPr>
              <w:t>rybut akceptacjaOWU do ubezpieczenieType;</w:t>
            </w:r>
            <w:r w:rsidR="009A533E">
              <w:rPr>
                <w:color w:val="000000"/>
              </w:rPr>
              <w:t xml:space="preserve"> dodano do</w:t>
            </w:r>
            <w:r w:rsidR="007F3B7C">
              <w:rPr>
                <w:color w:val="000000"/>
              </w:rPr>
              <w:t xml:space="preserve"> accoun</w:t>
            </w:r>
            <w:r w:rsidR="009A533E">
              <w:rPr>
                <w:color w:val="000000"/>
              </w:rPr>
              <w:t>tType element</w:t>
            </w:r>
            <w:r w:rsidR="007F3B7C">
              <w:rPr>
                <w:color w:val="000000"/>
              </w:rPr>
              <w:t xml:space="preserve"> rodzajPrzypisaniaDoJednostkiEnum; </w:t>
            </w:r>
            <w:r w:rsidR="009A533E">
              <w:rPr>
                <w:color w:val="000000"/>
              </w:rPr>
              <w:t>dodano do</w:t>
            </w:r>
            <w:r w:rsidR="006345EF">
              <w:rPr>
                <w:color w:val="000000"/>
              </w:rPr>
              <w:t xml:space="preserve"> jed</w:t>
            </w:r>
            <w:r w:rsidR="009A533E">
              <w:rPr>
                <w:color w:val="000000"/>
              </w:rPr>
              <w:t>nostkaOrganizacyjnaType element</w:t>
            </w:r>
            <w:r w:rsidR="006345EF">
              <w:rPr>
                <w:color w:val="000000"/>
              </w:rPr>
              <w:t xml:space="preserve"> rodzajPrzypisaniaDoJednostkiEnum;</w:t>
            </w:r>
            <w:r w:rsidR="00BB4090">
              <w:rPr>
                <w:color w:val="000000"/>
              </w:rPr>
              <w:t xml:space="preserve"> dodano metodę: </w:t>
            </w:r>
            <w:r w:rsidR="009A533E">
              <w:rPr>
                <w:color w:val="000000"/>
              </w:rPr>
              <w:t xml:space="preserve">getAdditionalActivitiesList, getChecklistTemplateList, getParcelContentList, createParcelContent, updateParcelContent, deleteParcelContent, createChecklistTemplate, updateChecklistTemplate, deleteChecklistTemplate oraz typy: </w:t>
            </w:r>
            <w:r w:rsidR="00ED3A1E">
              <w:rPr>
                <w:color w:val="000000"/>
              </w:rPr>
              <w:t>a</w:t>
            </w:r>
            <w:r w:rsidR="00BB4090">
              <w:rPr>
                <w:color w:val="000000"/>
              </w:rPr>
              <w:t>dditionalActivityType</w:t>
            </w:r>
            <w:r w:rsidR="009A533E">
              <w:rPr>
                <w:color w:val="000000"/>
              </w:rPr>
              <w:t xml:space="preserve">, </w:t>
            </w:r>
            <w:r w:rsidR="00ED3A1E">
              <w:rPr>
                <w:color w:val="000000"/>
              </w:rPr>
              <w:t xml:space="preserve">parcelContentType, checklistTemplateType </w:t>
            </w:r>
            <w:r w:rsidR="009A533E">
              <w:rPr>
                <w:color w:val="000000"/>
              </w:rPr>
              <w:t>służące do obsługi przesyłki proceduralnej</w:t>
            </w:r>
            <w:r w:rsidR="00751354">
              <w:rPr>
                <w:color w:val="000000"/>
              </w:rPr>
              <w:t>.</w:t>
            </w:r>
          </w:p>
        </w:tc>
      </w:tr>
      <w:tr w:rsidR="007C5B68" w14:paraId="79238198" w14:textId="77777777" w:rsidTr="001F6281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94" w14:textId="77777777" w:rsidR="007C5B68" w:rsidRDefault="007C5B68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5" w14:textId="77777777" w:rsidR="007C5B68" w:rsidRDefault="00FB2FE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04.05</w:t>
            </w:r>
            <w:r w:rsidR="007C5B68"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6" w14:textId="77777777" w:rsidR="007C5B68" w:rsidRDefault="007C5B68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97" w14:textId="77777777" w:rsidR="007C5B68" w:rsidRDefault="007C5B68" w:rsidP="00751354">
            <w:p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do typu przesylkaBiznesowaType atrybut niestandardowa, </w:t>
            </w:r>
            <w:r w:rsidR="00CE6732">
              <w:rPr>
                <w:color w:val="000000"/>
              </w:rPr>
              <w:t>dodano do atrybutu permision dwie dodatkowe role</w:t>
            </w:r>
            <w:r w:rsidR="00640EFA">
              <w:rPr>
                <w:color w:val="000000"/>
              </w:rPr>
              <w:t xml:space="preserve">, usunięto atrybut service </w:t>
            </w:r>
            <w:r w:rsidR="00CC18D3">
              <w:rPr>
                <w:color w:val="000000"/>
              </w:rPr>
              <w:t xml:space="preserve">w </w:t>
            </w:r>
            <w:r w:rsidR="00CC18D3">
              <w:t>typie</w:t>
            </w:r>
            <w:r w:rsidR="00640EFA">
              <w:t xml:space="preserve"> </w:t>
            </w:r>
            <w:r w:rsidR="00640EFA" w:rsidRPr="00640EFA">
              <w:rPr>
                <w:color w:val="000000"/>
              </w:rPr>
              <w:t>additionalActivityType</w:t>
            </w:r>
          </w:p>
        </w:tc>
      </w:tr>
      <w:tr w:rsidR="001F6281" w14:paraId="792381A0" w14:textId="77777777" w:rsidTr="007617C9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99" w14:textId="77777777" w:rsidR="001F6281" w:rsidRDefault="001F6281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A" w14:textId="77777777" w:rsidR="001F6281" w:rsidRDefault="001F6281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12.07.2017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9B" w14:textId="77777777" w:rsidR="001F6281" w:rsidRDefault="001F6281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9C" w14:textId="77777777" w:rsidR="001F6281" w:rsidRDefault="001F6281" w:rsidP="001F62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1F6281">
              <w:rPr>
                <w:color w:val="000000"/>
              </w:rPr>
              <w:t xml:space="preserve">Zwiększono maksymalną długość wartości typu </w:t>
            </w:r>
            <w:r w:rsidRPr="001F6281">
              <w:rPr>
                <w:b/>
                <w:color w:val="000000"/>
              </w:rPr>
              <w:t>ulicaType</w:t>
            </w:r>
            <w:r w:rsidRPr="001F6281">
              <w:rPr>
                <w:color w:val="000000"/>
              </w:rPr>
              <w:t xml:space="preserve"> oraz </w:t>
            </w:r>
            <w:r w:rsidRPr="001F6281">
              <w:rPr>
                <w:b/>
                <w:color w:val="000000"/>
              </w:rPr>
              <w:t>miejscowoscType</w:t>
            </w:r>
            <w:r w:rsidRPr="001F6281">
              <w:rPr>
                <w:color w:val="000000"/>
              </w:rPr>
              <w:t xml:space="preserve"> (zmiany widoczne w labs.wsdl)</w:t>
            </w:r>
          </w:p>
          <w:p w14:paraId="7923819D" w14:textId="77777777" w:rsidR="001F6281" w:rsidRDefault="00E94A89" w:rsidP="001F62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W metodzie </w:t>
            </w:r>
            <w:r>
              <w:rPr>
                <w:b/>
                <w:color w:val="000000"/>
              </w:rPr>
              <w:t xml:space="preserve">zamowKuriera </w:t>
            </w:r>
            <w:r>
              <w:rPr>
                <w:color w:val="000000"/>
              </w:rPr>
              <w:t xml:space="preserve">dodano możliwość określania adresu </w:t>
            </w:r>
            <w:r w:rsidR="00CC18D3">
              <w:rPr>
                <w:color w:val="000000"/>
              </w:rPr>
              <w:t>e-mail,</w:t>
            </w:r>
            <w:r>
              <w:rPr>
                <w:color w:val="000000"/>
              </w:rPr>
              <w:t xml:space="preserve"> na który zostanie wysłane potwierdzenie zamówienia kuriera</w:t>
            </w:r>
          </w:p>
          <w:p w14:paraId="7923819E" w14:textId="77777777" w:rsidR="00E94A89" w:rsidRDefault="00E94A89" w:rsidP="001F62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Rozbudowano typ </w:t>
            </w:r>
            <w:r>
              <w:rPr>
                <w:b/>
                <w:color w:val="000000"/>
              </w:rPr>
              <w:t xml:space="preserve">zamowKuriera </w:t>
            </w:r>
            <w:r>
              <w:rPr>
                <w:color w:val="000000"/>
              </w:rPr>
              <w:t xml:space="preserve">o element umożliwiający przekazanie adresu </w:t>
            </w:r>
            <w:r w:rsidR="00CC18D3">
              <w:rPr>
                <w:color w:val="000000"/>
              </w:rPr>
              <w:t>e-mail,</w:t>
            </w:r>
            <w:r>
              <w:rPr>
                <w:color w:val="000000"/>
              </w:rPr>
              <w:t xml:space="preserve"> na który będzie wysłane powiadomienie o zamówieniu </w:t>
            </w:r>
            <w:r>
              <w:rPr>
                <w:color w:val="000000"/>
              </w:rPr>
              <w:lastRenderedPageBreak/>
              <w:t>kuriera</w:t>
            </w:r>
          </w:p>
          <w:p w14:paraId="7923819F" w14:textId="77777777" w:rsidR="00DC7825" w:rsidRPr="001F6281" w:rsidRDefault="00DC7825" w:rsidP="001F62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Rozbudowano typ </w:t>
            </w:r>
            <w:r>
              <w:rPr>
                <w:b/>
                <w:color w:val="000000"/>
              </w:rPr>
              <w:t>subPrzesylkaBiznesowaType</w:t>
            </w:r>
            <w:r>
              <w:rPr>
                <w:color w:val="000000"/>
              </w:rPr>
              <w:t xml:space="preserve"> o element pozwalający określenie podpaczki jako przesyłki niestandardowej</w:t>
            </w:r>
          </w:p>
        </w:tc>
      </w:tr>
      <w:tr w:rsidR="007617C9" w14:paraId="792381A5" w14:textId="77777777" w:rsidTr="00AB099B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A1" w14:textId="77777777" w:rsidR="007617C9" w:rsidRDefault="007617C9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2" w14:textId="77777777" w:rsidR="007617C9" w:rsidRDefault="007617C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17.11.2017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3" w14:textId="77777777" w:rsidR="007617C9" w:rsidRDefault="007617C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A4" w14:textId="77777777" w:rsidR="007617C9" w:rsidRPr="001F6281" w:rsidRDefault="007617C9" w:rsidP="001F6281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opisu typu </w:t>
            </w:r>
            <w:r w:rsidRPr="007617C9">
              <w:rPr>
                <w:b/>
                <w:color w:val="000000"/>
              </w:rPr>
              <w:t>reklamowanaPrzesylkaType</w:t>
            </w:r>
          </w:p>
        </w:tc>
      </w:tr>
      <w:tr w:rsidR="00AB099B" w14:paraId="792381AA" w14:textId="77777777" w:rsidTr="00607CDA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A6" w14:textId="77777777" w:rsidR="00AB099B" w:rsidRDefault="00AB099B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7" w14:textId="77777777" w:rsidR="00AB099B" w:rsidRDefault="00AB099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03.05.2018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8" w14:textId="77777777" w:rsidR="00AB099B" w:rsidRDefault="00AB099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A9" w14:textId="77777777" w:rsidR="00FA5869" w:rsidRDefault="00AB099B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</w:t>
            </w:r>
            <w:bookmarkStart w:id="8" w:name="_Hlk512323966"/>
            <w:r>
              <w:rPr>
                <w:color w:val="000000"/>
              </w:rPr>
              <w:t>definicji typ</w:t>
            </w:r>
            <w:r w:rsidR="00FA5869">
              <w:rPr>
                <w:color w:val="000000"/>
              </w:rPr>
              <w:t>u</w:t>
            </w:r>
            <w:r>
              <w:rPr>
                <w:color w:val="000000"/>
              </w:rPr>
              <w:t xml:space="preserve"> danych</w:t>
            </w:r>
            <w:r w:rsidR="00FA5869">
              <w:rPr>
                <w:color w:val="000000"/>
              </w:rPr>
              <w:t xml:space="preserve"> </w:t>
            </w:r>
            <w:r w:rsidR="00FA5869">
              <w:t xml:space="preserve"> </w:t>
            </w:r>
            <w:r w:rsidR="00FA5869" w:rsidRPr="00FA5869">
              <w:rPr>
                <w:b/>
                <w:color w:val="000000"/>
              </w:rPr>
              <w:t>zwrotPrzesylkiType</w:t>
            </w:r>
            <w:bookmarkEnd w:id="8"/>
          </w:p>
        </w:tc>
      </w:tr>
      <w:tr w:rsidR="00607CDA" w14:paraId="792381B3" w14:textId="77777777" w:rsidTr="003C35F8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AB" w14:textId="77777777" w:rsidR="00607CDA" w:rsidRDefault="00607CDA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C" w14:textId="77777777" w:rsidR="00607CDA" w:rsidRDefault="00607CDA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18.07.2018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AD" w14:textId="77777777" w:rsidR="00607CDA" w:rsidRDefault="00607CDA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AE" w14:textId="77777777" w:rsidR="00607CDA" w:rsidRPr="0095173E" w:rsidRDefault="0095173E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definicji typu danych </w:t>
            </w:r>
            <w:r>
              <w:rPr>
                <w:b/>
                <w:color w:val="000000"/>
              </w:rPr>
              <w:t>adresType</w:t>
            </w:r>
          </w:p>
          <w:p w14:paraId="792381AF" w14:textId="77777777" w:rsidR="0095173E" w:rsidRPr="00A318AF" w:rsidRDefault="0095173E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definicji typu danych </w:t>
            </w:r>
            <w:r>
              <w:rPr>
                <w:b/>
                <w:color w:val="000000"/>
              </w:rPr>
              <w:t>przesylkaPaletowaType</w:t>
            </w:r>
          </w:p>
          <w:p w14:paraId="792381B0" w14:textId="77777777" w:rsidR="00A318AF" w:rsidRDefault="00A318AF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definicji typu danych </w:t>
            </w:r>
            <w:r>
              <w:rPr>
                <w:b/>
                <w:color w:val="000000"/>
              </w:rPr>
              <w:t>paletaType</w:t>
            </w:r>
          </w:p>
          <w:p w14:paraId="792381B1" w14:textId="77777777" w:rsidR="00BE2AEB" w:rsidRDefault="00BE2AEB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typu danych </w:t>
            </w:r>
            <w:r>
              <w:rPr>
                <w:b/>
                <w:color w:val="000000"/>
              </w:rPr>
              <w:t>daneSentType</w:t>
            </w:r>
          </w:p>
          <w:p w14:paraId="792381B2" w14:textId="77777777" w:rsidR="00BE2AEB" w:rsidRDefault="00BE2AEB" w:rsidP="00607CDA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typu danych </w:t>
            </w:r>
            <w:r>
              <w:rPr>
                <w:b/>
                <w:color w:val="000000"/>
              </w:rPr>
              <w:t>awizacjaType</w:t>
            </w:r>
          </w:p>
        </w:tc>
      </w:tr>
      <w:tr w:rsidR="003C35F8" w14:paraId="792381B9" w14:textId="77777777" w:rsidTr="00655BA1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B4" w14:textId="77777777" w:rsidR="003C35F8" w:rsidRDefault="003C35F8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B5" w14:textId="77777777" w:rsidR="003C35F8" w:rsidRDefault="003C35F8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B6" w14:textId="77777777" w:rsidR="003C35F8" w:rsidRDefault="003C35F8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B7" w14:textId="77777777" w:rsidR="003C35F8" w:rsidRDefault="003C35F8" w:rsidP="003C35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3C35F8">
              <w:rPr>
                <w:color w:val="000000"/>
              </w:rPr>
              <w:t>Dodanie opis</w:t>
            </w:r>
            <w:r w:rsidR="002E2426">
              <w:rPr>
                <w:color w:val="000000"/>
              </w:rPr>
              <w:t>u</w:t>
            </w:r>
            <w:r w:rsidRPr="003C35F8">
              <w:rPr>
                <w:color w:val="000000"/>
              </w:rPr>
              <w:t xml:space="preserve"> nowych metod (</w:t>
            </w:r>
            <w:r>
              <w:t xml:space="preserve"> </w:t>
            </w:r>
            <w:r w:rsidRPr="003C35F8">
              <w:rPr>
                <w:b/>
                <w:color w:val="000000"/>
              </w:rPr>
              <w:t>createShopEZwroty, deleteShopEZwroty, getShopEZwrotyList</w:t>
            </w:r>
            <w:r>
              <w:rPr>
                <w:color w:val="000000"/>
              </w:rPr>
              <w:t>)</w:t>
            </w:r>
          </w:p>
          <w:p w14:paraId="792381B8" w14:textId="77777777" w:rsidR="00FE0E52" w:rsidRDefault="00FE0E52" w:rsidP="00554A4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Uzupełnienie opisu</w:t>
            </w:r>
            <w:r w:rsidR="00834CEF">
              <w:rPr>
                <w:color w:val="000000"/>
              </w:rPr>
              <w:t xml:space="preserve"> </w:t>
            </w:r>
            <w:r w:rsidR="00834CEF" w:rsidRPr="00834CEF">
              <w:rPr>
                <w:bCs/>
                <w:i/>
                <w:iCs/>
              </w:rPr>
              <w:t xml:space="preserve"> </w:t>
            </w:r>
            <w:r w:rsidR="00834CEF" w:rsidRPr="00834CEF">
              <w:rPr>
                <w:b/>
                <w:color w:val="000000"/>
              </w:rPr>
              <w:t>shopEZwrotType</w:t>
            </w:r>
          </w:p>
        </w:tc>
      </w:tr>
      <w:tr w:rsidR="00655BA1" w14:paraId="792381BE" w14:textId="77777777" w:rsidTr="00CD5B0C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BA" w14:textId="77777777" w:rsidR="00655BA1" w:rsidRDefault="00655BA1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BB" w14:textId="77777777" w:rsidR="00655BA1" w:rsidRDefault="00655BA1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BC" w14:textId="77777777" w:rsidR="00655BA1" w:rsidRDefault="00655BA1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BD" w14:textId="77777777" w:rsidR="00655BA1" w:rsidRPr="003C35F8" w:rsidRDefault="00294346" w:rsidP="003C35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Modyfikacja FAQ</w:t>
            </w:r>
          </w:p>
        </w:tc>
      </w:tr>
      <w:tr w:rsidR="00CD5B0C" w14:paraId="792381C3" w14:textId="77777777" w:rsidTr="00AE32A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BF" w14:textId="77777777" w:rsidR="00CD5B0C" w:rsidRDefault="00CD5B0C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54, 55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0" w14:textId="77777777" w:rsidR="00CD5B0C" w:rsidRDefault="00CD5B0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13.09.2018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1" w14:textId="77777777" w:rsidR="00CD5B0C" w:rsidRDefault="00CD5B0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C2" w14:textId="77777777" w:rsidR="00CD5B0C" w:rsidRDefault="00CD5B0C" w:rsidP="003C35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Modyfikacja opisu klasy </w:t>
            </w:r>
            <w:r>
              <w:rPr>
                <w:b/>
                <w:color w:val="000000"/>
              </w:rPr>
              <w:t>placowkaPocztowaType</w:t>
            </w:r>
          </w:p>
        </w:tc>
      </w:tr>
      <w:tr w:rsidR="00AE32A2" w14:paraId="792381C9" w14:textId="77777777" w:rsidTr="00655AD4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C4" w14:textId="77777777" w:rsidR="00AE32A2" w:rsidRDefault="00AE32A2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5" w14:textId="77777777" w:rsidR="00AE32A2" w:rsidRDefault="00AE32A2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24.09.2018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6" w14:textId="77777777" w:rsidR="00AE32A2" w:rsidRDefault="00AE32A2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C7" w14:textId="77777777" w:rsidR="00AE32A2" w:rsidRDefault="00AE32A2" w:rsidP="003C35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opisu metody </w:t>
            </w:r>
            <w:r>
              <w:rPr>
                <w:b/>
                <w:color w:val="000000"/>
              </w:rPr>
              <w:t>updateEnvelopeBufor</w:t>
            </w:r>
            <w:r>
              <w:rPr>
                <w:color w:val="000000"/>
              </w:rPr>
              <w:t xml:space="preserve"> </w:t>
            </w:r>
          </w:p>
          <w:p w14:paraId="792381C8" w14:textId="77777777" w:rsidR="00AE32A2" w:rsidRDefault="00AE32A2" w:rsidP="003C35F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opisu typu </w:t>
            </w:r>
            <w:r>
              <w:rPr>
                <w:b/>
                <w:color w:val="000000"/>
              </w:rPr>
              <w:t>buforType</w:t>
            </w:r>
          </w:p>
        </w:tc>
      </w:tr>
      <w:tr w:rsidR="00655AD4" w14:paraId="792381CE" w14:textId="77777777" w:rsidTr="00530429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CA" w14:textId="77777777" w:rsidR="00655AD4" w:rsidRDefault="00655AD4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B" w14:textId="77777777" w:rsidR="00655AD4" w:rsidRDefault="00655AD4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21.11.2018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CC" w14:textId="77777777" w:rsidR="00655AD4" w:rsidRDefault="00655AD4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CD" w14:textId="77777777" w:rsidR="00655AD4" w:rsidRDefault="00655AD4" w:rsidP="00655AD4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opisu typu </w:t>
            </w:r>
            <w:r>
              <w:t xml:space="preserve"> </w:t>
            </w:r>
            <w:r w:rsidRPr="00655AD4">
              <w:rPr>
                <w:b/>
                <w:color w:val="000000"/>
              </w:rPr>
              <w:t>listZwyklyFirmowyType</w:t>
            </w:r>
            <w:r>
              <w:rPr>
                <w:b/>
                <w:color w:val="000000"/>
              </w:rPr>
              <w:t xml:space="preserve"> – </w:t>
            </w:r>
            <w:r>
              <w:rPr>
                <w:color w:val="000000"/>
              </w:rPr>
              <w:t>poprawiono informację o dostępnych gabarytach</w:t>
            </w:r>
          </w:p>
        </w:tc>
      </w:tr>
      <w:tr w:rsidR="00530429" w14:paraId="792381D3" w14:textId="77777777" w:rsidTr="00D9385E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CF" w14:textId="77777777" w:rsidR="00530429" w:rsidRDefault="00530429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0" w14:textId="77777777" w:rsidR="00530429" w:rsidRDefault="0053042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26.11.2018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1" w14:textId="77777777" w:rsidR="00530429" w:rsidRDefault="0053042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D2" w14:textId="77777777" w:rsidR="00530429" w:rsidRPr="00530429" w:rsidRDefault="00530429" w:rsidP="00530429">
            <w:pPr>
              <w:pStyle w:val="Akapitzlist"/>
              <w:numPr>
                <w:ilvl w:val="0"/>
                <w:numId w:val="8"/>
              </w:numPr>
              <w:rPr>
                <w:color w:val="000000"/>
              </w:rPr>
            </w:pPr>
            <w:r w:rsidRPr="00530429">
              <w:rPr>
                <w:color w:val="000000"/>
              </w:rPr>
              <w:t xml:space="preserve">Uzupełnienie FAQ o </w:t>
            </w:r>
            <w:r>
              <w:t xml:space="preserve"> </w:t>
            </w:r>
            <w:r>
              <w:rPr>
                <w:color w:val="000000"/>
              </w:rPr>
              <w:t>p</w:t>
            </w:r>
            <w:r w:rsidRPr="00530429">
              <w:rPr>
                <w:color w:val="000000"/>
              </w:rPr>
              <w:t xml:space="preserve">rzykładowe żądanie SOAP z poprawnie określonym typem pochodnym od typu </w:t>
            </w:r>
            <w:r w:rsidRPr="00530429">
              <w:rPr>
                <w:b/>
                <w:color w:val="000000"/>
              </w:rPr>
              <w:t>przesylkaType</w:t>
            </w:r>
            <w:r w:rsidRPr="00530429">
              <w:rPr>
                <w:color w:val="000000"/>
              </w:rPr>
              <w:t xml:space="preserve"> </w:t>
            </w:r>
          </w:p>
        </w:tc>
      </w:tr>
      <w:tr w:rsidR="00D9385E" w14:paraId="792381D8" w14:textId="77777777" w:rsidTr="00F32493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D4" w14:textId="77777777" w:rsidR="00D9385E" w:rsidRDefault="00D9385E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5" w14:textId="77777777" w:rsidR="00D9385E" w:rsidRDefault="00D9385E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28.11.2018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6" w14:textId="77777777" w:rsidR="00D9385E" w:rsidRDefault="00D9385E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D7" w14:textId="77777777" w:rsidR="00D9385E" w:rsidRPr="00530429" w:rsidRDefault="00D9385E" w:rsidP="00530429">
            <w:pPr>
              <w:pStyle w:val="Akapitzlist"/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Poprawiono opis typu </w:t>
            </w:r>
            <w:r>
              <w:rPr>
                <w:b/>
                <w:color w:val="000000"/>
              </w:rPr>
              <w:t>reklamowaType</w:t>
            </w:r>
          </w:p>
        </w:tc>
      </w:tr>
      <w:tr w:rsidR="00D671D0" w14:paraId="792381DD" w14:textId="77777777" w:rsidTr="00F32493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D9" w14:textId="77777777" w:rsidR="00D671D0" w:rsidRDefault="00D671D0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A" w14:textId="77777777" w:rsidR="00D671D0" w:rsidRDefault="007773F0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B" w14:textId="77777777" w:rsidR="00D671D0" w:rsidRDefault="007773F0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DC" w14:textId="77777777" w:rsidR="00D671D0" w:rsidRDefault="007773F0" w:rsidP="00530429">
            <w:pPr>
              <w:pStyle w:val="Akapitzlist"/>
              <w:numPr>
                <w:ilvl w:val="0"/>
                <w:numId w:val="8"/>
              </w:numPr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r>
              <w:t xml:space="preserve"> </w:t>
            </w:r>
            <w:r w:rsidRPr="00CA3F02">
              <w:rPr>
                <w:b/>
                <w:color w:val="000000"/>
              </w:rPr>
              <w:t>zwrotPrzesylkiType</w:t>
            </w:r>
          </w:p>
        </w:tc>
      </w:tr>
      <w:tr w:rsidR="00F32493" w14:paraId="792381E4" w14:textId="77777777" w:rsidTr="00514133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DE" w14:textId="77777777" w:rsidR="00F32493" w:rsidRDefault="00F32493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DF" w14:textId="77777777" w:rsidR="00F32493" w:rsidRDefault="00F3249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08.01.2019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E0" w14:textId="77777777" w:rsidR="00F32493" w:rsidRDefault="00F3249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E1" w14:textId="77777777" w:rsidR="00F32493" w:rsidRPr="00F32493" w:rsidRDefault="00F32493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Aktualizacja opisu typu </w:t>
            </w:r>
            <w:hyperlink w:anchor="_przesylkaRejestrowanaType" w:history="1">
              <w:r w:rsidRPr="009F4023">
                <w:rPr>
                  <w:rStyle w:val="Hipercze"/>
                  <w:b/>
                </w:rPr>
                <w:t>przesylkaRejestrowanaType</w:t>
              </w:r>
            </w:hyperlink>
            <w:r>
              <w:rPr>
                <w:color w:val="000000"/>
              </w:rPr>
              <w:t xml:space="preserve"> – dodano opcjonalny element </w:t>
            </w:r>
            <w:r w:rsidRPr="00F32493">
              <w:rPr>
                <w:color w:val="000000"/>
              </w:rPr>
              <w:t>&lt;relatedToAllegro</w:t>
            </w:r>
            <w:r>
              <w:rPr>
                <w:color w:val="000000"/>
              </w:rPr>
              <w:t xml:space="preserve">/&gt; typu </w:t>
            </w:r>
            <w:r w:rsidRPr="00F32493">
              <w:rPr>
                <w:b/>
                <w:color w:val="000000"/>
              </w:rPr>
              <w:t>relatedToAllegroType</w:t>
            </w:r>
          </w:p>
          <w:p w14:paraId="792381E2" w14:textId="77777777" w:rsidR="00F32493" w:rsidRPr="00734136" w:rsidRDefault="00F32493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F32493">
              <w:rPr>
                <w:color w:val="000000"/>
              </w:rPr>
              <w:t>Doda</w:t>
            </w:r>
            <w:r>
              <w:rPr>
                <w:color w:val="000000"/>
              </w:rPr>
              <w:t xml:space="preserve">no opis typu </w:t>
            </w:r>
            <w:r w:rsidRPr="00F32493">
              <w:rPr>
                <w:b/>
                <w:color w:val="000000"/>
              </w:rPr>
              <w:t xml:space="preserve"> </w:t>
            </w:r>
            <w:hyperlink w:anchor="_relatedToAllegroType" w:history="1">
              <w:r w:rsidRPr="00734136">
                <w:rPr>
                  <w:rStyle w:val="Hipercze"/>
                  <w:b/>
                </w:rPr>
                <w:t>relatedToAllegroType</w:t>
              </w:r>
            </w:hyperlink>
          </w:p>
          <w:p w14:paraId="792381E3" w14:textId="77777777" w:rsidR="00734136" w:rsidRPr="00F32493" w:rsidRDefault="00734136" w:rsidP="0073413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t xml:space="preserve">Dodano tabelę </w:t>
            </w:r>
            <w:hyperlink w:anchor="_Sposoby_dostawy_Allegro" w:history="1">
              <w:r w:rsidRPr="00C1234A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514133" w14:paraId="792381E9" w14:textId="77777777" w:rsidTr="00704F2E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E5" w14:textId="77777777" w:rsidR="00514133" w:rsidRDefault="00514133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E6" w14:textId="77777777" w:rsidR="00514133" w:rsidRDefault="0051413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E7" w14:textId="77777777" w:rsidR="00514133" w:rsidRDefault="0051413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E8" w14:textId="77777777" w:rsidR="00514133" w:rsidRDefault="00514133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kolumnę Typ przesyłki do tabeli </w:t>
            </w:r>
            <w:hyperlink w:anchor="_Sposoby_dostawy_Allegro" w:history="1">
              <w:r w:rsidRPr="00C1234A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704F2E" w14:paraId="792381EF" w14:textId="77777777" w:rsidTr="00CD1735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EA" w14:textId="77777777" w:rsidR="00704F2E" w:rsidRDefault="00704F2E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EB" w14:textId="77777777" w:rsidR="00704F2E" w:rsidRDefault="00704F2E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EC" w14:textId="77777777" w:rsidR="00704F2E" w:rsidRDefault="00704F2E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ED" w14:textId="77777777" w:rsidR="00704F2E" w:rsidRPr="004B3635" w:rsidRDefault="004B3635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Uzupełniono opis </w:t>
            </w:r>
            <w:hyperlink w:anchor="_relatedToAllegroType" w:history="1">
              <w:r w:rsidRPr="00734136">
                <w:rPr>
                  <w:rStyle w:val="Hipercze"/>
                  <w:b/>
                </w:rPr>
                <w:t>relatedToAllegroType</w:t>
              </w:r>
            </w:hyperlink>
          </w:p>
          <w:p w14:paraId="792381EE" w14:textId="77777777" w:rsidR="004B3635" w:rsidRDefault="004B3635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</w:t>
            </w:r>
            <w:hyperlink w:anchor="_przesylkaRejestrowanaType" w:history="1">
              <w:r w:rsidRPr="009F4023">
                <w:rPr>
                  <w:rStyle w:val="Hipercze"/>
                  <w:b/>
                </w:rPr>
                <w:t>przesylkaRejestrowanaType</w:t>
              </w:r>
            </w:hyperlink>
          </w:p>
        </w:tc>
      </w:tr>
      <w:tr w:rsidR="00CD1735" w14:paraId="792381F4" w14:textId="77777777" w:rsidTr="00810537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F0" w14:textId="77777777" w:rsidR="00CD1735" w:rsidRDefault="00CD1735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F1" w14:textId="77777777" w:rsidR="00CD1735" w:rsidRDefault="00CD1735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F2" w14:textId="77777777" w:rsidR="00CD1735" w:rsidRDefault="00CD1735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F3" w14:textId="77777777" w:rsidR="00CD1735" w:rsidRDefault="00CD1735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Poprawiono opis metody </w:t>
            </w:r>
            <w:hyperlink w:anchor="metoda_changePassword" w:history="1">
              <w:r w:rsidRPr="00A97758">
                <w:rPr>
                  <w:rStyle w:val="Hipercze"/>
                  <w:b/>
                </w:rPr>
                <w:t>changePassword</w:t>
              </w:r>
            </w:hyperlink>
          </w:p>
        </w:tc>
      </w:tr>
      <w:tr w:rsidR="00810537" w14:paraId="792381FF" w14:textId="77777777" w:rsidTr="009303FD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1F5" w14:textId="77777777" w:rsidR="00810537" w:rsidRDefault="00810537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F6" w14:textId="77777777" w:rsidR="00810537" w:rsidRDefault="0081053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06.03.2019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1F7" w14:textId="77777777" w:rsidR="00810537" w:rsidRDefault="0081053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1F8" w14:textId="77777777" w:rsidR="00810537" w:rsidRDefault="00810537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Uzupełni</w:t>
            </w:r>
            <w:r w:rsidR="00D668C1">
              <w:rPr>
                <w:color w:val="000000"/>
              </w:rPr>
              <w:t>o</w:t>
            </w:r>
            <w:r>
              <w:rPr>
                <w:color w:val="000000"/>
              </w:rPr>
              <w:t>n</w:t>
            </w:r>
            <w:r w:rsidR="00D668C1">
              <w:rPr>
                <w:color w:val="000000"/>
              </w:rPr>
              <w:t>o</w:t>
            </w:r>
            <w:r>
              <w:rPr>
                <w:color w:val="000000"/>
              </w:rPr>
              <w:t xml:space="preserve"> opis typu </w:t>
            </w:r>
            <w:hyperlink w:anchor="przesylkaBiznesowaType" w:history="1">
              <w:r w:rsidRPr="00C62F77">
                <w:rPr>
                  <w:rStyle w:val="Hipercze"/>
                </w:rPr>
                <w:t>przesylkaBiznesowaType</w:t>
              </w:r>
            </w:hyperlink>
          </w:p>
          <w:p w14:paraId="792381F9" w14:textId="77777777" w:rsidR="00C62F77" w:rsidRDefault="00D668C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uslugaKurierskaType" w:history="1">
              <w:r w:rsidRPr="00D668C1">
                <w:rPr>
                  <w:rStyle w:val="Hipercze"/>
                </w:rPr>
                <w:t>uslugaKurierskaType</w:t>
              </w:r>
            </w:hyperlink>
          </w:p>
          <w:p w14:paraId="792381FA" w14:textId="77777777" w:rsidR="00D668C1" w:rsidRDefault="00D668C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uslugaPaczkowaType" w:history="1">
              <w:r w:rsidRPr="00D668C1">
                <w:rPr>
                  <w:rStyle w:val="Hipercze"/>
                </w:rPr>
                <w:t>uslugaPaczkowaType</w:t>
              </w:r>
            </w:hyperlink>
          </w:p>
          <w:p w14:paraId="792381FB" w14:textId="77777777" w:rsidR="00DA777B" w:rsidRDefault="00DA777B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przesylkaPoleconaKrajowaType" w:history="1">
              <w:r w:rsidRPr="00DA777B">
                <w:rPr>
                  <w:rStyle w:val="Hipercze"/>
                </w:rPr>
                <w:t>przesylkaPoleconaKrajowaType</w:t>
              </w:r>
            </w:hyperlink>
          </w:p>
          <w:p w14:paraId="792381FC" w14:textId="77777777" w:rsidR="00D668C1" w:rsidRDefault="006533F8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Dodano opis typu</w:t>
            </w:r>
            <w:r w:rsidR="006F158F">
              <w:rPr>
                <w:color w:val="000000"/>
              </w:rPr>
              <w:t xml:space="preserve"> </w:t>
            </w:r>
            <w:hyperlink w:anchor="przesylkaNierejestrowanaKrajowaType" w:history="1">
              <w:r w:rsidR="006F158F" w:rsidRPr="006F158F">
                <w:rPr>
                  <w:rStyle w:val="Hipercze"/>
                </w:rPr>
                <w:t>przesylkaNierejestrowanaKrajowaType</w:t>
              </w:r>
            </w:hyperlink>
          </w:p>
          <w:p w14:paraId="792381FD" w14:textId="77777777" w:rsidR="006F158F" w:rsidRDefault="00A0102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typu </w:t>
            </w:r>
            <w:hyperlink w:anchor="listWartosciowyKrajowyType" w:history="1">
              <w:r w:rsidRPr="00A01021">
                <w:rPr>
                  <w:rStyle w:val="Hipercze"/>
                </w:rPr>
                <w:t>listWartosciowyKrajowyType</w:t>
              </w:r>
            </w:hyperlink>
          </w:p>
          <w:p w14:paraId="792381FE" w14:textId="77777777" w:rsidR="006533F8" w:rsidRDefault="006533F8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Uporządkowano kolejność opisów metod i klas</w:t>
            </w:r>
          </w:p>
        </w:tc>
      </w:tr>
      <w:tr w:rsidR="009303FD" w14:paraId="79238214" w14:textId="77777777" w:rsidTr="00F54DEC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00" w14:textId="77777777" w:rsidR="009303FD" w:rsidRDefault="009303FD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01" w14:textId="77777777" w:rsidR="009303FD" w:rsidRDefault="009303FD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02" w14:textId="77777777" w:rsidR="009303FD" w:rsidRDefault="009303FD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03" w14:textId="77777777" w:rsidR="009303FD" w:rsidRDefault="009303FD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Metody</w:t>
            </w:r>
            <w:r w:rsidR="001A1F8C">
              <w:rPr>
                <w:color w:val="000000"/>
              </w:rPr>
              <w:t xml:space="preserve"> </w:t>
            </w:r>
            <w:hyperlink w:anchor="getAddresLabelByGuid" w:history="1">
              <w:r w:rsidR="001A1F8C" w:rsidRPr="001A1F8C">
                <w:rPr>
                  <w:rStyle w:val="Hipercze"/>
                </w:rPr>
                <w:t>getAddresLabelByGuid</w:t>
              </w:r>
            </w:hyperlink>
            <w:r w:rsidR="001A1F8C">
              <w:t xml:space="preserve">, </w:t>
            </w:r>
            <w:hyperlink w:anchor="getAddressLabel" w:history="1">
              <w:r w:rsidR="001A1F8C" w:rsidRPr="001A1F8C">
                <w:rPr>
                  <w:rStyle w:val="Hipercze"/>
                </w:rPr>
                <w:t>getAddressLabel</w:t>
              </w:r>
            </w:hyperlink>
            <w:r w:rsidR="001A1F8C">
              <w:rPr>
                <w:color w:val="000000"/>
              </w:rPr>
              <w:t xml:space="preserve">, </w:t>
            </w:r>
            <w:r w:rsidR="001A1F8C" w:rsidRPr="001A1F8C">
              <w:rPr>
                <w:color w:val="000000"/>
              </w:rPr>
              <w:t xml:space="preserve"> </w:t>
            </w:r>
            <w:r w:rsidR="001A1F8C">
              <w:t xml:space="preserve"> </w:t>
            </w:r>
            <w:hyperlink w:anchor="getAddresLabelByGuidCompact" w:history="1">
              <w:r w:rsidR="001A1F8C" w:rsidRPr="001A1F8C">
                <w:rPr>
                  <w:rStyle w:val="Hipercze"/>
                </w:rPr>
                <w:t>getAddresLabelByGuidCompact</w:t>
              </w:r>
            </w:hyperlink>
            <w:r w:rsidR="001A1F8C">
              <w:t xml:space="preserve">,  </w:t>
            </w:r>
            <w:hyperlink w:anchor="getAddresLabelCompact" w:history="1">
              <w:r w:rsidR="001A1F8C" w:rsidRPr="001A1F8C">
                <w:rPr>
                  <w:rStyle w:val="Hipercze"/>
                </w:rPr>
                <w:t>getAddresLabelCompact</w:t>
              </w:r>
            </w:hyperlink>
            <w:r w:rsidR="001A1F8C">
              <w:t xml:space="preserve">,  </w:t>
            </w:r>
            <w:bookmarkStart w:id="9" w:name="_Hlk6912700"/>
            <w:r w:rsidR="001A1F8C">
              <w:fldChar w:fldCharType="begin"/>
            </w:r>
            <w:r w:rsidR="001A1F8C">
              <w:instrText xml:space="preserve"> HYPERLINK  \l "getBlankietPobraniaByGuids" </w:instrText>
            </w:r>
            <w:r w:rsidR="001A1F8C">
              <w:fldChar w:fldCharType="separate"/>
            </w:r>
            <w:r w:rsidR="001A1F8C" w:rsidRPr="001A1F8C">
              <w:rPr>
                <w:rStyle w:val="Hipercze"/>
              </w:rPr>
              <w:t>getBlankietPobraniaByGuids</w:t>
            </w:r>
            <w:r w:rsidR="001A1F8C">
              <w:fldChar w:fldCharType="end"/>
            </w:r>
            <w:bookmarkEnd w:id="9"/>
            <w:r w:rsidR="001A1F8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oznaczono jako </w:t>
            </w:r>
            <w:r>
              <w:rPr>
                <w:b/>
                <w:color w:val="000000"/>
              </w:rPr>
              <w:t>Depr</w:t>
            </w:r>
            <w:r w:rsidR="0064501C">
              <w:rPr>
                <w:b/>
                <w:color w:val="000000"/>
              </w:rPr>
              <w:t>e</w:t>
            </w:r>
            <w:r>
              <w:rPr>
                <w:b/>
                <w:color w:val="000000"/>
              </w:rPr>
              <w:t>cated</w:t>
            </w:r>
            <w:r>
              <w:rPr>
                <w:color w:val="000000"/>
              </w:rPr>
              <w:t>. Do wycofania po 2020-06-01</w:t>
            </w:r>
            <w:r w:rsidR="00A22E35">
              <w:rPr>
                <w:color w:val="000000"/>
              </w:rPr>
              <w:t>.</w:t>
            </w:r>
          </w:p>
          <w:p w14:paraId="79238204" w14:textId="77777777" w:rsidR="009303FD" w:rsidRPr="0064501C" w:rsidRDefault="00A22E35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</w:t>
            </w:r>
            <w:r w:rsidR="00581A23">
              <w:rPr>
                <w:color w:val="000000"/>
              </w:rPr>
              <w:t>opis</w:t>
            </w:r>
            <w:r>
              <w:rPr>
                <w:color w:val="000000"/>
              </w:rPr>
              <w:t xml:space="preserve"> </w:t>
            </w:r>
            <w:r w:rsidR="00581A23">
              <w:rPr>
                <w:color w:val="000000"/>
              </w:rPr>
              <w:t xml:space="preserve">nowej </w:t>
            </w:r>
            <w:r>
              <w:rPr>
                <w:color w:val="000000"/>
              </w:rPr>
              <w:t>metod</w:t>
            </w:r>
            <w:r w:rsidR="00581A23">
              <w:rPr>
                <w:color w:val="000000"/>
              </w:rPr>
              <w:t>y</w:t>
            </w:r>
            <w:r>
              <w:rPr>
                <w:color w:val="000000"/>
              </w:rPr>
              <w:t xml:space="preserve"> </w:t>
            </w:r>
            <w:hyperlink w:anchor="getPrintForParcel" w:history="1">
              <w:r w:rsidRPr="00581A23">
                <w:rPr>
                  <w:rStyle w:val="Hipercze"/>
                  <w:b/>
                </w:rPr>
                <w:t>getPrintForParcel</w:t>
              </w:r>
            </w:hyperlink>
            <w:r w:rsidR="00A00CE1">
              <w:rPr>
                <w:b/>
                <w:color w:val="000000"/>
              </w:rPr>
              <w:t xml:space="preserve"> </w:t>
            </w:r>
            <w:r w:rsidR="00A00CE1">
              <w:rPr>
                <w:color w:val="000000"/>
              </w:rPr>
              <w:t>oraz przykładowe wywołanie metody (punkt 10.c)</w:t>
            </w:r>
          </w:p>
          <w:p w14:paraId="79238205" w14:textId="77777777" w:rsidR="00A00CE1" w:rsidRDefault="00A00CE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Typ </w:t>
            </w:r>
            <w:hyperlink w:anchor="deklaracjaCelnaType" w:history="1">
              <w:r w:rsidRPr="00A00CE1">
                <w:rPr>
                  <w:rStyle w:val="Hipercze"/>
                </w:rPr>
                <w:t>deklaracjaCelnaType</w:t>
              </w:r>
            </w:hyperlink>
            <w:r>
              <w:rPr>
                <w:color w:val="000000"/>
              </w:rPr>
              <w:t xml:space="preserve"> oznaczono jako </w:t>
            </w:r>
            <w:r>
              <w:rPr>
                <w:b/>
                <w:color w:val="000000"/>
              </w:rPr>
              <w:t>Deprecated</w:t>
            </w:r>
          </w:p>
          <w:p w14:paraId="79238206" w14:textId="77777777" w:rsidR="0064501C" w:rsidRDefault="00A00CE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nowego typu </w:t>
            </w:r>
            <w:hyperlink w:anchor="deklaracjaCelna2Type" w:history="1">
              <w:r w:rsidRPr="00A00CE1">
                <w:rPr>
                  <w:rStyle w:val="Hipercze"/>
                </w:rPr>
                <w:t>deklaracjaCelna2Type</w:t>
              </w:r>
            </w:hyperlink>
          </w:p>
          <w:p w14:paraId="79238207" w14:textId="77777777" w:rsidR="00714BF7" w:rsidRDefault="00714BF7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nowego typu </w:t>
            </w:r>
            <w:hyperlink w:anchor="szczegolyZawartosciPrzesylkiZagranicznej" w:history="1">
              <w:r w:rsidRPr="00714BF7">
                <w:rPr>
                  <w:rStyle w:val="Hipercze"/>
                </w:rPr>
                <w:t>szczegolyZawartosciPrzesylkiZagranicznej</w:t>
              </w:r>
            </w:hyperlink>
          </w:p>
          <w:p w14:paraId="79238208" w14:textId="77777777" w:rsidR="00714BF7" w:rsidRDefault="00714BF7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nowego typu </w:t>
            </w:r>
            <w:hyperlink w:anchor="dokumentyTowarzyszaceType" w:history="1">
              <w:r w:rsidRPr="00714BF7">
                <w:rPr>
                  <w:rStyle w:val="Hipercze"/>
                </w:rPr>
                <w:t>dokumentyTowarzyszaceType</w:t>
              </w:r>
            </w:hyperlink>
          </w:p>
          <w:p w14:paraId="79238209" w14:textId="77777777" w:rsidR="00C70A2F" w:rsidRDefault="00C70A2F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przesylkaZagranicznaType" w:history="1">
              <w:r w:rsidRPr="00C70A2F">
                <w:rPr>
                  <w:rStyle w:val="Hipercze"/>
                </w:rPr>
                <w:t>przesylkaZagranicznaType</w:t>
              </w:r>
            </w:hyperlink>
          </w:p>
          <w:p w14:paraId="7923820A" w14:textId="77777777" w:rsidR="00C70A2F" w:rsidRDefault="005F589E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EMSType" w:history="1">
              <w:r w:rsidRPr="005F589E">
                <w:rPr>
                  <w:rStyle w:val="Hipercze"/>
                </w:rPr>
                <w:t>EMSType</w:t>
              </w:r>
            </w:hyperlink>
          </w:p>
          <w:p w14:paraId="7923820B" w14:textId="77777777" w:rsidR="005F589E" w:rsidRDefault="003161C5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globalExpresType" w:history="1">
              <w:r w:rsidRPr="003161C5">
                <w:rPr>
                  <w:rStyle w:val="Hipercze"/>
                </w:rPr>
                <w:t>globalExpresType</w:t>
              </w:r>
            </w:hyperlink>
          </w:p>
          <w:p w14:paraId="7923820C" w14:textId="77777777" w:rsidR="003161C5" w:rsidRDefault="007E02DF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7E02DF">
                <w:rPr>
                  <w:rStyle w:val="Hipercze"/>
                </w:rPr>
                <w:t>przesylkaPoleconaZagranicznaType</w:t>
              </w:r>
            </w:hyperlink>
          </w:p>
          <w:p w14:paraId="7923820D" w14:textId="77777777" w:rsidR="007E02DF" w:rsidRDefault="00635019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typu </w:t>
            </w:r>
            <w:hyperlink w:anchor="przesylkaZadeklarowanaWartoscZagraniczna" w:history="1">
              <w:r w:rsidRPr="00635019">
                <w:rPr>
                  <w:rStyle w:val="Hipercze"/>
                </w:rPr>
                <w:t>przesylkaZadeklarowanaWartoscZagranicznaType</w:t>
              </w:r>
            </w:hyperlink>
          </w:p>
          <w:p w14:paraId="7923820E" w14:textId="77777777" w:rsidR="006903B0" w:rsidRDefault="006903B0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6903B0">
                <w:rPr>
                  <w:rStyle w:val="Hipercze"/>
                </w:rPr>
                <w:t>przesylkaPoleconaZagranicznaType</w:t>
              </w:r>
            </w:hyperlink>
          </w:p>
          <w:p w14:paraId="7923820F" w14:textId="77777777" w:rsidR="00164124" w:rsidRPr="00533C1C" w:rsidRDefault="00164124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164124">
                <w:rPr>
                  <w:rStyle w:val="Hipercze"/>
                </w:rPr>
                <w:t>paczkaZagranicznaType</w:t>
              </w:r>
            </w:hyperlink>
          </w:p>
          <w:p w14:paraId="79238210" w14:textId="77777777" w:rsidR="00533C1C" w:rsidRDefault="00533C1C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Poprawiono opis typu </w:t>
            </w:r>
            <w:hyperlink w:anchor="getEPOStatusType" w:history="1">
              <w:r w:rsidRPr="00533C1C">
                <w:rPr>
                  <w:rStyle w:val="Hipercze"/>
                </w:rPr>
                <w:t>getEPOStatusType</w:t>
              </w:r>
            </w:hyperlink>
          </w:p>
          <w:p w14:paraId="79238211" w14:textId="77777777" w:rsidR="00533C1C" w:rsidRDefault="006A62FF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Poprawiono opis typu </w:t>
            </w:r>
            <w:hyperlink w:anchor="getWplatyCKPType" w:history="1">
              <w:r w:rsidRPr="006A62FF">
                <w:rPr>
                  <w:rStyle w:val="Hipercze"/>
                </w:rPr>
                <w:t>getWplatyCKPType</w:t>
              </w:r>
            </w:hyperlink>
          </w:p>
          <w:p w14:paraId="79238212" w14:textId="77777777" w:rsidR="006A62FF" w:rsidRDefault="006A62FF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Poprawiono opis typu </w:t>
            </w:r>
            <w:hyperlink w:anchor="getWplatyCKPResponseType" w:history="1">
              <w:r w:rsidRPr="006A62FF">
                <w:rPr>
                  <w:rStyle w:val="Hipercze"/>
                </w:rPr>
                <w:t>getWplatyCKPResponseType</w:t>
              </w:r>
            </w:hyperlink>
          </w:p>
          <w:p w14:paraId="79238213" w14:textId="77777777" w:rsidR="006A62FF" w:rsidRDefault="006A62FF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Poprawiono opis typu </w:t>
            </w:r>
            <w:hyperlink w:anchor="zamowKurieraType" w:history="1">
              <w:r w:rsidRPr="006A62FF">
                <w:rPr>
                  <w:rStyle w:val="Hipercze"/>
                </w:rPr>
                <w:t>zamowKurieraType</w:t>
              </w:r>
            </w:hyperlink>
          </w:p>
        </w:tc>
      </w:tr>
      <w:tr w:rsidR="00F54DEC" w14:paraId="79238220" w14:textId="77777777" w:rsidTr="007E3AB3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15" w14:textId="77777777" w:rsidR="00F54DEC" w:rsidRDefault="00F54DEC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16" w14:textId="77777777" w:rsidR="00F54DEC" w:rsidRDefault="00F54DE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EF03D1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.05.2019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17" w14:textId="77777777" w:rsidR="00F54DEC" w:rsidRDefault="00F54DE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18" w14:textId="77777777" w:rsidR="00F54DEC" w:rsidRDefault="00F54DEC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Oznaczenie elementu numerReferencyjnyCelny w typie </w:t>
            </w:r>
            <w:hyperlink w:anchor="paczkaZagranicznaType" w:history="1">
              <w:r w:rsidRPr="00F54DEC">
                <w:rPr>
                  <w:rStyle w:val="Hipercze"/>
                </w:rPr>
                <w:t>paczkaZagranicznaType</w:t>
              </w:r>
            </w:hyperlink>
            <w:r>
              <w:rPr>
                <w:color w:val="000000"/>
              </w:rPr>
              <w:t xml:space="preserve"> jako </w:t>
            </w:r>
            <w:r>
              <w:rPr>
                <w:b/>
                <w:color w:val="000000"/>
              </w:rPr>
              <w:t>Deprecated</w:t>
            </w:r>
          </w:p>
          <w:p w14:paraId="79238219" w14:textId="77777777" w:rsidR="00F54DEC" w:rsidRPr="00EF03D1" w:rsidRDefault="00F54DEC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Uzupełnienie opisu typu </w:t>
            </w:r>
            <w:hyperlink w:anchor="deklaracjaCelna2Type" w:history="1">
              <w:r w:rsidRPr="00F54DEC">
                <w:rPr>
                  <w:rStyle w:val="Hipercze"/>
                </w:rPr>
                <w:t>deklaracjaCelna2Type</w:t>
              </w:r>
            </w:hyperlink>
          </w:p>
          <w:p w14:paraId="7923821A" w14:textId="77777777" w:rsidR="00EF03D1" w:rsidRPr="00355406" w:rsidRDefault="00EF03D1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Oznaczenie elementu ekspres w typie </w:t>
            </w:r>
            <w:hyperlink w:anchor="paczkaZagranicznaType" w:history="1">
              <w:r w:rsidRPr="00F54DEC">
                <w:rPr>
                  <w:rStyle w:val="Hipercze"/>
                </w:rPr>
                <w:t>paczkaZagranicznaType</w:t>
              </w:r>
            </w:hyperlink>
            <w:r>
              <w:rPr>
                <w:color w:val="000000"/>
              </w:rPr>
              <w:t xml:space="preserve"> jako </w:t>
            </w:r>
            <w:r>
              <w:rPr>
                <w:b/>
                <w:color w:val="000000"/>
              </w:rPr>
              <w:t>Deprecated</w:t>
            </w:r>
          </w:p>
          <w:p w14:paraId="7923821B" w14:textId="77777777" w:rsidR="00355406" w:rsidRPr="00224BEA" w:rsidRDefault="00355406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Poprawiono opis</w:t>
            </w:r>
            <w:r w:rsidR="006E60E7">
              <w:rPr>
                <w:color w:val="000000"/>
              </w:rPr>
              <w:t xml:space="preserve"> typu </w:t>
            </w:r>
            <w:hyperlink w:anchor="przesylkaProceduralnaType" w:history="1">
              <w:r w:rsidR="006E60E7" w:rsidRPr="006E60E7">
                <w:rPr>
                  <w:rStyle w:val="Hipercze"/>
                </w:rPr>
                <w:t>przesylkaProceduralnaType</w:t>
              </w:r>
            </w:hyperlink>
            <w:r w:rsidR="006E60E7">
              <w:rPr>
                <w:color w:val="000000"/>
              </w:rPr>
              <w:t xml:space="preserve"> (</w:t>
            </w:r>
            <w:r w:rsidR="006E60E7">
              <w:t xml:space="preserve"> idAdresPrzesylkaPowrot)</w:t>
            </w:r>
          </w:p>
          <w:p w14:paraId="7923821C" w14:textId="77777777" w:rsidR="00224BEA" w:rsidRDefault="00224BEA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metody </w:t>
            </w:r>
            <w:hyperlink w:anchor="createReturnDocumentsProfile" w:history="1">
              <w:r w:rsidRPr="00224BEA">
                <w:rPr>
                  <w:rStyle w:val="Hipercze"/>
                </w:rPr>
                <w:t>createReturnDocumentsProfile</w:t>
              </w:r>
            </w:hyperlink>
          </w:p>
          <w:p w14:paraId="7923821D" w14:textId="77777777" w:rsidR="00224BEA" w:rsidRDefault="00224BEA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metody </w:t>
            </w:r>
            <w:hyperlink w:anchor="deleteReturnDocumentsProfile" w:history="1">
              <w:r w:rsidRPr="00224BEA">
                <w:rPr>
                  <w:rStyle w:val="Hipercze"/>
                </w:rPr>
                <w:t>deleteReturnDocumentsProfile</w:t>
              </w:r>
            </w:hyperlink>
          </w:p>
          <w:p w14:paraId="7923821E" w14:textId="77777777" w:rsidR="00224BEA" w:rsidRDefault="00224BEA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metody </w:t>
            </w:r>
            <w:hyperlink w:anchor="getReturnDocumentsProfileList" w:history="1">
              <w:r w:rsidRPr="00224BEA">
                <w:rPr>
                  <w:rStyle w:val="Hipercze"/>
                </w:rPr>
                <w:t>getReturnDocumentsProfileList</w:t>
              </w:r>
            </w:hyperlink>
          </w:p>
          <w:p w14:paraId="7923821F" w14:textId="77777777" w:rsidR="00224BEA" w:rsidRDefault="00224BEA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Dodanie opisu metody </w:t>
            </w:r>
            <w:hyperlink w:anchor="updateReturnDocumentsProfile" w:history="1">
              <w:r w:rsidRPr="00224BEA">
                <w:rPr>
                  <w:rStyle w:val="Hipercze"/>
                </w:rPr>
                <w:t>updateReturnDocumentsProfile</w:t>
              </w:r>
            </w:hyperlink>
          </w:p>
        </w:tc>
      </w:tr>
      <w:tr w:rsidR="007E3AB3" w14:paraId="79238225" w14:textId="77777777" w:rsidTr="00393147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21" w14:textId="77777777" w:rsidR="007E3AB3" w:rsidRDefault="007E3AB3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</w:t>
            </w:r>
            <w:r w:rsidR="00775CA9">
              <w:rPr>
                <w:rFonts w:ascii="Arial" w:hAnsi="Arial" w:cs="Arial"/>
                <w:sz w:val="20"/>
                <w:szCs w:val="20"/>
              </w:rPr>
              <w:t>,68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22" w14:textId="77777777" w:rsidR="007E3AB3" w:rsidRDefault="00775CA9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10.07</w:t>
            </w:r>
            <w:r w:rsidR="007E3AB3"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23" w14:textId="77777777" w:rsidR="007E3AB3" w:rsidRDefault="007E3AB3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24" w14:textId="77777777" w:rsidR="007E3AB3" w:rsidRDefault="007E3AB3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Zmodyfikowano opis metody </w:t>
            </w:r>
            <w:hyperlink w:anchor="getPrintForParcel" w:history="1">
              <w:r w:rsidRPr="00581A23">
                <w:rPr>
                  <w:rStyle w:val="Hipercze"/>
                  <w:b/>
                </w:rPr>
                <w:t>getPrintForParcel</w:t>
              </w:r>
            </w:hyperlink>
          </w:p>
        </w:tc>
      </w:tr>
      <w:tr w:rsidR="00393147" w14:paraId="7923822D" w14:textId="77777777" w:rsidTr="00103B1D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26" w14:textId="77777777" w:rsidR="00393147" w:rsidRDefault="00393147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69, 70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27" w14:textId="77777777" w:rsidR="00393147" w:rsidRDefault="0039314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90FA2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.10.2019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28" w14:textId="77777777" w:rsidR="00393147" w:rsidRDefault="0039314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29" w14:textId="77777777" w:rsidR="00393CC8" w:rsidRDefault="00393CC8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nowego typu </w:t>
            </w:r>
            <w:hyperlink w:anchor="sposobNadaniaInterconnectType" w:history="1">
              <w:r w:rsidRPr="00393CC8">
                <w:rPr>
                  <w:rStyle w:val="Hipercze"/>
                </w:rPr>
                <w:t>sposobNadaniaInterconnectType</w:t>
              </w:r>
            </w:hyperlink>
          </w:p>
          <w:p w14:paraId="7923822A" w14:textId="77777777" w:rsidR="00393147" w:rsidRDefault="00393147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EMSType" w:history="1">
              <w:r w:rsidRPr="00393147">
                <w:rPr>
                  <w:rStyle w:val="Hipercze"/>
                </w:rPr>
                <w:t>EMSType</w:t>
              </w:r>
            </w:hyperlink>
          </w:p>
          <w:p w14:paraId="7923822B" w14:textId="77777777" w:rsidR="00393147" w:rsidRDefault="00393147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393147">
                <w:rPr>
                  <w:rStyle w:val="Hipercze"/>
                </w:rPr>
                <w:t>PaczkaZagranicznaType</w:t>
              </w:r>
            </w:hyperlink>
          </w:p>
          <w:p w14:paraId="7923822C" w14:textId="77777777" w:rsidR="00890FA2" w:rsidRDefault="00890FA2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nowego typu </w:t>
            </w:r>
            <w:hyperlink w:anchor="paczkaZagranicznaPremiumType" w:history="1">
              <w:r w:rsidRPr="00890FA2">
                <w:rPr>
                  <w:rStyle w:val="Hipercze"/>
                </w:rPr>
                <w:t>paczkaZagranicznaPremiumType</w:t>
              </w:r>
            </w:hyperlink>
          </w:p>
        </w:tc>
      </w:tr>
      <w:tr w:rsidR="00103B1D" w14:paraId="79238232" w14:textId="77777777" w:rsidTr="0028638B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2E" w14:textId="77777777" w:rsidR="00103B1D" w:rsidRDefault="00103B1D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2F" w14:textId="77777777" w:rsidR="00103B1D" w:rsidRDefault="00103B1D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12.02.2020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30" w14:textId="77777777" w:rsidR="00103B1D" w:rsidRDefault="00103B1D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31" w14:textId="77777777" w:rsidR="00103B1D" w:rsidRDefault="00103B1D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Zaktualizowano opis typu </w:t>
            </w:r>
            <w:hyperlink w:anchor="reklamowanaPrzesylkaType" w:history="1">
              <w:r w:rsidRPr="0028638B">
                <w:rPr>
                  <w:rStyle w:val="Hipercze"/>
                </w:rPr>
                <w:t>reklamowanaPrzesylkaType</w:t>
              </w:r>
            </w:hyperlink>
          </w:p>
        </w:tc>
      </w:tr>
      <w:tr w:rsidR="0028638B" w14:paraId="7923823E" w14:textId="77777777" w:rsidTr="00C15BB0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33" w14:textId="77777777" w:rsidR="0028638B" w:rsidRDefault="0028638B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34" w14:textId="77777777" w:rsidR="0028638B" w:rsidRDefault="0028638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B97728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.0</w:t>
            </w:r>
            <w:r w:rsidR="00B9772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35" w14:textId="77777777" w:rsidR="0028638B" w:rsidRDefault="0028638B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36" w14:textId="77777777" w:rsidR="0028638B" w:rsidRDefault="00A3307D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typu </w:t>
            </w:r>
            <w:hyperlink w:anchor="doreczenieBiznesowaType" w:history="1">
              <w:r w:rsidR="00247CFB" w:rsidRPr="00247CFB">
                <w:rPr>
                  <w:rStyle w:val="Hipercze"/>
                </w:rPr>
                <w:t>doreczenieBiznesowaType</w:t>
              </w:r>
            </w:hyperlink>
          </w:p>
          <w:p w14:paraId="79238237" w14:textId="77777777" w:rsidR="00247CFB" w:rsidRDefault="00247CFB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typu </w:t>
            </w:r>
            <w:hyperlink w:anchor="potwierdzenieOdbioruBiznesowaType" w:history="1">
              <w:r w:rsidRPr="00247CFB">
                <w:rPr>
                  <w:rStyle w:val="Hipercze"/>
                </w:rPr>
                <w:t>potwierdzenieOdbioruBiznesowaType</w:t>
              </w:r>
            </w:hyperlink>
          </w:p>
          <w:p w14:paraId="79238238" w14:textId="77777777" w:rsidR="00247CFB" w:rsidRDefault="00247CFB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typu </w:t>
            </w:r>
            <w:hyperlink w:anchor="sposobPrzekazaniaPotwierdzeniaBiznesowaT" w:history="1">
              <w:r w:rsidRPr="00247CFB">
                <w:rPr>
                  <w:rStyle w:val="Hipercze"/>
                </w:rPr>
                <w:t>sposobPrzekazaniaPotwierdzeniaBiznesowaType</w:t>
              </w:r>
            </w:hyperlink>
          </w:p>
          <w:p w14:paraId="79238239" w14:textId="77777777" w:rsidR="00247CFB" w:rsidRDefault="00247CFB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</w:t>
            </w:r>
            <w:hyperlink w:anchor="terminZwrotDokumentowBiznesowaType" w:history="1">
              <w:r w:rsidR="00C50E6C" w:rsidRPr="00C50E6C">
                <w:rPr>
                  <w:rStyle w:val="Hipercze"/>
                </w:rPr>
                <w:t>terminZwrotDokumentowBiznesowaType</w:t>
              </w:r>
            </w:hyperlink>
          </w:p>
          <w:p w14:paraId="7923823A" w14:textId="77777777" w:rsidR="00C50E6C" w:rsidRDefault="00C50E6C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Dodano opis typu </w:t>
            </w:r>
            <w:hyperlink w:anchor="zwrotDokumentowBiznesowaType" w:history="1">
              <w:r w:rsidRPr="00C50E6C">
                <w:rPr>
                  <w:rStyle w:val="Hipercze"/>
                </w:rPr>
                <w:t>zwrotDokumentowBiznesowaType</w:t>
              </w:r>
            </w:hyperlink>
          </w:p>
          <w:p w14:paraId="7923823B" w14:textId="77777777" w:rsidR="00C50E6C" w:rsidRDefault="00C50E6C" w:rsidP="00C50E6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Zaktualizowano opis typu </w:t>
            </w:r>
            <w:hyperlink w:anchor="przesylkaBiznesowaType" w:history="1">
              <w:r w:rsidRPr="0028638B">
                <w:rPr>
                  <w:rStyle w:val="Hipercze"/>
                </w:rPr>
                <w:t>przesylkaBiznesowaType</w:t>
              </w:r>
            </w:hyperlink>
          </w:p>
          <w:p w14:paraId="7923823C" w14:textId="77777777" w:rsidR="00C50E6C" w:rsidRDefault="00C50E6C" w:rsidP="00C50E6C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Zaktualizowano opis typu </w:t>
            </w:r>
            <w:hyperlink w:anchor="przesylkaBiznesowaPlusType" w:history="1">
              <w:r w:rsidRPr="0028638B">
                <w:rPr>
                  <w:rStyle w:val="Hipercze"/>
                </w:rPr>
                <w:t>przesylkaBiznesowaPlusType</w:t>
              </w:r>
            </w:hyperlink>
          </w:p>
          <w:p w14:paraId="7923823D" w14:textId="77777777" w:rsidR="00665256" w:rsidRPr="00B97728" w:rsidRDefault="00665256" w:rsidP="00B97728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Usunięto opis metody </w:t>
            </w:r>
            <w:r>
              <w:t xml:space="preserve"> </w:t>
            </w:r>
            <w:r w:rsidRPr="00665256">
              <w:rPr>
                <w:b/>
                <w:bCs/>
                <w:color w:val="000000"/>
              </w:rPr>
              <w:t>setEnvelopeBuforDataNadania</w:t>
            </w:r>
          </w:p>
        </w:tc>
      </w:tr>
      <w:tr w:rsidR="00C15BB0" w14:paraId="79238258" w14:textId="77777777" w:rsidTr="005E271C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3F" w14:textId="77777777" w:rsidR="00C15BB0" w:rsidRDefault="00C15BB0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40" w14:textId="77777777" w:rsidR="00C15BB0" w:rsidRDefault="00C15BB0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23.06.2020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41" w14:textId="77777777" w:rsidR="00C15BB0" w:rsidRDefault="00B15A57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42" w14:textId="77777777" w:rsidR="00D03D82" w:rsidRDefault="00C15BB0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Dodano</w:t>
            </w:r>
            <w:r w:rsidR="00D03D82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</w:p>
          <w:p w14:paraId="79238243" w14:textId="77777777" w:rsidR="00C15BB0" w:rsidRPr="00D03D82" w:rsidRDefault="00C15BB0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sposobDoreczeniaType" w:history="1">
              <w:r w:rsidR="001D0DCD" w:rsidRPr="001D0DCD">
                <w:rPr>
                  <w:rStyle w:val="Hipercze"/>
                </w:rPr>
                <w:t>sposobDoreczeniaType</w:t>
              </w:r>
            </w:hyperlink>
          </w:p>
          <w:p w14:paraId="79238244" w14:textId="77777777" w:rsidR="00D03D82" w:rsidRDefault="00D03D82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opis typu </w:t>
            </w:r>
            <w:hyperlink w:anchor="adresKorespondencyjnyType" w:history="1">
              <w:r w:rsidRPr="00D03D82">
                <w:rPr>
                  <w:rStyle w:val="Hipercze"/>
                </w:rPr>
                <w:t>adresKorespondencyjnyType</w:t>
              </w:r>
            </w:hyperlink>
          </w:p>
          <w:p w14:paraId="79238245" w14:textId="77777777" w:rsidR="00D03D82" w:rsidRPr="000A2384" w:rsidRDefault="0020102A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kartaType" w:history="1">
              <w:r w:rsidRPr="0020102A">
                <w:rPr>
                  <w:rStyle w:val="Hipercze"/>
                </w:rPr>
                <w:t>kartaType</w:t>
              </w:r>
            </w:hyperlink>
          </w:p>
          <w:p w14:paraId="79238246" w14:textId="77777777" w:rsidR="000A2384" w:rsidRDefault="000A2384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oplacaOdbiorcaType" w:history="1">
              <w:r w:rsidRPr="000A2384">
                <w:rPr>
                  <w:rStyle w:val="Hipercze"/>
                </w:rPr>
                <w:t>oplacaOdbiorcaType</w:t>
              </w:r>
            </w:hyperlink>
          </w:p>
          <w:p w14:paraId="79238247" w14:textId="77777777" w:rsidR="0076331B" w:rsidRDefault="0076331B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oplacaOdbiorcaType" w:history="1">
              <w:r w:rsidRPr="000A2384">
                <w:rPr>
                  <w:rStyle w:val="Hipercze"/>
                </w:rPr>
                <w:t>oplacaOdbiorca</w:t>
              </w:r>
              <w:r>
                <w:rPr>
                  <w:rStyle w:val="Hipercze"/>
                </w:rPr>
                <w:t>Karta</w:t>
              </w:r>
              <w:r w:rsidRPr="000A2384">
                <w:rPr>
                  <w:rStyle w:val="Hipercze"/>
                </w:rPr>
                <w:t>Type</w:t>
              </w:r>
            </w:hyperlink>
          </w:p>
          <w:p w14:paraId="79238248" w14:textId="77777777" w:rsidR="00A81CA7" w:rsidRPr="004F3185" w:rsidRDefault="00A81CA7" w:rsidP="00AB1365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 w:rsidRPr="004F3185">
              <w:rPr>
                <w:color w:val="000000"/>
              </w:rPr>
              <w:t xml:space="preserve">opis typu </w:t>
            </w:r>
            <w:hyperlink w:anchor="eZwrotKartaType" w:history="1">
              <w:r w:rsidRPr="00A81CA7">
                <w:rPr>
                  <w:rStyle w:val="Hipercze"/>
                </w:rPr>
                <w:t>eZwrotKartaType</w:t>
              </w:r>
            </w:hyperlink>
          </w:p>
          <w:p w14:paraId="79238249" w14:textId="77777777" w:rsidR="00D03D82" w:rsidRDefault="001D0DCD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  <w:r w:rsidR="00D03D82">
              <w:rPr>
                <w:color w:val="000000"/>
              </w:rPr>
              <w:t>:</w:t>
            </w:r>
          </w:p>
          <w:p w14:paraId="7923824A" w14:textId="77777777" w:rsidR="001D0DCD" w:rsidRDefault="001D0DCD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EMSType" w:history="1">
              <w:r w:rsidR="00B53577" w:rsidRPr="00B53577">
                <w:rPr>
                  <w:rStyle w:val="Hipercze"/>
                </w:rPr>
                <w:t>EMSType</w:t>
              </w:r>
            </w:hyperlink>
          </w:p>
          <w:p w14:paraId="7923824B" w14:textId="77777777" w:rsidR="00B53577" w:rsidRDefault="00B53577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paczkaZagranicznaType" w:history="1">
              <w:r w:rsidRPr="00B53577">
                <w:rPr>
                  <w:rStyle w:val="Hipercze"/>
                </w:rPr>
                <w:t>paczkaZagranicznaType</w:t>
              </w:r>
            </w:hyperlink>
          </w:p>
          <w:p w14:paraId="7923824C" w14:textId="77777777" w:rsidR="00B53577" w:rsidRDefault="00B53577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paczkaZagranicznaPremiumType" w:history="1">
              <w:r w:rsidRPr="00B53577">
                <w:rPr>
                  <w:rStyle w:val="Hipercze"/>
                </w:rPr>
                <w:t>paczkaZagranicznaPremiumType</w:t>
              </w:r>
            </w:hyperlink>
          </w:p>
          <w:p w14:paraId="7923824D" w14:textId="77777777" w:rsidR="00B53577" w:rsidRPr="00E62B0E" w:rsidRDefault="00B53577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globalExpresType" w:history="1">
              <w:r w:rsidRPr="00B53577">
                <w:rPr>
                  <w:rStyle w:val="Hipercze"/>
                </w:rPr>
                <w:t>globalExpresType</w:t>
              </w:r>
            </w:hyperlink>
          </w:p>
          <w:p w14:paraId="7923824E" w14:textId="77777777" w:rsidR="00E62B0E" w:rsidRDefault="00E62B0E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przesylkaEZwrotPaczkaType" w:history="1">
              <w:r w:rsidRPr="00E62B0E">
                <w:rPr>
                  <w:rStyle w:val="Hipercze"/>
                </w:rPr>
                <w:t>przesylkaEZwrotPaczkaType</w:t>
              </w:r>
            </w:hyperlink>
          </w:p>
          <w:p w14:paraId="7923824F" w14:textId="77777777" w:rsidR="00E62B0E" w:rsidRPr="00A81CA7" w:rsidRDefault="00E62B0E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przesylkaEZwrotPocztexType" w:history="1">
              <w:r w:rsidRPr="00E62B0E">
                <w:rPr>
                  <w:rStyle w:val="Hipercze"/>
                </w:rPr>
                <w:t>przesylkaEZwrotPocztexType</w:t>
              </w:r>
            </w:hyperlink>
          </w:p>
          <w:p w14:paraId="79238250" w14:textId="77777777" w:rsidR="00A81CA7" w:rsidRDefault="00A81CA7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shopEZwrotType" w:history="1">
              <w:r w:rsidRPr="00A81CA7">
                <w:rPr>
                  <w:rStyle w:val="Hipercze"/>
                </w:rPr>
                <w:t>shopEZwrotType</w:t>
              </w:r>
            </w:hyperlink>
          </w:p>
          <w:p w14:paraId="79238251" w14:textId="77777777" w:rsidR="0095698C" w:rsidRDefault="0095698C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przesylkaType" w:history="1">
              <w:r w:rsidRPr="0095698C">
                <w:rPr>
                  <w:rStyle w:val="Hipercze"/>
                </w:rPr>
                <w:t>przesylkaType</w:t>
              </w:r>
            </w:hyperlink>
          </w:p>
          <w:p w14:paraId="79238252" w14:textId="77777777" w:rsidR="00875953" w:rsidRDefault="00875953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pocztexKrajowyType" w:history="1">
              <w:r w:rsidRPr="00875953">
                <w:rPr>
                  <w:rStyle w:val="Hipercze"/>
                </w:rPr>
                <w:t>pocztexKrajowyType</w:t>
              </w:r>
            </w:hyperlink>
          </w:p>
          <w:p w14:paraId="79238253" w14:textId="77777777" w:rsidR="00875953" w:rsidRDefault="00875953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uslugaKurierskaType" w:history="1">
              <w:r w:rsidRPr="00875953">
                <w:rPr>
                  <w:rStyle w:val="Hipercze"/>
                </w:rPr>
                <w:t>uslugaKurierskaType</w:t>
              </w:r>
            </w:hyperlink>
          </w:p>
          <w:p w14:paraId="79238254" w14:textId="77777777" w:rsidR="00875953" w:rsidRPr="009A0936" w:rsidRDefault="00875953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uslugaPaczkowaType" w:history="1">
              <w:r w:rsidRPr="00875953">
                <w:rPr>
                  <w:rStyle w:val="Hipercze"/>
                </w:rPr>
                <w:t>uslugaPaczkowaType</w:t>
              </w:r>
            </w:hyperlink>
          </w:p>
          <w:p w14:paraId="79238255" w14:textId="77777777" w:rsidR="009A0936" w:rsidRDefault="009A0936" w:rsidP="00E62B0E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errorType" w:history="1">
              <w:r w:rsidRPr="009A0936">
                <w:rPr>
                  <w:rStyle w:val="Hipercze"/>
                </w:rPr>
                <w:t>errorType</w:t>
              </w:r>
            </w:hyperlink>
          </w:p>
          <w:p w14:paraId="79238256" w14:textId="77777777" w:rsidR="00332953" w:rsidRDefault="00332953" w:rsidP="00D03D82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getKarty" w:history="1">
              <w:r w:rsidR="00A63AE6" w:rsidRPr="00A63AE6">
                <w:rPr>
                  <w:rStyle w:val="Hipercze"/>
                </w:rPr>
                <w:t>getKarty</w:t>
              </w:r>
            </w:hyperlink>
          </w:p>
          <w:p w14:paraId="79238257" w14:textId="77777777" w:rsidR="00A81CA7" w:rsidRDefault="00E62B0E" w:rsidP="00A81CA7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addShipment" w:history="1">
              <w:r w:rsidRPr="00E62B0E">
                <w:rPr>
                  <w:rStyle w:val="Hipercze"/>
                </w:rPr>
                <w:t>addShipment</w:t>
              </w:r>
            </w:hyperlink>
          </w:p>
        </w:tc>
      </w:tr>
      <w:tr w:rsidR="005E271C" w14:paraId="79238261" w14:textId="77777777" w:rsidTr="007F1422">
        <w:trPr>
          <w:trHeight w:val="499"/>
        </w:trPr>
        <w:tc>
          <w:tcPr>
            <w:tcW w:w="1029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9238259" w14:textId="77777777" w:rsidR="005E271C" w:rsidRDefault="005E271C" w:rsidP="001F6281">
            <w:pPr>
              <w:keepNext/>
              <w:keepLines/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74</w:t>
            </w:r>
          </w:p>
        </w:tc>
        <w:tc>
          <w:tcPr>
            <w:tcW w:w="1308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5A" w14:textId="77777777" w:rsidR="005E271C" w:rsidRDefault="005E271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2020-11-09</w:t>
            </w:r>
          </w:p>
        </w:tc>
        <w:tc>
          <w:tcPr>
            <w:tcW w:w="1821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23825B" w14:textId="77777777" w:rsidR="005E271C" w:rsidRDefault="005E271C" w:rsidP="007F1422">
            <w:pPr>
              <w:keepNext/>
              <w:keepLines/>
              <w:spacing w:before="120" w:after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5460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23825C" w14:textId="77777777" w:rsidR="005E271C" w:rsidRDefault="005E271C" w:rsidP="00F3249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Zaktualizowano: </w:t>
            </w:r>
          </w:p>
          <w:p w14:paraId="7923825D" w14:textId="77777777" w:rsidR="005E271C" w:rsidRPr="005E271C" w:rsidRDefault="005E271C" w:rsidP="005E271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Pr="00717E3C">
              <w:t xml:space="preserve"> </w:t>
            </w:r>
            <w:hyperlink w:anchor="przesylkaPoleconaZagranicznaType" w:history="1">
              <w:r w:rsidRPr="005E271C">
                <w:rPr>
                  <w:rStyle w:val="Hipercze"/>
                </w:rPr>
                <w:t>przesylkaPoleconaZagranicznaType</w:t>
              </w:r>
            </w:hyperlink>
          </w:p>
          <w:p w14:paraId="7923825E" w14:textId="77777777" w:rsidR="005E271C" w:rsidRPr="005E271C" w:rsidRDefault="005E271C" w:rsidP="005E271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t xml:space="preserve">opis typu </w:t>
            </w:r>
            <w:hyperlink w:anchor="przesylkaZagranicznaType" w:history="1">
              <w:r w:rsidRPr="005E271C">
                <w:rPr>
                  <w:rStyle w:val="Hipercze"/>
                </w:rPr>
                <w:t>przesylkaZagranicznaType</w:t>
              </w:r>
            </w:hyperlink>
          </w:p>
          <w:p w14:paraId="7923825F" w14:textId="77777777" w:rsidR="005E271C" w:rsidRPr="005E271C" w:rsidRDefault="005E271C" w:rsidP="005E271C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t xml:space="preserve">opis typu </w:t>
            </w:r>
            <w:hyperlink w:anchor="przesylkaZadeklarowanaWartoscZagraniczna" w:history="1">
              <w:r w:rsidRPr="005E271C">
                <w:rPr>
                  <w:rStyle w:val="Hipercze"/>
                </w:rPr>
                <w:t>przesylkaZadeklarowanaWartoscZagraniczna</w:t>
              </w:r>
            </w:hyperlink>
          </w:p>
          <w:p w14:paraId="79238260" w14:textId="77777777" w:rsidR="005E271C" w:rsidRPr="00156771" w:rsidRDefault="005E271C" w:rsidP="00156771">
            <w:pPr>
              <w:pStyle w:val="Akapitzlist"/>
              <w:numPr>
                <w:ilvl w:val="1"/>
                <w:numId w:val="8"/>
              </w:numPr>
              <w:autoSpaceDE w:val="0"/>
              <w:autoSpaceDN w:val="0"/>
              <w:adjustRightInd w:val="0"/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globalExpresType" w:history="1">
              <w:r w:rsidRPr="005E271C">
                <w:rPr>
                  <w:rStyle w:val="Hipercze"/>
                </w:rPr>
                <w:t>globalExpresType</w:t>
              </w:r>
            </w:hyperlink>
          </w:p>
        </w:tc>
      </w:tr>
    </w:tbl>
    <w:p w14:paraId="79238262" w14:textId="77777777" w:rsidR="00EE0B3F" w:rsidRDefault="00EE0B3F">
      <w:pPr>
        <w:pStyle w:val="Nagwek1"/>
        <w:pageBreakBefore/>
        <w:jc w:val="both"/>
      </w:pPr>
      <w:bookmarkStart w:id="10" w:name="_Toc406061435"/>
      <w:bookmarkStart w:id="11" w:name="_Toc56494713"/>
      <w:bookmarkEnd w:id="10"/>
      <w:r>
        <w:lastRenderedPageBreak/>
        <w:t>Wprowadzenie</w:t>
      </w:r>
      <w:bookmarkEnd w:id="11"/>
    </w:p>
    <w:p w14:paraId="79238263" w14:textId="77777777" w:rsidR="00EE0B3F" w:rsidRDefault="00EE0B3F">
      <w:pPr>
        <w:pStyle w:val="Nagwek2"/>
        <w:jc w:val="both"/>
      </w:pPr>
      <w:bookmarkStart w:id="12" w:name="_Toc406061436"/>
      <w:bookmarkStart w:id="13" w:name="_Toc56494714"/>
      <w:bookmarkEnd w:id="12"/>
      <w:r>
        <w:t>Słownik pojęć</w:t>
      </w:r>
      <w:bookmarkEnd w:id="13"/>
    </w:p>
    <w:p w14:paraId="79238264" w14:textId="77777777" w:rsidR="00EE0B3F" w:rsidRDefault="00EE0B3F">
      <w:pPr>
        <w:numPr>
          <w:ilvl w:val="0"/>
          <w:numId w:val="1"/>
        </w:numPr>
        <w:jc w:val="both"/>
      </w:pPr>
      <w:r>
        <w:t>przesyłka – obiekt zawierający komplet informacji (</w:t>
      </w:r>
      <w:r w:rsidR="005E271C">
        <w:t>np</w:t>
      </w:r>
      <w:r>
        <w:t xml:space="preserve">. o adresacie czy o wybranych usługach) </w:t>
      </w:r>
      <w:r w:rsidR="00454064">
        <w:br/>
      </w:r>
      <w:r>
        <w:t>o pojedynczej fizycznej przesyłce, która zostanie dostarczona do urzędu pocztowego.</w:t>
      </w:r>
    </w:p>
    <w:p w14:paraId="79238265" w14:textId="77777777" w:rsidR="00EE0B3F" w:rsidRDefault="00EE0B3F">
      <w:pPr>
        <w:numPr>
          <w:ilvl w:val="0"/>
          <w:numId w:val="1"/>
        </w:numPr>
        <w:jc w:val="both"/>
      </w:pPr>
      <w:r>
        <w:t>pakiet – obiekt zawierający zbiór przesyłek</w:t>
      </w:r>
    </w:p>
    <w:p w14:paraId="79238266" w14:textId="77777777" w:rsidR="00EE0B3F" w:rsidRDefault="00EE0B3F">
      <w:pPr>
        <w:numPr>
          <w:ilvl w:val="0"/>
          <w:numId w:val="1"/>
        </w:numPr>
        <w:jc w:val="both"/>
      </w:pPr>
      <w:r>
        <w:t>bufor – obiekt zawierający zbiór przesyłek przygotowywanych do nadania</w:t>
      </w:r>
    </w:p>
    <w:p w14:paraId="79238267" w14:textId="77777777" w:rsidR="00EE0B3F" w:rsidRDefault="00EE0B3F">
      <w:pPr>
        <w:numPr>
          <w:ilvl w:val="0"/>
          <w:numId w:val="1"/>
        </w:numPr>
        <w:jc w:val="both"/>
      </w:pPr>
      <w:r>
        <w:t>urząd nadania – fizyczna placówka Poczty Polskiej S.A., gdzie dostarczone zostaną przesyłki</w:t>
      </w:r>
    </w:p>
    <w:p w14:paraId="79238268" w14:textId="77777777" w:rsidR="00EE0B3F" w:rsidRDefault="00EE0B3F">
      <w:pPr>
        <w:pStyle w:val="Nagwek2"/>
        <w:jc w:val="both"/>
      </w:pPr>
      <w:bookmarkStart w:id="14" w:name="_Toc406061437"/>
      <w:bookmarkStart w:id="15" w:name="_Toc56494715"/>
      <w:bookmarkEnd w:id="14"/>
      <w:r>
        <w:t>Ogólne zasady integracji</w:t>
      </w:r>
      <w:bookmarkEnd w:id="15"/>
    </w:p>
    <w:p w14:paraId="79238269" w14:textId="77777777" w:rsidR="00EE0B3F" w:rsidRDefault="00EE0B3F">
      <w:pPr>
        <w:numPr>
          <w:ilvl w:val="0"/>
          <w:numId w:val="2"/>
        </w:numPr>
        <w:spacing w:after="0"/>
        <w:ind w:left="714"/>
        <w:jc w:val="both"/>
      </w:pPr>
      <w:r>
        <w:t>Zarejestruj się na stronie e-nadawca.poczta-polska.pl</w:t>
      </w:r>
    </w:p>
    <w:p w14:paraId="7923826A" w14:textId="77777777" w:rsidR="00EE0B3F" w:rsidRDefault="00EE0B3F">
      <w:pPr>
        <w:numPr>
          <w:ilvl w:val="0"/>
          <w:numId w:val="2"/>
        </w:numPr>
        <w:spacing w:after="0"/>
        <w:ind w:left="714"/>
        <w:jc w:val="both"/>
      </w:pPr>
      <w:r>
        <w:t>Podpisz z nami umowę</w:t>
      </w:r>
    </w:p>
    <w:p w14:paraId="7923826B" w14:textId="77777777" w:rsidR="00EE0B3F" w:rsidRDefault="00EE0B3F">
      <w:pPr>
        <w:numPr>
          <w:ilvl w:val="0"/>
          <w:numId w:val="2"/>
        </w:numPr>
        <w:spacing w:after="0"/>
        <w:ind w:left="714"/>
        <w:jc w:val="both"/>
      </w:pPr>
      <w:r>
        <w:t>Zaimplementuj poniższy opis</w:t>
      </w:r>
    </w:p>
    <w:p w14:paraId="7923826C" w14:textId="77777777" w:rsidR="00EE0B3F" w:rsidRDefault="00EE0B3F">
      <w:pPr>
        <w:numPr>
          <w:ilvl w:val="0"/>
          <w:numId w:val="2"/>
        </w:numPr>
        <w:spacing w:after="0"/>
        <w:ind w:left="714"/>
        <w:jc w:val="both"/>
      </w:pPr>
      <w:r>
        <w:t>Przetestuj efekty swojej pracy na stronie en-testwebapi.poczta-polska.pl</w:t>
      </w:r>
    </w:p>
    <w:p w14:paraId="7923826D" w14:textId="77777777" w:rsidR="00EE0B3F" w:rsidRDefault="00EE0B3F">
      <w:pPr>
        <w:numPr>
          <w:ilvl w:val="0"/>
          <w:numId w:val="2"/>
        </w:numPr>
        <w:spacing w:after="0"/>
        <w:ind w:left="714"/>
        <w:jc w:val="both"/>
      </w:pPr>
      <w:r>
        <w:t>Zacznij używać</w:t>
      </w:r>
    </w:p>
    <w:p w14:paraId="7923826E" w14:textId="77777777" w:rsidR="00EE0B3F" w:rsidRDefault="00EE0B3F">
      <w:pPr>
        <w:pStyle w:val="Nagwek2"/>
        <w:jc w:val="both"/>
      </w:pPr>
      <w:bookmarkStart w:id="16" w:name="_Toc406061438"/>
      <w:bookmarkStart w:id="17" w:name="_Toc56494716"/>
      <w:bookmarkEnd w:id="16"/>
      <w:r>
        <w:t>Przykładowy proces</w:t>
      </w:r>
      <w:bookmarkEnd w:id="17"/>
    </w:p>
    <w:p w14:paraId="7923826F" w14:textId="77777777" w:rsidR="00EE0B3F" w:rsidRDefault="00EE0B3F">
      <w:pPr>
        <w:spacing w:after="0"/>
        <w:jc w:val="both"/>
      </w:pPr>
      <w:r>
        <w:t xml:space="preserve">Proces przygotowania przesyłek do nadania może wyglądać </w:t>
      </w:r>
      <w:r w:rsidR="005E271C">
        <w:t>np</w:t>
      </w:r>
      <w:r>
        <w:t xml:space="preserve">. tak: </w:t>
      </w:r>
    </w:p>
    <w:p w14:paraId="79238270" w14:textId="77777777" w:rsidR="00EE0B3F" w:rsidRDefault="00EE0B3F">
      <w:pPr>
        <w:pStyle w:val="Akapitzlist"/>
        <w:numPr>
          <w:ilvl w:val="0"/>
          <w:numId w:val="3"/>
        </w:numPr>
        <w:spacing w:after="0"/>
        <w:jc w:val="both"/>
      </w:pPr>
      <w:r>
        <w:t xml:space="preserve">Klient przygotowuje paczkę </w:t>
      </w:r>
    </w:p>
    <w:p w14:paraId="79238271" w14:textId="77777777" w:rsidR="00EE0B3F" w:rsidRDefault="00EE0B3F">
      <w:pPr>
        <w:pStyle w:val="Akapitzlist"/>
        <w:numPr>
          <w:ilvl w:val="0"/>
          <w:numId w:val="3"/>
        </w:numPr>
        <w:spacing w:after="0"/>
        <w:jc w:val="both"/>
      </w:pPr>
      <w:r>
        <w:t xml:space="preserve">Wpisuje dane </w:t>
      </w:r>
    </w:p>
    <w:p w14:paraId="79238272" w14:textId="77777777" w:rsidR="00EE0B3F" w:rsidRDefault="00EE0B3F">
      <w:pPr>
        <w:pStyle w:val="Akapitzlist"/>
        <w:numPr>
          <w:ilvl w:val="0"/>
          <w:numId w:val="3"/>
        </w:numPr>
        <w:spacing w:after="0"/>
        <w:jc w:val="both"/>
      </w:pPr>
      <w:r>
        <w:t xml:space="preserve">Nakleja nalepkę </w:t>
      </w:r>
    </w:p>
    <w:p w14:paraId="79238273" w14:textId="77777777" w:rsidR="00EE0B3F" w:rsidRDefault="00EE0B3F">
      <w:pPr>
        <w:pStyle w:val="Akapitzlist"/>
        <w:numPr>
          <w:ilvl w:val="0"/>
          <w:numId w:val="3"/>
        </w:numPr>
        <w:spacing w:after="0"/>
        <w:jc w:val="both"/>
      </w:pPr>
      <w:r>
        <w:t xml:space="preserve">Odkłada paczkę do </w:t>
      </w:r>
      <w:r w:rsidR="005E271C">
        <w:t>„</w:t>
      </w:r>
      <w:r>
        <w:t>magazynu</w:t>
      </w:r>
      <w:r w:rsidR="005E271C">
        <w:t>”</w:t>
      </w:r>
      <w:r>
        <w:t xml:space="preserve"> do przewiezienia do Placówki Pocztowej</w:t>
      </w:r>
    </w:p>
    <w:p w14:paraId="79238274" w14:textId="77777777" w:rsidR="00EE0B3F" w:rsidRDefault="00EE0B3F">
      <w:pPr>
        <w:pStyle w:val="Akapitzlist"/>
        <w:spacing w:after="0"/>
        <w:jc w:val="both"/>
      </w:pPr>
      <w:r>
        <w:t xml:space="preserve">(proces 1-4 powtarza się do wyczerpania </w:t>
      </w:r>
      <w:r w:rsidR="005E271C">
        <w:t>„</w:t>
      </w:r>
      <w:r>
        <w:t>zamówień</w:t>
      </w:r>
      <w:r w:rsidR="005E271C">
        <w:t>”</w:t>
      </w:r>
      <w:r>
        <w:t xml:space="preserve"> </w:t>
      </w:r>
    </w:p>
    <w:p w14:paraId="79238275" w14:textId="77777777" w:rsidR="00EE0B3F" w:rsidRDefault="00EE0B3F">
      <w:pPr>
        <w:pStyle w:val="Akapitzlist"/>
        <w:numPr>
          <w:ilvl w:val="0"/>
          <w:numId w:val="3"/>
        </w:numPr>
        <w:spacing w:after="0"/>
        <w:jc w:val="both"/>
      </w:pPr>
      <w:r>
        <w:t xml:space="preserve">Paczki jadą do nadania do Placówki Pocztowej </w:t>
      </w:r>
    </w:p>
    <w:p w14:paraId="79238276" w14:textId="77777777" w:rsidR="00EE0B3F" w:rsidRDefault="00EE0B3F">
      <w:pPr>
        <w:spacing w:after="0"/>
        <w:jc w:val="both"/>
      </w:pPr>
    </w:p>
    <w:p w14:paraId="79238277" w14:textId="77777777" w:rsidR="00EE0B3F" w:rsidRDefault="00EE0B3F">
      <w:pPr>
        <w:spacing w:after="0"/>
        <w:jc w:val="both"/>
      </w:pPr>
      <w:r>
        <w:t xml:space="preserve">I teraz opis jak to zrealizować przy pomocy metod w EN </w:t>
      </w:r>
    </w:p>
    <w:p w14:paraId="79238278" w14:textId="77777777" w:rsidR="00EE0B3F" w:rsidRDefault="00EE0B3F">
      <w:pPr>
        <w:spacing w:after="0"/>
        <w:jc w:val="both"/>
      </w:pPr>
    </w:p>
    <w:p w14:paraId="79238279" w14:textId="77777777" w:rsidR="00EE0B3F" w:rsidRDefault="00EE0B3F">
      <w:pPr>
        <w:spacing w:after="0"/>
        <w:jc w:val="both"/>
      </w:pPr>
      <w:r>
        <w:t xml:space="preserve">Po pkt. 2 należy wykonać </w:t>
      </w:r>
      <w:r>
        <w:rPr>
          <w:b/>
          <w:bCs/>
        </w:rPr>
        <w:t>addShipment</w:t>
      </w:r>
      <w:r>
        <w:t xml:space="preserve"> z danymi o przesyłce i jeżeli nie został zwrócony żaden błąd to należy pobrać nalepkę metoda </w:t>
      </w:r>
      <w:r>
        <w:rPr>
          <w:b/>
          <w:bCs/>
        </w:rPr>
        <w:t>getAddresLabelByGuid</w:t>
      </w:r>
      <w:r>
        <w:t xml:space="preserve">. </w:t>
      </w:r>
    </w:p>
    <w:p w14:paraId="7923827A" w14:textId="77777777" w:rsidR="00EE0B3F" w:rsidRDefault="00EE0B3F">
      <w:pPr>
        <w:spacing w:after="0"/>
        <w:jc w:val="both"/>
      </w:pPr>
      <w:r>
        <w:t>Powtarza się to do momentu aż nie zostanie zakończone dodawanie przesyłek.</w:t>
      </w:r>
    </w:p>
    <w:p w14:paraId="7923827B" w14:textId="77777777" w:rsidR="00EE0B3F" w:rsidRDefault="00EE0B3F">
      <w:pPr>
        <w:spacing w:after="0"/>
        <w:jc w:val="both"/>
        <w:rPr>
          <w:b/>
          <w:bCs/>
        </w:rPr>
      </w:pPr>
      <w:r>
        <w:t xml:space="preserve">Kiedy użytkownik przejdzie do pkt. 5 to należy wykonać </w:t>
      </w:r>
      <w:r>
        <w:rPr>
          <w:b/>
          <w:bCs/>
        </w:rPr>
        <w:t>sendEnvelope.</w:t>
      </w:r>
    </w:p>
    <w:p w14:paraId="7923827C" w14:textId="77777777" w:rsidR="00EE0B3F" w:rsidRDefault="00EE0B3F">
      <w:pPr>
        <w:spacing w:after="0"/>
        <w:jc w:val="both"/>
      </w:pPr>
      <w:r>
        <w:t xml:space="preserve">I jeszcze kilka uwag: </w:t>
      </w:r>
    </w:p>
    <w:p w14:paraId="7923827D" w14:textId="77777777" w:rsidR="00EE0B3F" w:rsidRDefault="00EE0B3F">
      <w:pPr>
        <w:pStyle w:val="Akapitzlist"/>
        <w:numPr>
          <w:ilvl w:val="0"/>
          <w:numId w:val="4"/>
        </w:numPr>
        <w:spacing w:after="0"/>
        <w:jc w:val="both"/>
      </w:pPr>
      <w:r>
        <w:t xml:space="preserve">Przed rozpoczęciem pracy każdego użytkownika codziennie dobrze jest wykonać </w:t>
      </w:r>
      <w:r>
        <w:rPr>
          <w:b/>
          <w:bCs/>
        </w:rPr>
        <w:t>clearEnvelope</w:t>
      </w:r>
      <w:r>
        <w:t xml:space="preserve">, aby wyczyścić bufor z niewysłanych danych. </w:t>
      </w:r>
    </w:p>
    <w:p w14:paraId="7923827E" w14:textId="77777777" w:rsidR="00EE0B3F" w:rsidRDefault="00EE0B3F">
      <w:pPr>
        <w:pStyle w:val="Akapitzlist"/>
        <w:numPr>
          <w:ilvl w:val="0"/>
          <w:numId w:val="4"/>
        </w:numPr>
        <w:spacing w:after="0"/>
        <w:jc w:val="both"/>
      </w:pPr>
      <w:r>
        <w:t xml:space="preserve">Jeżeli dane zostaną wprowadzone dziś, to próba wykonania </w:t>
      </w:r>
      <w:r>
        <w:rPr>
          <w:b/>
          <w:bCs/>
        </w:rPr>
        <w:t>sendEnvelope</w:t>
      </w:r>
      <w:r>
        <w:t xml:space="preserve"> jutro nie powiedzie się, </w:t>
      </w:r>
      <w:r>
        <w:rPr>
          <w:b/>
          <w:bCs/>
        </w:rPr>
        <w:t>sendEnvelope</w:t>
      </w:r>
      <w:r>
        <w:t xml:space="preserve"> musi się być wywołane tego samego dnia.</w:t>
      </w:r>
    </w:p>
    <w:p w14:paraId="7923827F" w14:textId="77777777" w:rsidR="00EE0B3F" w:rsidRDefault="00EE0B3F">
      <w:pPr>
        <w:pStyle w:val="Akapitzlist"/>
        <w:numPr>
          <w:ilvl w:val="0"/>
          <w:numId w:val="4"/>
        </w:numPr>
        <w:spacing w:after="0"/>
        <w:jc w:val="both"/>
      </w:pPr>
      <w:r>
        <w:t>Proszę pamiętać, że hasło wygasa, co 30 dni i konieczna jest jego zmiana</w:t>
      </w:r>
    </w:p>
    <w:p w14:paraId="79238280" w14:textId="77777777" w:rsidR="00EE0B3F" w:rsidRDefault="00EE0B3F">
      <w:pPr>
        <w:pStyle w:val="Nagwek1"/>
      </w:pPr>
      <w:bookmarkStart w:id="18" w:name="_Toc406061439"/>
      <w:bookmarkStart w:id="19" w:name="_Toc56494717"/>
      <w:bookmarkEnd w:id="18"/>
      <w:r>
        <w:lastRenderedPageBreak/>
        <w:t xml:space="preserve">Spis </w:t>
      </w:r>
      <w:r w:rsidR="006533F8">
        <w:t>m</w:t>
      </w:r>
      <w:r>
        <w:t>etod</w:t>
      </w:r>
      <w:bookmarkEnd w:id="19"/>
    </w:p>
    <w:p w14:paraId="79238281" w14:textId="77777777" w:rsidR="006533F8" w:rsidRDefault="006533F8">
      <w:pPr>
        <w:pStyle w:val="Nagwek2"/>
      </w:pPr>
      <w:bookmarkStart w:id="20" w:name="_Toc56494718"/>
      <w:r>
        <w:t>addOdwolanieDoReklamacji</w:t>
      </w:r>
      <w:bookmarkEnd w:id="20"/>
    </w:p>
    <w:p w14:paraId="79238282" w14:textId="77777777" w:rsidR="006533F8" w:rsidRDefault="006533F8">
      <w:pPr>
        <w:rPr>
          <w:lang w:eastAsia="pl-PL"/>
        </w:rPr>
      </w:pPr>
      <w:r>
        <w:rPr>
          <w:lang w:eastAsia="pl-PL"/>
        </w:rPr>
        <w:t>Metoda umożliwia złożenie odwołania do rozstrzygnięcia reklamacji.</w:t>
      </w:r>
    </w:p>
    <w:p w14:paraId="79238283" w14:textId="77777777" w:rsidR="006533F8" w:rsidRDefault="006533F8">
      <w:pPr>
        <w:pStyle w:val="Nagwek2"/>
        <w:jc w:val="both"/>
      </w:pPr>
      <w:bookmarkStart w:id="21" w:name="_Toc406061440"/>
      <w:bookmarkStart w:id="22" w:name="_Toc56494719"/>
      <w:bookmarkEnd w:id="21"/>
      <w:r>
        <w:t>addReklamacje</w:t>
      </w:r>
      <w:bookmarkEnd w:id="22"/>
    </w:p>
    <w:p w14:paraId="79238284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zgłoszenie reklamacji związanej z wykonaniem usługi przez Pocztę Polską.</w:t>
      </w:r>
    </w:p>
    <w:p w14:paraId="79238285" w14:textId="77777777" w:rsidR="006533F8" w:rsidRDefault="006533F8">
      <w:pPr>
        <w:jc w:val="both"/>
      </w:pPr>
      <w:r>
        <w:rPr>
          <w:lang w:eastAsia="pl-PL"/>
        </w:rPr>
        <w:t xml:space="preserve">W elemencie </w:t>
      </w:r>
      <w:r>
        <w:rPr>
          <w:b/>
          <w:lang w:eastAsia="pl-PL"/>
        </w:rPr>
        <w:t xml:space="preserve">przesylka </w:t>
      </w:r>
      <w:r>
        <w:rPr>
          <w:lang w:eastAsia="pl-PL"/>
        </w:rPr>
        <w:t xml:space="preserve">nie należy używać typu </w:t>
      </w:r>
      <w:r>
        <w:rPr>
          <w:b/>
          <w:bCs/>
        </w:rPr>
        <w:t>przesylkaType</w:t>
      </w:r>
      <w:r>
        <w:t xml:space="preserve"> który jest typem abstrakcyjnym. W tym elemencie należy przekazywać argumenty typów pochodnych od </w:t>
      </w:r>
      <w:r>
        <w:rPr>
          <w:b/>
          <w:bCs/>
        </w:rPr>
        <w:t xml:space="preserve">przesylkaType </w:t>
      </w:r>
      <w:r w:rsidR="005E271C">
        <w:t>np</w:t>
      </w:r>
      <w:r>
        <w:t xml:space="preserve">. </w:t>
      </w:r>
      <w:r>
        <w:rPr>
          <w:b/>
          <w:bCs/>
        </w:rPr>
        <w:t>paczkaPocztowaType</w:t>
      </w:r>
      <w:r>
        <w:t xml:space="preserve"> (patrz FAQ 10)</w:t>
      </w:r>
    </w:p>
    <w:p w14:paraId="79238286" w14:textId="77777777" w:rsidR="006533F8" w:rsidRDefault="006533F8">
      <w:pPr>
        <w:pStyle w:val="Nagwek2"/>
        <w:jc w:val="both"/>
      </w:pPr>
      <w:bookmarkStart w:id="23" w:name="_Toc406061442"/>
      <w:bookmarkStart w:id="24" w:name="_Toc56494720"/>
      <w:bookmarkEnd w:id="23"/>
      <w:r>
        <w:t>addRozbieznoscDoZapowiedziFaktur</w:t>
      </w:r>
      <w:bookmarkEnd w:id="24"/>
    </w:p>
    <w:p w14:paraId="79238287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pozwala na przesłanie dokumentu z uwagami do pliku zapowiedzi faktur. Format plików jest uzgadniany indywidualnie.</w:t>
      </w:r>
    </w:p>
    <w:p w14:paraId="79238288" w14:textId="77777777" w:rsidR="006533F8" w:rsidRDefault="006533F8">
      <w:pPr>
        <w:pStyle w:val="Nagwek2"/>
        <w:jc w:val="both"/>
      </w:pPr>
      <w:bookmarkStart w:id="25" w:name="_Toc56494721"/>
      <w:bookmarkStart w:id="26" w:name="addShipment"/>
      <w:r>
        <w:t>addShipment</w:t>
      </w:r>
      <w:bookmarkEnd w:id="25"/>
    </w:p>
    <w:bookmarkEnd w:id="26"/>
    <w:p w14:paraId="79238289" w14:textId="77777777" w:rsidR="006533F8" w:rsidRDefault="006533F8" w:rsidP="00C2374E">
      <w:pPr>
        <w:jc w:val="both"/>
      </w:pPr>
      <w:r>
        <w:t xml:space="preserve">Metoda pozwalająca dodać przesyłki (max 500 za jednym wywołaniem) do pakietu. Posiada jeden parametr wejściowy, tablicę obiektów typu </w:t>
      </w:r>
      <w:r>
        <w:rPr>
          <w:b/>
          <w:bCs/>
        </w:rPr>
        <w:t xml:space="preserve">przesylkaType o maksymalnej </w:t>
      </w:r>
      <w:r>
        <w:t xml:space="preserve">ilości </w:t>
      </w:r>
      <w:r>
        <w:rPr>
          <w:b/>
          <w:bCs/>
          <w:u w:val="single"/>
        </w:rPr>
        <w:t>500</w:t>
      </w:r>
      <w:r>
        <w:t xml:space="preserve"> elementów. </w:t>
      </w:r>
      <w:r>
        <w:rPr>
          <w:b/>
          <w:bCs/>
        </w:rPr>
        <w:t>przesylkaType</w:t>
      </w:r>
      <w:r>
        <w:t xml:space="preserve"> jest typu abstrakcyjnego, dlatego należy przekazywać argumenty typów pochodnych od </w:t>
      </w:r>
      <w:r>
        <w:rPr>
          <w:b/>
          <w:bCs/>
        </w:rPr>
        <w:t xml:space="preserve">przesylkaType </w:t>
      </w:r>
      <w:r w:rsidR="005E271C">
        <w:t>np</w:t>
      </w:r>
      <w:r>
        <w:t xml:space="preserve">. </w:t>
      </w:r>
      <w:r>
        <w:rPr>
          <w:b/>
          <w:bCs/>
        </w:rPr>
        <w:t xml:space="preserve">paczkaPocztowaType </w:t>
      </w:r>
      <w:r>
        <w:rPr>
          <w:bCs/>
        </w:rPr>
        <w:t>(patrz FAQ 10)</w:t>
      </w:r>
      <w:r>
        <w:t xml:space="preserve">. Uwaga! Zaleca się, aby przed dodaniem pierwszej przesyłki użyć metody </w:t>
      </w:r>
      <w:r>
        <w:rPr>
          <w:b/>
          <w:bCs/>
          <w:i/>
          <w:iCs/>
        </w:rPr>
        <w:t>clearEnvelope</w:t>
      </w:r>
      <w:r>
        <w:t xml:space="preserve"> celem usunięcia poprzednio dodanych przesyłek do niewysłanego pakietu.</w:t>
      </w:r>
    </w:p>
    <w:p w14:paraId="7923828A" w14:textId="77777777" w:rsidR="006533F8" w:rsidRDefault="006533F8" w:rsidP="00C2374E">
      <w:pPr>
        <w:jc w:val="both"/>
      </w:pPr>
      <w:r>
        <w:t xml:space="preserve">Metoda ta zwraca tablicę obiektów o wielkości odpowiadającej ilości przesłanych przesyłek, których jedną </w:t>
      </w:r>
      <w:r>
        <w:br/>
        <w:t xml:space="preserve">z własności jest </w:t>
      </w:r>
      <w:r>
        <w:rPr>
          <w:b/>
          <w:bCs/>
        </w:rPr>
        <w:t>numerNadania</w:t>
      </w:r>
      <w:r w:rsidRPr="00BD0B36">
        <w:t>. W przypadku określenia numeru nadania</w:t>
      </w:r>
      <w:r>
        <w:t xml:space="preserve"> po stronie klienta jest zwracany podany numer nadania, w przypadku nie podania jest on nadawany po stronie EN. Wyjątek stanowi usługa przesyłki poleconej krajowej (klasa </w:t>
      </w:r>
      <w:r>
        <w:rPr>
          <w:b/>
          <w:bCs/>
        </w:rPr>
        <w:t>przesylkaPoleconaKrajowaType</w:t>
      </w:r>
      <w:r>
        <w:t xml:space="preserve">), która dopuszcza przekazanie danych bez numerów nadania bez uzupełnienia numerów po stronie EN. Dodatkowo w przypadku niepowodzenia </w:t>
      </w:r>
      <w:r>
        <w:br/>
        <w:t xml:space="preserve">w elemencie </w:t>
      </w:r>
      <w:r>
        <w:rPr>
          <w:b/>
          <w:bCs/>
        </w:rPr>
        <w:t>error</w:t>
      </w:r>
      <w:r>
        <w:t xml:space="preserve"> zwracane są szczegóły błędów, które wystąpiły. </w:t>
      </w:r>
    </w:p>
    <w:p w14:paraId="7923828B" w14:textId="77777777" w:rsidR="006533F8" w:rsidRDefault="006533F8" w:rsidP="00C2374E">
      <w:pPr>
        <w:jc w:val="both"/>
        <w:rPr>
          <w:b/>
          <w:bCs/>
          <w:i/>
          <w:iCs/>
        </w:rPr>
      </w:pPr>
      <w:r>
        <w:t xml:space="preserve">Wszystkie przesyłki dodawane są do domyślnego pakietu, o ile nie został podany przy wywołaniu metody addShipment atrybut idBufor. Domyślny pakiet tworzy się (o ile wcześniej nie został stworzony) przy pierwszym użyciu metody </w:t>
      </w:r>
      <w:r>
        <w:rPr>
          <w:b/>
          <w:bCs/>
          <w:i/>
          <w:iCs/>
        </w:rPr>
        <w:t>addShipment</w:t>
      </w:r>
      <w:r>
        <w:t xml:space="preserve"> lub </w:t>
      </w:r>
      <w:r>
        <w:rPr>
          <w:b/>
          <w:bCs/>
          <w:i/>
          <w:iCs/>
        </w:rPr>
        <w:t>clearEnvelope.</w:t>
      </w:r>
    </w:p>
    <w:p w14:paraId="7923828C" w14:textId="77777777" w:rsidR="006533F8" w:rsidRDefault="006533F8" w:rsidP="00C2374E">
      <w:pPr>
        <w:jc w:val="both"/>
      </w:pPr>
      <w:r>
        <w:t xml:space="preserve">Oczywiście możliwe jest wielokrotne wywołanie metody </w:t>
      </w:r>
      <w:r>
        <w:rPr>
          <w:b/>
          <w:bCs/>
          <w:i/>
          <w:iCs/>
        </w:rPr>
        <w:t xml:space="preserve">addShipment </w:t>
      </w:r>
      <w:r>
        <w:t>celem dodania do jednego pakietu więcej niż 500 przesyłek.</w:t>
      </w:r>
    </w:p>
    <w:p w14:paraId="7923828D" w14:textId="77777777" w:rsidR="006533F8" w:rsidRDefault="006533F8" w:rsidP="00C2374E">
      <w:pPr>
        <w:jc w:val="both"/>
      </w:pPr>
      <w:r>
        <w:t xml:space="preserve">Dla każdej wysyłanej przesyłki wymagany jest parametr </w:t>
      </w:r>
      <w:r>
        <w:rPr>
          <w:b/>
          <w:bCs/>
        </w:rPr>
        <w:t>guid</w:t>
      </w:r>
      <w:r>
        <w:t>. Jest on zwracany przez tą metodę celem dopasowania listy zwracanych błędów do każdej przesłanej przesyłki.</w:t>
      </w:r>
    </w:p>
    <w:p w14:paraId="7923828E" w14:textId="77777777" w:rsidR="006533F8" w:rsidRDefault="006533F8" w:rsidP="00C2374E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W przypadku nadania kilku tysięcy przesyłek należy podzielić je na paczki po 500 i wywołać odpowiednio metodę addShipment wraz z metodą createEnvelopeBufor. W żadnym wypadku nie próbować kilka tysięcy razy wywoływać metodę addShipment z jedną przesyłką. W przypadku niezastosowania się do powyższych wytycznych i przekazaniu w jednej paczce więcej niż 500 szt. </w:t>
      </w:r>
      <w:r w:rsidR="005E271C">
        <w:rPr>
          <w:b/>
          <w:bCs/>
          <w:u w:val="single"/>
        </w:rPr>
        <w:t>P</w:t>
      </w:r>
      <w:r>
        <w:rPr>
          <w:b/>
          <w:bCs/>
          <w:u w:val="single"/>
        </w:rPr>
        <w:t>rzesyłek nie będzie możliwa obsługa tych przesyłek poprzez stronę Elektronicznego Nadawcy.</w:t>
      </w:r>
    </w:p>
    <w:p w14:paraId="7923828F" w14:textId="77777777" w:rsidR="006533F8" w:rsidRDefault="006533F8" w:rsidP="00C2374E">
      <w:pPr>
        <w:jc w:val="both"/>
      </w:pPr>
      <w:r w:rsidRPr="00EF2CC5">
        <w:lastRenderedPageBreak/>
        <w:t xml:space="preserve">Dla przesyłek </w:t>
      </w:r>
      <w:r w:rsidRPr="00EF2CC5">
        <w:rPr>
          <w:b/>
          <w:bCs/>
        </w:rPr>
        <w:t>przesylkaBiznesowaType</w:t>
      </w:r>
      <w:r w:rsidRPr="00EF2CC5">
        <w:t xml:space="preserve"> i </w:t>
      </w:r>
      <w:r w:rsidRPr="00EF2CC5">
        <w:rPr>
          <w:b/>
          <w:bCs/>
        </w:rPr>
        <w:t>przesylkaBiznesowaPlusType</w:t>
      </w:r>
      <w:r>
        <w:rPr>
          <w:b/>
          <w:bCs/>
        </w:rPr>
        <w:t>, uslugaPaczkowaType</w:t>
      </w:r>
      <w:r w:rsidRPr="00EF2CC5">
        <w:t xml:space="preserve"> w przypadku wybrania punktu odbioru przesyłki, będącego </w:t>
      </w:r>
      <w:r w:rsidR="005E271C">
        <w:t>np</w:t>
      </w:r>
      <w:r>
        <w:t xml:space="preserve">. </w:t>
      </w:r>
      <w:r w:rsidRPr="00EF2CC5">
        <w:t xml:space="preserve">Stacją PKN Orlen po utworzeniu przesyłki, otrzymujemy oprócz standardowych pól </w:t>
      </w:r>
      <w:r w:rsidRPr="00EF2CC5">
        <w:rPr>
          <w:b/>
          <w:bCs/>
        </w:rPr>
        <w:t>{error, NumerNadania, guid}</w:t>
      </w:r>
      <w:r>
        <w:t xml:space="preserve"> dodatkowe pole</w:t>
      </w:r>
      <w:r w:rsidRPr="00EF2CC5">
        <w:t xml:space="preserve"> </w:t>
      </w:r>
      <w:r w:rsidRPr="00EF2CC5">
        <w:rPr>
          <w:b/>
          <w:bCs/>
        </w:rPr>
        <w:t>numerTransakcjiOdbioru</w:t>
      </w:r>
      <w:r>
        <w:t>, które jest niezbędne</w:t>
      </w:r>
      <w:r w:rsidRPr="00EF2CC5">
        <w:t xml:space="preserve"> dla klientów, którzy przygotowują nalepki adresowe we własnych systemach.</w:t>
      </w:r>
      <w:bookmarkStart w:id="27" w:name="_Toc406061441"/>
      <w:bookmarkEnd w:id="27"/>
    </w:p>
    <w:p w14:paraId="79238290" w14:textId="77777777" w:rsidR="006533F8" w:rsidRDefault="006533F8" w:rsidP="00C2374E">
      <w:pPr>
        <w:jc w:val="both"/>
      </w:pPr>
    </w:p>
    <w:p w14:paraId="79238291" w14:textId="77777777" w:rsidR="006533F8" w:rsidRDefault="006533F8">
      <w:pPr>
        <w:pStyle w:val="Nagwek2"/>
        <w:jc w:val="both"/>
      </w:pPr>
      <w:bookmarkStart w:id="28" w:name="_Toc56494722"/>
      <w:r>
        <w:t>addZalacznikDoReklamacji</w:t>
      </w:r>
      <w:bookmarkEnd w:id="28"/>
    </w:p>
    <w:p w14:paraId="79238292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dodanie załączników do złożonej wcześniej reklamacji.</w:t>
      </w:r>
    </w:p>
    <w:p w14:paraId="79238293" w14:textId="77777777" w:rsidR="006533F8" w:rsidRDefault="006533F8">
      <w:pPr>
        <w:pStyle w:val="Nagwek2"/>
        <w:jc w:val="both"/>
      </w:pPr>
      <w:bookmarkStart w:id="29" w:name="_Toc406061443"/>
      <w:bookmarkStart w:id="30" w:name="_Toc56494723"/>
      <w:bookmarkEnd w:id="29"/>
      <w:r>
        <w:t>cancelReklamacja</w:t>
      </w:r>
      <w:bookmarkEnd w:id="30"/>
    </w:p>
    <w:p w14:paraId="79238294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odwołanie złożonej reklamacji.</w:t>
      </w:r>
    </w:p>
    <w:p w14:paraId="79238295" w14:textId="77777777" w:rsidR="006533F8" w:rsidRDefault="006533F8">
      <w:pPr>
        <w:pStyle w:val="Nagwek2"/>
        <w:jc w:val="both"/>
      </w:pPr>
      <w:bookmarkStart w:id="31" w:name="_Toc56494724"/>
      <w:bookmarkStart w:id="32" w:name="metoda_changePassword"/>
      <w:r>
        <w:t>changePassword</w:t>
      </w:r>
      <w:bookmarkEnd w:id="31"/>
    </w:p>
    <w:bookmarkEnd w:id="32"/>
    <w:p w14:paraId="79238296" w14:textId="77777777" w:rsidR="006533F8" w:rsidRDefault="006533F8">
      <w:pPr>
        <w:jc w:val="both"/>
      </w:pPr>
      <w:r>
        <w:t xml:space="preserve">Metoda pozwalająca na zmianę hasła dostępu do systemu EN. Ze względu na ustawę o ochronie danych osobowych wymagamy zmiany hasła min. </w:t>
      </w:r>
      <w:r w:rsidR="005E271C">
        <w:t>C</w:t>
      </w:r>
      <w:r>
        <w:t>o 30 dni (max. co 1 dzień).</w:t>
      </w:r>
    </w:p>
    <w:p w14:paraId="79238297" w14:textId="77777777" w:rsidR="006533F8" w:rsidRDefault="006533F8">
      <w:pPr>
        <w:spacing w:after="0"/>
        <w:jc w:val="both"/>
      </w:pPr>
    </w:p>
    <w:p w14:paraId="79238298" w14:textId="77777777" w:rsidR="006533F8" w:rsidRDefault="006533F8">
      <w:pPr>
        <w:spacing w:after="0"/>
        <w:jc w:val="both"/>
      </w:pPr>
      <w:r>
        <w:t>Wymagania, co do hasła:</w:t>
      </w:r>
    </w:p>
    <w:p w14:paraId="79238299" w14:textId="77777777" w:rsidR="006533F8" w:rsidRDefault="006533F8">
      <w:pPr>
        <w:spacing w:after="0"/>
        <w:jc w:val="both"/>
      </w:pPr>
      <w:r>
        <w:t>Minimalna liczba znaków: 8,</w:t>
      </w:r>
    </w:p>
    <w:p w14:paraId="7923829A" w14:textId="77777777" w:rsidR="006533F8" w:rsidRDefault="006533F8">
      <w:pPr>
        <w:spacing w:after="0"/>
        <w:jc w:val="both"/>
      </w:pPr>
      <w:r>
        <w:t>Hasło powinno zawierać przynajmniej 1 wielką literę,</w:t>
      </w:r>
    </w:p>
    <w:p w14:paraId="7923829B" w14:textId="77777777" w:rsidR="006533F8" w:rsidRDefault="006533F8">
      <w:pPr>
        <w:spacing w:after="0"/>
        <w:jc w:val="both"/>
      </w:pPr>
      <w:r>
        <w:t>Hasło powinno zawierać przynajmniej 1 małą literę,</w:t>
      </w:r>
    </w:p>
    <w:p w14:paraId="7923829C" w14:textId="77777777" w:rsidR="006533F8" w:rsidRDefault="006533F8">
      <w:pPr>
        <w:spacing w:after="0"/>
        <w:jc w:val="both"/>
      </w:pPr>
      <w:r>
        <w:t>Hasło powinno zawierać przynajmniej 1 cyfrę.</w:t>
      </w:r>
    </w:p>
    <w:p w14:paraId="7923829D" w14:textId="77777777" w:rsidR="006533F8" w:rsidRDefault="006533F8" w:rsidP="00746552">
      <w:pPr>
        <w:pStyle w:val="Nagwek2"/>
        <w:jc w:val="both"/>
      </w:pPr>
      <w:bookmarkStart w:id="33" w:name="_Toc56494725"/>
      <w:r>
        <w:t>clearEnvelope</w:t>
      </w:r>
      <w:bookmarkEnd w:id="33"/>
    </w:p>
    <w:p w14:paraId="7923829E" w14:textId="77777777" w:rsidR="006533F8" w:rsidRDefault="006533F8">
      <w:pPr>
        <w:jc w:val="both"/>
      </w:pPr>
      <w:r>
        <w:t xml:space="preserve">Metoda czyszcząca pakiet z przesyłek. Usuwa bufor wraz ze wszystkimi informacjami o przesyłkach, które zostały dodane metodą </w:t>
      </w:r>
      <w:r>
        <w:rPr>
          <w:b/>
          <w:bCs/>
          <w:i/>
          <w:iCs/>
        </w:rPr>
        <w:t>addShipment</w:t>
      </w:r>
      <w:r>
        <w:t xml:space="preserve">. Zaleca się jej wykorzystanie przed pierwszym użyciem metody </w:t>
      </w:r>
      <w:r>
        <w:rPr>
          <w:b/>
          <w:bCs/>
          <w:i/>
          <w:iCs/>
        </w:rPr>
        <w:t xml:space="preserve">addShipment </w:t>
      </w:r>
      <w:r>
        <w:t>(w przypadku awarii możliwa jest sytuacja, w której przesyłki pozostaną w pakiecie)</w:t>
      </w:r>
      <w:r>
        <w:rPr>
          <w:b/>
          <w:bCs/>
          <w:i/>
          <w:iCs/>
        </w:rPr>
        <w:t xml:space="preserve">. </w:t>
      </w:r>
      <w:r>
        <w:t>Opcjonalnie możliwe jest podanie identyfikatora bufora, który ma zostać usunięty, jego nie podanie oznacza usunięcie aktywnego bufora (i oznaczenie pierwszego wolnego bufora jako aktywnego).</w:t>
      </w:r>
    </w:p>
    <w:p w14:paraId="7923829F" w14:textId="77777777" w:rsidR="006533F8" w:rsidRDefault="006533F8" w:rsidP="00746552">
      <w:pPr>
        <w:pStyle w:val="Nagwek2"/>
        <w:jc w:val="both"/>
      </w:pPr>
      <w:bookmarkStart w:id="34" w:name="_Toc56494726"/>
      <w:r>
        <w:t>clearEnvelopeByGuids</w:t>
      </w:r>
      <w:bookmarkEnd w:id="34"/>
    </w:p>
    <w:p w14:paraId="792382A0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pozwala na wybiórcze usunięcie przesyłek z bufora. Parametrem wejściowym jest tablica guidów przesyłek do usunięcia. </w:t>
      </w:r>
    </w:p>
    <w:p w14:paraId="792382A1" w14:textId="77777777" w:rsidR="006533F8" w:rsidRDefault="006533F8">
      <w:pPr>
        <w:jc w:val="both"/>
      </w:pPr>
      <w:r>
        <w:rPr>
          <w:lang w:eastAsia="pl-PL"/>
        </w:rPr>
        <w:t xml:space="preserve">Uwaga przesyłki z opcją wielopaczkowości powinny być usuwane w całości poprzez guid przesyłki głównej. </w:t>
      </w:r>
      <w:r>
        <w:t xml:space="preserve">Opcjonalnie możliwe jest podanie identyfikatora bufora, jego nie podanie oznacza usuwanie danych </w:t>
      </w:r>
      <w:r>
        <w:br/>
        <w:t>z aktywnego bufora.</w:t>
      </w:r>
    </w:p>
    <w:p w14:paraId="792382A2" w14:textId="77777777" w:rsidR="006533F8" w:rsidRDefault="006533F8">
      <w:pPr>
        <w:pStyle w:val="Nagwek2"/>
        <w:jc w:val="both"/>
      </w:pPr>
      <w:bookmarkStart w:id="35" w:name="_Toc406061444"/>
      <w:bookmarkStart w:id="36" w:name="_Toc406061445"/>
      <w:bookmarkStart w:id="37" w:name="_Toc56494727"/>
      <w:bookmarkEnd w:id="35"/>
      <w:bookmarkEnd w:id="36"/>
      <w:r>
        <w:t>createAccount</w:t>
      </w:r>
      <w:bookmarkEnd w:id="37"/>
    </w:p>
    <w:p w14:paraId="792382A3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umożliwia utworzenie nowego konta dla użytkownika (wymagana jest rola zarządzania kontami). Uwaga </w:t>
      </w:r>
      <w:r w:rsidR="005E271C">
        <w:rPr>
          <w:lang w:eastAsia="pl-PL"/>
        </w:rPr>
        <w:t>–</w:t>
      </w:r>
      <w:r>
        <w:rPr>
          <w:lang w:eastAsia="pl-PL"/>
        </w:rPr>
        <w:t xml:space="preserve"> metoda nie aktualizuje danych o profilu. W obiekcie profil wystarczy podać identyfikator profilu.</w:t>
      </w:r>
    </w:p>
    <w:p w14:paraId="792382A4" w14:textId="77777777" w:rsidR="006533F8" w:rsidRDefault="006533F8" w:rsidP="00E75942">
      <w:pPr>
        <w:pStyle w:val="Nagwek2"/>
        <w:jc w:val="both"/>
      </w:pPr>
      <w:bookmarkStart w:id="38" w:name="_Toc406061446"/>
      <w:bookmarkStart w:id="39" w:name="_Toc56494728"/>
      <w:bookmarkEnd w:id="38"/>
      <w:r>
        <w:lastRenderedPageBreak/>
        <w:t>createChecklistTemplate</w:t>
      </w:r>
      <w:bookmarkEnd w:id="39"/>
    </w:p>
    <w:p w14:paraId="792382A5" w14:textId="77777777" w:rsidR="006533F8" w:rsidRDefault="006533F8" w:rsidP="00E75942">
      <w:pPr>
        <w:rPr>
          <w:lang w:eastAsia="pl-PL"/>
        </w:rPr>
      </w:pPr>
      <w:r>
        <w:rPr>
          <w:lang w:eastAsia="pl-PL"/>
        </w:rPr>
        <w:t>Metoda umożliwia utworzenie szablonu listy czynności (listy kontrolnej) dla Przesyłki Proceduralnej.</w:t>
      </w:r>
    </w:p>
    <w:p w14:paraId="792382A6" w14:textId="77777777" w:rsidR="006533F8" w:rsidRDefault="006533F8" w:rsidP="00C2374E">
      <w:pPr>
        <w:pStyle w:val="Nagwek2"/>
        <w:jc w:val="both"/>
      </w:pPr>
      <w:bookmarkStart w:id="40" w:name="_Toc56494729"/>
      <w:r>
        <w:t>createEnvelopeBufor</w:t>
      </w:r>
      <w:bookmarkEnd w:id="40"/>
    </w:p>
    <w:p w14:paraId="792382A7" w14:textId="77777777" w:rsidR="006533F8" w:rsidRDefault="006533F8" w:rsidP="00C2374E">
      <w:pPr>
        <w:jc w:val="both"/>
        <w:rPr>
          <w:lang w:eastAsia="pl-PL"/>
        </w:rPr>
      </w:pPr>
      <w:r>
        <w:rPr>
          <w:lang w:eastAsia="pl-PL"/>
        </w:rPr>
        <w:t xml:space="preserve">Metoda umożliwiająca stworzenie nowego bufora. Możliwe jest stworzenie w jednym wywołaniu kilku buforów. Przy tworzeniu buforów należy podać takie dane jak prognozowana data nadania oraz urząd nadania, do którego kierowane są dane. Jeżeli w przekazanych danych więcej niż jeden bufor zostanie oznaczony jako aktywny, system oznaczy jako aktywny ostatni przetworzony. </w:t>
      </w:r>
    </w:p>
    <w:p w14:paraId="792382A8" w14:textId="77777777" w:rsidR="006533F8" w:rsidRDefault="006533F8" w:rsidP="00550BB8">
      <w:pPr>
        <w:pStyle w:val="Nagwek2"/>
        <w:jc w:val="both"/>
      </w:pPr>
      <w:bookmarkStart w:id="41" w:name="_Toc56494730"/>
      <w:r>
        <w:t>createParcelContent</w:t>
      </w:r>
      <w:bookmarkEnd w:id="41"/>
    </w:p>
    <w:p w14:paraId="792382A9" w14:textId="77777777" w:rsidR="006533F8" w:rsidRDefault="006533F8" w:rsidP="00550BB8">
      <w:pPr>
        <w:jc w:val="both"/>
        <w:rPr>
          <w:lang w:eastAsia="pl-PL"/>
        </w:rPr>
      </w:pPr>
      <w:r>
        <w:rPr>
          <w:lang w:eastAsia="pl-PL"/>
        </w:rPr>
        <w:t>Metoda umożliwia utworzenie zawartości dla Przesyłki Proceduralnej.</w:t>
      </w:r>
    </w:p>
    <w:p w14:paraId="792382AA" w14:textId="77777777" w:rsidR="006533F8" w:rsidRDefault="006533F8">
      <w:pPr>
        <w:pStyle w:val="Nagwek2"/>
        <w:jc w:val="both"/>
      </w:pPr>
      <w:bookmarkStart w:id="42" w:name="_Toc406061454"/>
      <w:bookmarkStart w:id="43" w:name="_Toc56494731"/>
      <w:bookmarkEnd w:id="42"/>
      <w:r>
        <w:t>createProfil</w:t>
      </w:r>
      <w:bookmarkEnd w:id="43"/>
    </w:p>
    <w:p w14:paraId="792382AB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utworzenie nowego profilu nadawcy (wymagana jest rola zarządzania profilami).</w:t>
      </w:r>
    </w:p>
    <w:p w14:paraId="792382AC" w14:textId="77777777" w:rsidR="00397609" w:rsidRDefault="00397609" w:rsidP="003C35F8">
      <w:pPr>
        <w:pStyle w:val="Nagwek2"/>
      </w:pPr>
      <w:bookmarkStart w:id="44" w:name="_Toc406061455"/>
      <w:bookmarkStart w:id="45" w:name="createReturnDocumentsProfile"/>
      <w:bookmarkStart w:id="46" w:name="_Toc56494732"/>
      <w:bookmarkEnd w:id="44"/>
      <w:r w:rsidRPr="00397609">
        <w:t>createReturnDocumentsProfile</w:t>
      </w:r>
      <w:bookmarkEnd w:id="45"/>
      <w:bookmarkEnd w:id="46"/>
    </w:p>
    <w:p w14:paraId="792382AD" w14:textId="77777777" w:rsidR="00224BEA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>
        <w:rPr>
          <w:rFonts w:ascii="Arial" w:hAnsi="Arial" w:cs="Arial"/>
          <w:sz w:val="20"/>
          <w:szCs w:val="20"/>
        </w:rPr>
        <w:t>Metoda umożliwia zdefiniowanie profilu adresowego dla dokumentów zwrotnych/przesyłek powrót.</w:t>
      </w:r>
    </w:p>
    <w:p w14:paraId="792382AE" w14:textId="77777777" w:rsidR="006533F8" w:rsidRDefault="006533F8" w:rsidP="00224BEA">
      <w:pPr>
        <w:pStyle w:val="Nagwek2"/>
      </w:pPr>
      <w:bookmarkStart w:id="47" w:name="_Toc56494733"/>
      <w:bookmarkStart w:id="48" w:name="createShopEZwroty"/>
      <w:r>
        <w:t>createShopEZwroty</w:t>
      </w:r>
      <w:bookmarkEnd w:id="47"/>
    </w:p>
    <w:bookmarkEnd w:id="48"/>
    <w:p w14:paraId="792382AF" w14:textId="77777777" w:rsidR="00D97C2D" w:rsidRDefault="006533F8" w:rsidP="00D97C2D">
      <w:pPr>
        <w:spacing w:after="0"/>
      </w:pPr>
      <w:r>
        <w:t>Metoda umożliwia założenie nowego sklepu dla eZwrotów.</w:t>
      </w:r>
    </w:p>
    <w:p w14:paraId="792382B0" w14:textId="77777777" w:rsidR="006533F8" w:rsidRDefault="006533F8" w:rsidP="00E75942">
      <w:pPr>
        <w:pStyle w:val="Nagwek2"/>
        <w:jc w:val="both"/>
      </w:pPr>
      <w:bookmarkStart w:id="49" w:name="_Toc406061447"/>
      <w:bookmarkStart w:id="50" w:name="_Toc56494734"/>
      <w:bookmarkEnd w:id="49"/>
      <w:r>
        <w:t>deleteChecklistTemplate</w:t>
      </w:r>
      <w:bookmarkEnd w:id="50"/>
    </w:p>
    <w:p w14:paraId="792382B1" w14:textId="77777777" w:rsidR="006533F8" w:rsidRDefault="006533F8" w:rsidP="00E636B2">
      <w:pPr>
        <w:rPr>
          <w:lang w:eastAsia="pl-PL"/>
        </w:rPr>
      </w:pPr>
      <w:r>
        <w:rPr>
          <w:lang w:eastAsia="pl-PL"/>
        </w:rPr>
        <w:t>Metoda umożliwia usunięcie szablonu listy czynności (listy kontrolnej) dla Przesyłki Proceduralnej. Usunięcie możliwe w przypadku szablonu, który nie został jeszcze użyty w przesyłce.</w:t>
      </w:r>
    </w:p>
    <w:p w14:paraId="792382B2" w14:textId="77777777" w:rsidR="006533F8" w:rsidRDefault="006533F8" w:rsidP="00E75942">
      <w:pPr>
        <w:pStyle w:val="Nagwek2"/>
        <w:jc w:val="both"/>
      </w:pPr>
      <w:bookmarkStart w:id="51" w:name="_Toc56494735"/>
      <w:r>
        <w:t>deleteParcelContent</w:t>
      </w:r>
      <w:bookmarkEnd w:id="51"/>
    </w:p>
    <w:p w14:paraId="792382B3" w14:textId="77777777" w:rsidR="006533F8" w:rsidRDefault="006533F8" w:rsidP="00E75942">
      <w:pPr>
        <w:rPr>
          <w:lang w:eastAsia="pl-PL"/>
        </w:rPr>
      </w:pPr>
      <w:r>
        <w:rPr>
          <w:lang w:eastAsia="pl-PL"/>
        </w:rPr>
        <w:t>Metoda umożliwia usunięcie zawartości dla Przesyłki Proceduralnej.</w:t>
      </w:r>
    </w:p>
    <w:p w14:paraId="792382B4" w14:textId="77777777" w:rsidR="00397609" w:rsidRDefault="00397609" w:rsidP="003C35F8">
      <w:pPr>
        <w:pStyle w:val="Nagwek2"/>
      </w:pPr>
      <w:bookmarkStart w:id="52" w:name="_Toc56494736"/>
      <w:bookmarkStart w:id="53" w:name="deleteReturnDocumentsProfile"/>
      <w:r w:rsidRPr="00397609">
        <w:t>deleteReturnDocumentsProfile</w:t>
      </w:r>
      <w:bookmarkEnd w:id="52"/>
    </w:p>
    <w:bookmarkEnd w:id="53"/>
    <w:p w14:paraId="792382B5" w14:textId="77777777" w:rsidR="00224BEA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>
        <w:rPr>
          <w:rFonts w:ascii="Arial" w:hAnsi="Arial" w:cs="Arial"/>
          <w:sz w:val="20"/>
          <w:szCs w:val="20"/>
        </w:rPr>
        <w:t>Metoda umożliwia usunięcie profilu adresowego dla dokumentów zwrotnych/przesyłek powrót.</w:t>
      </w:r>
    </w:p>
    <w:p w14:paraId="792382B6" w14:textId="77777777" w:rsidR="006533F8" w:rsidRDefault="006533F8" w:rsidP="00224BEA">
      <w:pPr>
        <w:pStyle w:val="Nagwek2"/>
      </w:pPr>
      <w:bookmarkStart w:id="54" w:name="_Toc56494737"/>
      <w:r>
        <w:t>deleteShopEZwroty</w:t>
      </w:r>
      <w:bookmarkEnd w:id="54"/>
    </w:p>
    <w:p w14:paraId="792382B7" w14:textId="77777777" w:rsidR="006533F8" w:rsidRDefault="006533F8" w:rsidP="003C35F8">
      <w:r>
        <w:t>Metoda umożliwia usunięcie istniejącego sklepu dla eZwrotów.</w:t>
      </w:r>
    </w:p>
    <w:p w14:paraId="792382B8" w14:textId="77777777" w:rsidR="006533F8" w:rsidRDefault="006533F8">
      <w:pPr>
        <w:pStyle w:val="Nagwek2"/>
        <w:jc w:val="both"/>
      </w:pPr>
      <w:bookmarkStart w:id="55" w:name="_Toc406061473"/>
      <w:bookmarkStart w:id="56" w:name="_Toc56494738"/>
      <w:bookmarkEnd w:id="55"/>
      <w:r>
        <w:t>downloadIWDContent</w:t>
      </w:r>
      <w:bookmarkEnd w:id="56"/>
    </w:p>
    <w:p w14:paraId="792382B9" w14:textId="77777777" w:rsidR="006533F8" w:rsidRDefault="006533F8">
      <w:pPr>
        <w:jc w:val="both"/>
      </w:pPr>
      <w:r>
        <w:t xml:space="preserve">Metoda umożliwia pobranie pakietu przesyłek w formacie pliku xml zgodnego ze standardem IWD. Nie zalecamy używanie tej metody. Przeznaczona jest dla podmiotów, które wcześniej zaimplementowały </w:t>
      </w:r>
      <w:r>
        <w:br/>
        <w:t>w swoich systemach tworzenie plików w standardzie IWD.</w:t>
      </w:r>
    </w:p>
    <w:p w14:paraId="792382BA" w14:textId="77777777" w:rsidR="006533F8" w:rsidRDefault="006533F8">
      <w:pPr>
        <w:pStyle w:val="Nagwek2"/>
        <w:jc w:val="both"/>
      </w:pPr>
      <w:bookmarkStart w:id="57" w:name="_Toc56494739"/>
      <w:r>
        <w:t>getAccountList</w:t>
      </w:r>
      <w:bookmarkEnd w:id="57"/>
    </w:p>
    <w:p w14:paraId="792382BB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pobranie listy użytkowników (wymagana jest rola zarządzania kontami).</w:t>
      </w:r>
    </w:p>
    <w:p w14:paraId="792382BC" w14:textId="77777777" w:rsidR="006533F8" w:rsidRDefault="006533F8" w:rsidP="00550BB8">
      <w:pPr>
        <w:pStyle w:val="Nagwek2"/>
        <w:jc w:val="both"/>
      </w:pPr>
      <w:bookmarkStart w:id="58" w:name="_Toc406061448"/>
      <w:bookmarkStart w:id="59" w:name="_Toc56494740"/>
      <w:bookmarkEnd w:id="58"/>
      <w:r>
        <w:lastRenderedPageBreak/>
        <w:t>getAdditionalActivitiesList</w:t>
      </w:r>
      <w:bookmarkEnd w:id="59"/>
    </w:p>
    <w:p w14:paraId="792382BD" w14:textId="77777777" w:rsidR="006533F8" w:rsidRDefault="006533F8" w:rsidP="00550BB8">
      <w:pPr>
        <w:jc w:val="both"/>
        <w:rPr>
          <w:lang w:eastAsia="pl-PL"/>
        </w:rPr>
      </w:pPr>
      <w:r>
        <w:rPr>
          <w:lang w:eastAsia="pl-PL"/>
        </w:rPr>
        <w:t>Metoda umożliwia pobranie informacji o dostępnych czynnościach dla listy czynności (listy kontrolnej) związanych z Przesyłką Proceduralną.</w:t>
      </w:r>
    </w:p>
    <w:p w14:paraId="792382BE" w14:textId="77777777" w:rsidR="006533F8" w:rsidRDefault="006533F8" w:rsidP="00746552">
      <w:pPr>
        <w:pStyle w:val="Nagwek2"/>
        <w:jc w:val="both"/>
      </w:pPr>
      <w:bookmarkStart w:id="60" w:name="_Toc406061449"/>
      <w:bookmarkStart w:id="61" w:name="getAddresLabelByGuid"/>
      <w:bookmarkStart w:id="62" w:name="_Toc56494741"/>
      <w:bookmarkEnd w:id="60"/>
      <w:r>
        <w:t>getAddresLabelByGuid</w:t>
      </w:r>
      <w:bookmarkEnd w:id="61"/>
      <w:bookmarkEnd w:id="62"/>
    </w:p>
    <w:p w14:paraId="792382BF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umożliwiająca pobranie pojedynczego wydruku nalepki adresowej z wykorzystaniem </w:t>
      </w:r>
      <w:r>
        <w:rPr>
          <w:b/>
          <w:bCs/>
          <w:lang w:eastAsia="pl-PL"/>
        </w:rPr>
        <w:t>guid</w:t>
      </w:r>
      <w:r>
        <w:rPr>
          <w:lang w:eastAsia="pl-PL"/>
        </w:rPr>
        <w:t xml:space="preserve"> parametrem wejściowym jest tablica </w:t>
      </w:r>
      <w:r>
        <w:rPr>
          <w:b/>
          <w:bCs/>
          <w:lang w:eastAsia="pl-PL"/>
        </w:rPr>
        <w:t>guidów</w:t>
      </w:r>
      <w:r>
        <w:rPr>
          <w:lang w:eastAsia="pl-PL"/>
        </w:rPr>
        <w:t xml:space="preserve"> przesyłek, na wyjściu otrzymywane są obiekty </w:t>
      </w:r>
      <w:r>
        <w:rPr>
          <w:b/>
          <w:bCs/>
          <w:i/>
          <w:iCs/>
          <w:lang w:eastAsia="pl-PL"/>
        </w:rPr>
        <w:t>addressLabelContent</w:t>
      </w:r>
      <w:r>
        <w:rPr>
          <w:lang w:eastAsia="pl-PL"/>
        </w:rPr>
        <w:t xml:space="preserve"> z zawartością plików PDF z wydrukami nalepek. </w:t>
      </w:r>
    </w:p>
    <w:p w14:paraId="792382C0" w14:textId="77777777" w:rsidR="009303FD" w:rsidRDefault="006533F8" w:rsidP="009303FD">
      <w:pPr>
        <w:rPr>
          <w:b/>
          <w:bCs/>
          <w:color w:val="FF0000"/>
          <w:lang w:eastAsia="pl-PL"/>
        </w:rPr>
      </w:pPr>
      <w:r w:rsidRPr="009303FD">
        <w:rPr>
          <w:b/>
          <w:bCs/>
          <w:color w:val="FF0000"/>
          <w:lang w:eastAsia="pl-PL"/>
        </w:rPr>
        <w:t>UWAG</w:t>
      </w:r>
      <w:r w:rsidR="009303FD">
        <w:rPr>
          <w:b/>
          <w:bCs/>
          <w:color w:val="FF0000"/>
          <w:lang w:eastAsia="pl-PL"/>
        </w:rPr>
        <w:t>I</w:t>
      </w:r>
      <w:r w:rsidRPr="009303FD">
        <w:rPr>
          <w:b/>
          <w:bCs/>
          <w:color w:val="FF0000"/>
          <w:lang w:eastAsia="pl-PL"/>
        </w:rPr>
        <w:t xml:space="preserve">! </w:t>
      </w:r>
    </w:p>
    <w:p w14:paraId="792382C1" w14:textId="77777777" w:rsidR="006533F8" w:rsidRDefault="006533F8" w:rsidP="009303FD">
      <w:pPr>
        <w:rPr>
          <w:color w:val="FF0000"/>
          <w:lang w:eastAsia="pl-PL"/>
        </w:rPr>
      </w:pPr>
      <w:r w:rsidRPr="009303FD">
        <w:rPr>
          <w:color w:val="FF0000"/>
          <w:lang w:eastAsia="pl-PL"/>
        </w:rPr>
        <w:t xml:space="preserve">Metoda pozwala pobrać wydruki dla nalepek do momentu wykonania metody </w:t>
      </w:r>
      <w:r w:rsidRPr="009303FD">
        <w:rPr>
          <w:b/>
          <w:bCs/>
          <w:i/>
          <w:iCs/>
          <w:color w:val="FF0000"/>
          <w:lang w:eastAsia="pl-PL"/>
        </w:rPr>
        <w:t>sendEnvelope</w:t>
      </w:r>
      <w:r w:rsidRPr="009303FD">
        <w:rPr>
          <w:color w:val="FF0000"/>
          <w:lang w:eastAsia="pl-PL"/>
        </w:rPr>
        <w:t>.</w:t>
      </w:r>
    </w:p>
    <w:p w14:paraId="792382C2" w14:textId="77777777" w:rsidR="009303FD" w:rsidRPr="009303FD" w:rsidRDefault="009303FD" w:rsidP="009303FD">
      <w:pPr>
        <w:rPr>
          <w:color w:val="FF0000"/>
          <w:lang w:eastAsia="pl-PL"/>
        </w:rPr>
      </w:pPr>
      <w:r>
        <w:rPr>
          <w:color w:val="FF0000"/>
          <w:lang w:eastAsia="pl-PL"/>
        </w:rPr>
        <w:t xml:space="preserve">Metoda jest oznaczona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. Metoda zostanie wycofana z webserwisu labs/en po 2020-06-01. Pobieranie wydruków będzie możliwe za pomocą metody </w:t>
      </w:r>
      <w:r w:rsidR="000E7A72">
        <w:rPr>
          <w:b/>
          <w:color w:val="FF0000"/>
          <w:lang w:eastAsia="pl-PL"/>
        </w:rPr>
        <w:t>getPrintForParcel</w:t>
      </w:r>
      <w:r>
        <w:rPr>
          <w:color w:val="FF0000"/>
          <w:lang w:eastAsia="pl-PL"/>
        </w:rPr>
        <w:t>.</w:t>
      </w:r>
    </w:p>
    <w:p w14:paraId="792382C3" w14:textId="77777777" w:rsidR="006533F8" w:rsidRDefault="006533F8" w:rsidP="00746552">
      <w:pPr>
        <w:pStyle w:val="Nagwek2"/>
        <w:jc w:val="both"/>
      </w:pPr>
      <w:bookmarkStart w:id="63" w:name="_Toc406061450"/>
      <w:bookmarkStart w:id="64" w:name="_Toc406061456"/>
      <w:bookmarkStart w:id="65" w:name="getAddresLabelByGuidCompact"/>
      <w:bookmarkStart w:id="66" w:name="_Toc56494742"/>
      <w:bookmarkEnd w:id="63"/>
      <w:bookmarkEnd w:id="64"/>
      <w:r>
        <w:t>getAddresLabelByGuidCompact</w:t>
      </w:r>
      <w:bookmarkEnd w:id="65"/>
      <w:bookmarkEnd w:id="66"/>
    </w:p>
    <w:p w14:paraId="792382C4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umożliwia pobranie nalepek adresowych w jednym pliku w formacie pdf dla przekazanego zakresu guidów przesyłek. </w:t>
      </w:r>
      <w:r w:rsidR="009303FD">
        <w:rPr>
          <w:lang w:eastAsia="pl-PL"/>
        </w:rPr>
        <w:t>J</w:t>
      </w:r>
      <w:r>
        <w:rPr>
          <w:lang w:eastAsia="pl-PL"/>
        </w:rPr>
        <w:t xml:space="preserve">est odpowiednikiem </w:t>
      </w:r>
      <w:r w:rsidRPr="00454064">
        <w:rPr>
          <w:b/>
          <w:lang w:eastAsia="pl-PL"/>
        </w:rPr>
        <w:t>getAddresLabelByGuid</w:t>
      </w:r>
      <w:r>
        <w:rPr>
          <w:lang w:eastAsia="pl-PL"/>
        </w:rPr>
        <w:t xml:space="preserve">. </w:t>
      </w:r>
    </w:p>
    <w:p w14:paraId="792382C5" w14:textId="77777777" w:rsidR="009303FD" w:rsidRDefault="009303FD" w:rsidP="009303FD">
      <w:pPr>
        <w:jc w:val="both"/>
        <w:rPr>
          <w:b/>
          <w:bCs/>
          <w:color w:val="FF0000"/>
          <w:lang w:eastAsia="pl-PL"/>
        </w:rPr>
      </w:pPr>
      <w:r w:rsidRPr="009303FD">
        <w:rPr>
          <w:b/>
          <w:bCs/>
          <w:color w:val="FF0000"/>
          <w:lang w:eastAsia="pl-PL"/>
        </w:rPr>
        <w:t>UWAG</w:t>
      </w:r>
      <w:r>
        <w:rPr>
          <w:b/>
          <w:bCs/>
          <w:color w:val="FF0000"/>
          <w:lang w:eastAsia="pl-PL"/>
        </w:rPr>
        <w:t>I</w:t>
      </w:r>
      <w:r w:rsidRPr="009303FD">
        <w:rPr>
          <w:b/>
          <w:bCs/>
          <w:color w:val="FF0000"/>
          <w:lang w:eastAsia="pl-PL"/>
        </w:rPr>
        <w:t xml:space="preserve">! </w:t>
      </w:r>
    </w:p>
    <w:p w14:paraId="792382C6" w14:textId="77777777" w:rsidR="009303FD" w:rsidRDefault="009303FD" w:rsidP="009303FD">
      <w:pPr>
        <w:rPr>
          <w:color w:val="FF0000"/>
          <w:lang w:eastAsia="pl-PL"/>
        </w:rPr>
      </w:pPr>
      <w:r w:rsidRPr="009303FD">
        <w:rPr>
          <w:color w:val="FF0000"/>
          <w:lang w:eastAsia="pl-PL"/>
        </w:rPr>
        <w:t xml:space="preserve">Metoda pozwala pobrać wydruki dla nalepek do momentu wykonania metody </w:t>
      </w:r>
      <w:r w:rsidRPr="009303FD">
        <w:rPr>
          <w:b/>
          <w:bCs/>
          <w:i/>
          <w:iCs/>
          <w:color w:val="FF0000"/>
          <w:lang w:eastAsia="pl-PL"/>
        </w:rPr>
        <w:t>sendEnvelope</w:t>
      </w:r>
      <w:r w:rsidRPr="009303FD">
        <w:rPr>
          <w:color w:val="FF0000"/>
          <w:lang w:eastAsia="pl-PL"/>
        </w:rPr>
        <w:t>.</w:t>
      </w:r>
    </w:p>
    <w:p w14:paraId="792382C7" w14:textId="77777777" w:rsidR="009303FD" w:rsidRDefault="009303FD" w:rsidP="009303FD">
      <w:pPr>
        <w:rPr>
          <w:lang w:eastAsia="pl-PL"/>
        </w:rPr>
      </w:pPr>
      <w:r>
        <w:rPr>
          <w:color w:val="FF0000"/>
          <w:lang w:eastAsia="pl-PL"/>
        </w:rPr>
        <w:t xml:space="preserve">Metoda jest oznaczona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. Metoda zostanie wycofana z webserwisu labs/en po 2020-06-01. Pobieranie wydruków będzie możliwe za pomocą metody </w:t>
      </w:r>
      <w:r w:rsidR="000E7A72">
        <w:rPr>
          <w:b/>
          <w:color w:val="FF0000"/>
          <w:lang w:eastAsia="pl-PL"/>
        </w:rPr>
        <w:t>getPrintForParcel</w:t>
      </w:r>
      <w:r>
        <w:rPr>
          <w:color w:val="FF0000"/>
          <w:lang w:eastAsia="pl-PL"/>
        </w:rPr>
        <w:t>.</w:t>
      </w:r>
    </w:p>
    <w:p w14:paraId="792382C8" w14:textId="77777777" w:rsidR="006533F8" w:rsidRDefault="006533F8" w:rsidP="00746552">
      <w:pPr>
        <w:pStyle w:val="Nagwek2"/>
        <w:jc w:val="both"/>
      </w:pPr>
      <w:bookmarkStart w:id="67" w:name="_Toc406061457"/>
      <w:bookmarkStart w:id="68" w:name="getAddresLabelCompact"/>
      <w:bookmarkStart w:id="69" w:name="_Toc56494743"/>
      <w:bookmarkEnd w:id="67"/>
      <w:r>
        <w:t>getAddresLabelCompact</w:t>
      </w:r>
      <w:bookmarkEnd w:id="68"/>
      <w:bookmarkEnd w:id="69"/>
    </w:p>
    <w:p w14:paraId="792382C9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umożliwia pobranie kompletu nalepek adresowych w jednym pliku w formacie pdf. Pobranie nalepek jest możliwe po wywołaniu metody </w:t>
      </w:r>
      <w:r w:rsidRPr="00454064">
        <w:rPr>
          <w:b/>
          <w:lang w:eastAsia="pl-PL"/>
        </w:rPr>
        <w:t>sendEnvelope</w:t>
      </w:r>
      <w:r>
        <w:rPr>
          <w:lang w:eastAsia="pl-PL"/>
        </w:rPr>
        <w:t xml:space="preserve">. </w:t>
      </w:r>
      <w:r w:rsidR="009303FD">
        <w:rPr>
          <w:lang w:eastAsia="pl-PL"/>
        </w:rPr>
        <w:t>J</w:t>
      </w:r>
      <w:r>
        <w:rPr>
          <w:lang w:eastAsia="pl-PL"/>
        </w:rPr>
        <w:t xml:space="preserve">est odpowiednikiem metody </w:t>
      </w:r>
      <w:r w:rsidRPr="00454064">
        <w:rPr>
          <w:b/>
          <w:lang w:eastAsia="pl-PL"/>
        </w:rPr>
        <w:t>getAddresLabel</w:t>
      </w:r>
      <w:r w:rsidR="009303FD">
        <w:rPr>
          <w:lang w:eastAsia="pl-PL"/>
        </w:rPr>
        <w:t>.</w:t>
      </w:r>
    </w:p>
    <w:p w14:paraId="792382CA" w14:textId="77777777" w:rsidR="009303FD" w:rsidRDefault="009303FD" w:rsidP="009303FD">
      <w:pPr>
        <w:jc w:val="both"/>
        <w:rPr>
          <w:b/>
          <w:bCs/>
          <w:color w:val="FF0000"/>
          <w:lang w:eastAsia="pl-PL"/>
        </w:rPr>
      </w:pPr>
      <w:r w:rsidRPr="009303FD">
        <w:rPr>
          <w:b/>
          <w:bCs/>
          <w:color w:val="FF0000"/>
          <w:lang w:eastAsia="pl-PL"/>
        </w:rPr>
        <w:t>UWAG</w:t>
      </w:r>
      <w:r>
        <w:rPr>
          <w:b/>
          <w:bCs/>
          <w:color w:val="FF0000"/>
          <w:lang w:eastAsia="pl-PL"/>
        </w:rPr>
        <w:t>I</w:t>
      </w:r>
      <w:r w:rsidRPr="009303FD">
        <w:rPr>
          <w:b/>
          <w:bCs/>
          <w:color w:val="FF0000"/>
          <w:lang w:eastAsia="pl-PL"/>
        </w:rPr>
        <w:t xml:space="preserve">! </w:t>
      </w:r>
    </w:p>
    <w:p w14:paraId="792382CB" w14:textId="77777777" w:rsidR="009303FD" w:rsidRPr="009303FD" w:rsidRDefault="009303FD" w:rsidP="009303FD">
      <w:pPr>
        <w:rPr>
          <w:lang w:eastAsia="pl-PL"/>
        </w:rPr>
      </w:pPr>
      <w:r>
        <w:rPr>
          <w:color w:val="FF0000"/>
          <w:lang w:eastAsia="pl-PL"/>
        </w:rPr>
        <w:t xml:space="preserve">Metoda jest oznaczona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. Metoda zostanie wycofana z webserwisu labs/en po 2020-06-01. Pobieranie wydruków będzie możliwe za pomocą metody </w:t>
      </w:r>
      <w:r w:rsidR="000E7A72">
        <w:rPr>
          <w:b/>
          <w:color w:val="FF0000"/>
          <w:lang w:eastAsia="pl-PL"/>
        </w:rPr>
        <w:t>getPrintForParcel</w:t>
      </w:r>
      <w:r>
        <w:rPr>
          <w:color w:val="FF0000"/>
          <w:lang w:eastAsia="pl-PL"/>
        </w:rPr>
        <w:t>.</w:t>
      </w:r>
    </w:p>
    <w:p w14:paraId="792382CC" w14:textId="77777777" w:rsidR="006533F8" w:rsidRDefault="006533F8">
      <w:pPr>
        <w:pStyle w:val="Nagwek2"/>
        <w:jc w:val="both"/>
      </w:pPr>
      <w:bookmarkStart w:id="70" w:name="_Toc406061458"/>
      <w:bookmarkStart w:id="71" w:name="getAddressLabel"/>
      <w:bookmarkStart w:id="72" w:name="_Toc56494744"/>
      <w:bookmarkEnd w:id="70"/>
      <w:r>
        <w:t>getAddressLabel</w:t>
      </w:r>
      <w:bookmarkEnd w:id="71"/>
      <w:bookmarkEnd w:id="72"/>
    </w:p>
    <w:p w14:paraId="792382CD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pozwalająca pobrać nalepki adresowe. Wydruk jest w formacie PDF. Parametrem wejściowym jest </w:t>
      </w:r>
      <w:r>
        <w:rPr>
          <w:b/>
          <w:bCs/>
          <w:lang w:eastAsia="pl-PL"/>
        </w:rPr>
        <w:t>idEnvelope</w:t>
      </w:r>
      <w:r>
        <w:rPr>
          <w:lang w:eastAsia="pl-PL"/>
        </w:rPr>
        <w:t xml:space="preserve"> zwracane przez metodę </w:t>
      </w:r>
      <w:r>
        <w:rPr>
          <w:b/>
          <w:bCs/>
          <w:lang w:eastAsia="pl-PL"/>
        </w:rPr>
        <w:t>sendEnvelope</w:t>
      </w:r>
      <w:r>
        <w:rPr>
          <w:lang w:eastAsia="pl-PL"/>
        </w:rPr>
        <w:t xml:space="preserve">. Wydruki są podzielone na każda przesyłkę. Identyfikacja poprzez pole </w:t>
      </w:r>
      <w:r>
        <w:rPr>
          <w:b/>
          <w:bCs/>
          <w:lang w:eastAsia="pl-PL"/>
        </w:rPr>
        <w:t>guid</w:t>
      </w:r>
      <w:r>
        <w:rPr>
          <w:lang w:eastAsia="pl-PL"/>
        </w:rPr>
        <w:t xml:space="preserve"> (przesyłane w metodzie </w:t>
      </w:r>
      <w:r>
        <w:rPr>
          <w:b/>
          <w:bCs/>
          <w:lang w:eastAsia="pl-PL"/>
        </w:rPr>
        <w:t>addShipment</w:t>
      </w:r>
      <w:r>
        <w:rPr>
          <w:lang w:eastAsia="pl-PL"/>
        </w:rPr>
        <w:t>).</w:t>
      </w:r>
    </w:p>
    <w:p w14:paraId="792382CE" w14:textId="77777777" w:rsidR="009303FD" w:rsidRDefault="009303FD" w:rsidP="009303FD">
      <w:pPr>
        <w:jc w:val="both"/>
        <w:rPr>
          <w:b/>
          <w:bCs/>
          <w:color w:val="FF0000"/>
          <w:lang w:eastAsia="pl-PL"/>
        </w:rPr>
      </w:pPr>
      <w:r w:rsidRPr="009303FD">
        <w:rPr>
          <w:b/>
          <w:bCs/>
          <w:color w:val="FF0000"/>
          <w:lang w:eastAsia="pl-PL"/>
        </w:rPr>
        <w:t>UWAG</w:t>
      </w:r>
      <w:r>
        <w:rPr>
          <w:b/>
          <w:bCs/>
          <w:color w:val="FF0000"/>
          <w:lang w:eastAsia="pl-PL"/>
        </w:rPr>
        <w:t>I</w:t>
      </w:r>
      <w:r w:rsidRPr="009303FD">
        <w:rPr>
          <w:b/>
          <w:bCs/>
          <w:color w:val="FF0000"/>
          <w:lang w:eastAsia="pl-PL"/>
        </w:rPr>
        <w:t xml:space="preserve">! </w:t>
      </w:r>
    </w:p>
    <w:p w14:paraId="792382CF" w14:textId="77777777" w:rsidR="009303FD" w:rsidRPr="009303FD" w:rsidRDefault="009303FD" w:rsidP="009303FD">
      <w:pPr>
        <w:rPr>
          <w:lang w:eastAsia="pl-PL"/>
        </w:rPr>
      </w:pPr>
      <w:r>
        <w:rPr>
          <w:color w:val="FF0000"/>
          <w:lang w:eastAsia="pl-PL"/>
        </w:rPr>
        <w:t xml:space="preserve">Metoda jest oznaczona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. Metoda zostanie wycofana z webserwisu labs/en po 2020-06-01. Pobieranie wydruków będzie możliwe za pomocą metody </w:t>
      </w:r>
      <w:r w:rsidR="00A22E35">
        <w:rPr>
          <w:b/>
          <w:color w:val="FF0000"/>
          <w:lang w:eastAsia="pl-PL"/>
        </w:rPr>
        <w:t>getPrintForParcel</w:t>
      </w:r>
      <w:r>
        <w:rPr>
          <w:color w:val="FF0000"/>
          <w:lang w:eastAsia="pl-PL"/>
        </w:rPr>
        <w:t>.</w:t>
      </w:r>
    </w:p>
    <w:p w14:paraId="792382D0" w14:textId="77777777" w:rsidR="006533F8" w:rsidRDefault="006533F8" w:rsidP="00746552">
      <w:pPr>
        <w:pStyle w:val="Nagwek2"/>
        <w:jc w:val="both"/>
      </w:pPr>
      <w:bookmarkStart w:id="73" w:name="_Toc406061459"/>
      <w:bookmarkStart w:id="74" w:name="getBlankietPobraniaByGuids"/>
      <w:bookmarkStart w:id="75" w:name="_Toc56494745"/>
      <w:bookmarkEnd w:id="73"/>
      <w:r>
        <w:lastRenderedPageBreak/>
        <w:t>getBlankietPobraniaByGuids</w:t>
      </w:r>
      <w:bookmarkEnd w:id="74"/>
      <w:bookmarkEnd w:id="75"/>
    </w:p>
    <w:p w14:paraId="792382D1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pobranie samego blankietu pobrania dla przesyłek z pobraniem dla zbiorów jeszcze nie wysłanych.</w:t>
      </w:r>
    </w:p>
    <w:p w14:paraId="792382D2" w14:textId="77777777" w:rsidR="001A1F8C" w:rsidRDefault="001A1F8C" w:rsidP="001A1F8C">
      <w:pPr>
        <w:jc w:val="both"/>
        <w:rPr>
          <w:b/>
          <w:bCs/>
          <w:color w:val="FF0000"/>
          <w:lang w:eastAsia="pl-PL"/>
        </w:rPr>
      </w:pPr>
      <w:r w:rsidRPr="009303FD">
        <w:rPr>
          <w:b/>
          <w:bCs/>
          <w:color w:val="FF0000"/>
          <w:lang w:eastAsia="pl-PL"/>
        </w:rPr>
        <w:t>UWAG</w:t>
      </w:r>
      <w:r>
        <w:rPr>
          <w:b/>
          <w:bCs/>
          <w:color w:val="FF0000"/>
          <w:lang w:eastAsia="pl-PL"/>
        </w:rPr>
        <w:t>I</w:t>
      </w:r>
      <w:r w:rsidRPr="009303FD">
        <w:rPr>
          <w:b/>
          <w:bCs/>
          <w:color w:val="FF0000"/>
          <w:lang w:eastAsia="pl-PL"/>
        </w:rPr>
        <w:t xml:space="preserve">! </w:t>
      </w:r>
    </w:p>
    <w:p w14:paraId="792382D3" w14:textId="77777777" w:rsidR="001A1F8C" w:rsidRDefault="001A1F8C" w:rsidP="001A1F8C">
      <w:pPr>
        <w:jc w:val="both"/>
        <w:rPr>
          <w:lang w:eastAsia="pl-PL"/>
        </w:rPr>
      </w:pPr>
      <w:r>
        <w:rPr>
          <w:color w:val="FF0000"/>
          <w:lang w:eastAsia="pl-PL"/>
        </w:rPr>
        <w:t xml:space="preserve">Metoda jest oznaczona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. Metoda zostanie wycofana z webserwisu labs/en po 2020-06-01. Pobieranie wydruków będzie możliwe za pomocą metody </w:t>
      </w:r>
      <w:r w:rsidR="00A22E35">
        <w:rPr>
          <w:b/>
          <w:color w:val="FF0000"/>
          <w:lang w:eastAsia="pl-PL"/>
        </w:rPr>
        <w:t>getPrintForParcel</w:t>
      </w:r>
      <w:r>
        <w:rPr>
          <w:color w:val="FF0000"/>
          <w:lang w:eastAsia="pl-PL"/>
        </w:rPr>
        <w:t>.</w:t>
      </w:r>
    </w:p>
    <w:p w14:paraId="792382D4" w14:textId="77777777" w:rsidR="006533F8" w:rsidRDefault="006533F8" w:rsidP="00550BB8">
      <w:pPr>
        <w:pStyle w:val="Nagwek2"/>
        <w:jc w:val="both"/>
      </w:pPr>
      <w:bookmarkStart w:id="76" w:name="_Toc56494746"/>
      <w:r>
        <w:t>getChecklistTemplateList</w:t>
      </w:r>
      <w:bookmarkEnd w:id="76"/>
    </w:p>
    <w:p w14:paraId="792382D5" w14:textId="77777777" w:rsidR="006533F8" w:rsidRDefault="006533F8" w:rsidP="00550BB8">
      <w:pPr>
        <w:jc w:val="both"/>
        <w:rPr>
          <w:lang w:eastAsia="pl-PL"/>
        </w:rPr>
      </w:pPr>
      <w:r>
        <w:rPr>
          <w:lang w:eastAsia="pl-PL"/>
        </w:rPr>
        <w:t>Metoda umożliwia pobranie informacji o szablonie listy czynności (listy kontrolnej) związanych z Przesyłką Proceduralną.</w:t>
      </w:r>
    </w:p>
    <w:p w14:paraId="792382D6" w14:textId="77777777" w:rsidR="006533F8" w:rsidRDefault="006533F8" w:rsidP="00C2374E">
      <w:pPr>
        <w:pStyle w:val="Nagwek2"/>
        <w:jc w:val="both"/>
      </w:pPr>
      <w:bookmarkStart w:id="77" w:name="_Toc406061460"/>
      <w:bookmarkStart w:id="78" w:name="_Toc56494747"/>
      <w:bookmarkEnd w:id="77"/>
      <w:r>
        <w:t>getEnvelopeBufor</w:t>
      </w:r>
      <w:bookmarkEnd w:id="78"/>
    </w:p>
    <w:p w14:paraId="792382D7" w14:textId="77777777" w:rsidR="006533F8" w:rsidRDefault="006533F8" w:rsidP="00C2374E">
      <w:pPr>
        <w:jc w:val="both"/>
        <w:rPr>
          <w:lang w:eastAsia="pl-PL"/>
        </w:rPr>
      </w:pPr>
      <w:r>
        <w:rPr>
          <w:lang w:eastAsia="pl-PL"/>
        </w:rPr>
        <w:t xml:space="preserve">Metoda pozwala pobrać informacje o przesyłkach znajdujących się w buforze, dodanych metodą </w:t>
      </w:r>
      <w:r w:rsidRPr="00454064">
        <w:rPr>
          <w:b/>
          <w:lang w:eastAsia="pl-PL"/>
        </w:rPr>
        <w:t>addShipment</w:t>
      </w:r>
      <w:r>
        <w:rPr>
          <w:lang w:eastAsia="pl-PL"/>
        </w:rPr>
        <w:t xml:space="preserve">. Metoda pozwala pobrać dane o przesyłkach do momentu wykonania </w:t>
      </w:r>
      <w:r w:rsidRPr="00454064">
        <w:rPr>
          <w:b/>
          <w:lang w:eastAsia="pl-PL"/>
        </w:rPr>
        <w:t>sendEnvelope</w:t>
      </w:r>
      <w:r>
        <w:rPr>
          <w:lang w:eastAsia="pl-PL"/>
        </w:rPr>
        <w:t xml:space="preserve">. Opcjonalnie możliwe jest podanie identyfikatora bufora, jego nie podanie oznacza pobieranie danych </w:t>
      </w:r>
      <w:r>
        <w:rPr>
          <w:lang w:eastAsia="pl-PL"/>
        </w:rPr>
        <w:br/>
        <w:t>z aktywnego bufora.</w:t>
      </w:r>
    </w:p>
    <w:p w14:paraId="792382D8" w14:textId="77777777" w:rsidR="006533F8" w:rsidRDefault="006533F8" w:rsidP="00C2374E">
      <w:pPr>
        <w:pStyle w:val="Nagwek2"/>
        <w:jc w:val="both"/>
      </w:pPr>
      <w:bookmarkStart w:id="79" w:name="_Toc406061461"/>
      <w:bookmarkStart w:id="80" w:name="_Toc56494748"/>
      <w:bookmarkEnd w:id="79"/>
      <w:r>
        <w:t>getEnvelopeBuforList</w:t>
      </w:r>
      <w:bookmarkEnd w:id="80"/>
    </w:p>
    <w:p w14:paraId="792382D9" w14:textId="77777777" w:rsidR="006533F8" w:rsidRDefault="006533F8" w:rsidP="00BB4FA6">
      <w:pPr>
        <w:jc w:val="both"/>
        <w:rPr>
          <w:lang w:eastAsia="pl-PL"/>
        </w:rPr>
      </w:pPr>
      <w:r>
        <w:rPr>
          <w:lang w:eastAsia="pl-PL"/>
        </w:rPr>
        <w:t>Metoda pozwalająca pobrać listę buforów zdefiniowanych poprzez web api. Zwracana lista zawiera wszelkie informacje o buforach, takich jak prognozowana data nadania (generowana na nalepkach jako data nadania) oraz urząd, do którego kierowany jest bufor (generowany na wybranych nalepkach jako urząd nadania).</w:t>
      </w:r>
    </w:p>
    <w:p w14:paraId="792382DA" w14:textId="77777777" w:rsidR="006533F8" w:rsidRDefault="006533F8" w:rsidP="00746552">
      <w:pPr>
        <w:pStyle w:val="Nagwek2"/>
        <w:jc w:val="both"/>
      </w:pPr>
      <w:bookmarkStart w:id="81" w:name="_Toc406061462"/>
      <w:bookmarkStart w:id="82" w:name="_Toc56494749"/>
      <w:bookmarkEnd w:id="81"/>
      <w:r>
        <w:t>getEnvelopeContentFull</w:t>
      </w:r>
      <w:bookmarkEnd w:id="82"/>
    </w:p>
    <w:p w14:paraId="792382DB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pozwalająca pobrać informacje zwrotne o nadanych przesyłkach w wersji pełnej. Parametrem wejściowym jest </w:t>
      </w:r>
      <w:r>
        <w:rPr>
          <w:b/>
          <w:bCs/>
          <w:lang w:eastAsia="pl-PL"/>
        </w:rPr>
        <w:t>idEnvelope</w:t>
      </w:r>
      <w:r>
        <w:rPr>
          <w:lang w:eastAsia="pl-PL"/>
        </w:rPr>
        <w:t xml:space="preserve"> zwracane przez metodę </w:t>
      </w:r>
      <w:r>
        <w:rPr>
          <w:b/>
          <w:bCs/>
          <w:lang w:eastAsia="pl-PL"/>
        </w:rPr>
        <w:t>sendEnvelope</w:t>
      </w:r>
      <w:r>
        <w:rPr>
          <w:lang w:eastAsia="pl-PL"/>
        </w:rPr>
        <w:t>.</w:t>
      </w:r>
    </w:p>
    <w:p w14:paraId="792382DC" w14:textId="77777777" w:rsidR="006533F8" w:rsidRDefault="006533F8" w:rsidP="00454064">
      <w:pPr>
        <w:pStyle w:val="Nagwek2"/>
        <w:jc w:val="both"/>
      </w:pPr>
      <w:bookmarkStart w:id="83" w:name="_Toc406061463"/>
      <w:bookmarkStart w:id="84" w:name="_Toc56494750"/>
      <w:bookmarkEnd w:id="83"/>
      <w:r>
        <w:t>getEnvelopeContentShort</w:t>
      </w:r>
      <w:bookmarkEnd w:id="84"/>
    </w:p>
    <w:p w14:paraId="792382DD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pozwalająca pobrać informacje zwrotne o nadanych przesyłkach w wersji skróconej. Parametrem wejściowym jest </w:t>
      </w:r>
      <w:r>
        <w:rPr>
          <w:b/>
          <w:bCs/>
          <w:lang w:eastAsia="pl-PL"/>
        </w:rPr>
        <w:t>idEnvelope</w:t>
      </w:r>
      <w:r>
        <w:rPr>
          <w:lang w:eastAsia="pl-PL"/>
        </w:rPr>
        <w:t xml:space="preserve"> zwracane przez metodę </w:t>
      </w:r>
      <w:r>
        <w:rPr>
          <w:b/>
          <w:bCs/>
          <w:lang w:eastAsia="pl-PL"/>
        </w:rPr>
        <w:t>sendEnvelope</w:t>
      </w:r>
      <w:r>
        <w:rPr>
          <w:lang w:eastAsia="pl-PL"/>
        </w:rPr>
        <w:t>.</w:t>
      </w:r>
    </w:p>
    <w:p w14:paraId="792382DE" w14:textId="77777777" w:rsidR="006533F8" w:rsidRDefault="006533F8" w:rsidP="00746552">
      <w:pPr>
        <w:pStyle w:val="Nagwek2"/>
        <w:jc w:val="both"/>
      </w:pPr>
      <w:bookmarkStart w:id="85" w:name="_Toc406061464"/>
      <w:bookmarkStart w:id="86" w:name="_Toc406061465"/>
      <w:bookmarkStart w:id="87" w:name="_Toc406061466"/>
      <w:bookmarkStart w:id="88" w:name="_Toc406061467"/>
      <w:bookmarkStart w:id="89" w:name="_Toc56494751"/>
      <w:bookmarkEnd w:id="85"/>
      <w:bookmarkEnd w:id="86"/>
      <w:bookmarkEnd w:id="87"/>
      <w:bookmarkEnd w:id="88"/>
      <w:r>
        <w:t>getEnvelopeList</w:t>
      </w:r>
      <w:bookmarkEnd w:id="89"/>
    </w:p>
    <w:p w14:paraId="792382DF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pozwalająca pobrać listę pakietów, które są dostępne do pobrania wraz ze statusami. </w:t>
      </w:r>
    </w:p>
    <w:p w14:paraId="792382E0" w14:textId="77777777" w:rsidR="006533F8" w:rsidRDefault="006533F8" w:rsidP="00454064">
      <w:pPr>
        <w:pStyle w:val="Nagwek2"/>
        <w:jc w:val="both"/>
      </w:pPr>
      <w:bookmarkStart w:id="90" w:name="_Toc406061468"/>
      <w:bookmarkStart w:id="91" w:name="_Toc56494752"/>
      <w:bookmarkEnd w:id="90"/>
      <w:r>
        <w:t>getEnvelopeStatus</w:t>
      </w:r>
      <w:bookmarkEnd w:id="91"/>
    </w:p>
    <w:p w14:paraId="792382E1" w14:textId="77777777" w:rsidR="006533F8" w:rsidRDefault="006533F8" w:rsidP="00495E9C">
      <w:r w:rsidRPr="00454064">
        <w:t xml:space="preserve">Metoda pozwala pobrać status przekazanego pakietu przesyłek. </w:t>
      </w:r>
    </w:p>
    <w:p w14:paraId="792382E2" w14:textId="77777777" w:rsidR="006533F8" w:rsidRDefault="006533F8" w:rsidP="00746552">
      <w:pPr>
        <w:pStyle w:val="Nagwek2"/>
        <w:jc w:val="both"/>
      </w:pPr>
      <w:bookmarkStart w:id="92" w:name="_Toc406061469"/>
      <w:bookmarkStart w:id="93" w:name="_Toc56494753"/>
      <w:bookmarkEnd w:id="92"/>
      <w:r>
        <w:t>getEPOStatus</w:t>
      </w:r>
      <w:bookmarkEnd w:id="93"/>
    </w:p>
    <w:p w14:paraId="792382E3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 xml:space="preserve">Metoda umożliwiająca pobranie Elektronicznego Potwierdzenie Odbioru (EPO). Dla przesyłek nadanych </w:t>
      </w:r>
      <w:r>
        <w:rPr>
          <w:lang w:eastAsia="pl-PL"/>
        </w:rPr>
        <w:br/>
        <w:t xml:space="preserve">z usługą komplementarną EPO możliwe pobranie jest statusów przesyłek. </w:t>
      </w:r>
    </w:p>
    <w:p w14:paraId="792382E4" w14:textId="77777777" w:rsidR="006533F8" w:rsidRDefault="006533F8">
      <w:pPr>
        <w:pStyle w:val="Nagwek2"/>
        <w:jc w:val="both"/>
      </w:pPr>
      <w:bookmarkStart w:id="94" w:name="_Toc406061471"/>
      <w:bookmarkStart w:id="95" w:name="_Toc406061476"/>
      <w:bookmarkStart w:id="96" w:name="_Toc406061477"/>
      <w:bookmarkStart w:id="97" w:name="_Toc56494754"/>
      <w:bookmarkEnd w:id="94"/>
      <w:bookmarkEnd w:id="95"/>
      <w:bookmarkEnd w:id="96"/>
      <w:r>
        <w:lastRenderedPageBreak/>
        <w:t>getEZDO</w:t>
      </w:r>
      <w:bookmarkEnd w:id="97"/>
    </w:p>
    <w:p w14:paraId="792382E5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umożliwiająca pobranie danych o przesyłkach w usłudze EZDO.</w:t>
      </w:r>
    </w:p>
    <w:p w14:paraId="792382E6" w14:textId="77777777" w:rsidR="006533F8" w:rsidRDefault="006533F8">
      <w:pPr>
        <w:pStyle w:val="Nagwek2"/>
        <w:jc w:val="both"/>
      </w:pPr>
      <w:bookmarkStart w:id="98" w:name="_Toc406061478"/>
      <w:bookmarkStart w:id="99" w:name="_Toc56494755"/>
      <w:bookmarkEnd w:id="98"/>
      <w:r>
        <w:t>getEZDOList</w:t>
      </w:r>
      <w:bookmarkEnd w:id="99"/>
    </w:p>
    <w:p w14:paraId="792382E7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umożliwiająca pobranie danych o pakietach przesyłek w usłudze EZDO.</w:t>
      </w:r>
    </w:p>
    <w:p w14:paraId="792382E8" w14:textId="77777777" w:rsidR="006533F8" w:rsidRDefault="006533F8">
      <w:pPr>
        <w:pStyle w:val="Nagwek2"/>
        <w:jc w:val="both"/>
      </w:pPr>
      <w:bookmarkStart w:id="100" w:name="_Toc406061479"/>
      <w:bookmarkStart w:id="101" w:name="_Toc56494756"/>
      <w:bookmarkEnd w:id="100"/>
      <w:r>
        <w:t>getFirmowaPocztaBook</w:t>
      </w:r>
      <w:bookmarkEnd w:id="101"/>
    </w:p>
    <w:p w14:paraId="792382E9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pozwalająca pobrać wydruk zestawiania dla Firmowej Poczty. Wydruk jest w formacie PDF. Parametrem wejściowym jest </w:t>
      </w:r>
      <w:r>
        <w:rPr>
          <w:b/>
          <w:bCs/>
          <w:lang w:eastAsia="pl-PL"/>
        </w:rPr>
        <w:t>idEnvelope</w:t>
      </w:r>
      <w:r>
        <w:rPr>
          <w:lang w:eastAsia="pl-PL"/>
        </w:rPr>
        <w:t xml:space="preserve"> zwracane przez metodę </w:t>
      </w:r>
      <w:r>
        <w:rPr>
          <w:b/>
          <w:bCs/>
          <w:lang w:eastAsia="pl-PL"/>
        </w:rPr>
        <w:t>sendEnvelope</w:t>
      </w:r>
      <w:r>
        <w:rPr>
          <w:lang w:eastAsia="pl-PL"/>
        </w:rPr>
        <w:t>.</w:t>
      </w:r>
    </w:p>
    <w:p w14:paraId="792382EA" w14:textId="77777777" w:rsidR="006533F8" w:rsidRDefault="006533F8">
      <w:pPr>
        <w:pStyle w:val="Nagwek2"/>
        <w:jc w:val="both"/>
      </w:pPr>
      <w:bookmarkStart w:id="102" w:name="_Toc406061480"/>
      <w:bookmarkStart w:id="103" w:name="_Toc56494757"/>
      <w:bookmarkEnd w:id="102"/>
      <w:r>
        <w:t>getGuid</w:t>
      </w:r>
      <w:bookmarkEnd w:id="103"/>
    </w:p>
    <w:p w14:paraId="792382EB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pozwala pobrać lista guidów (1-100), guidy są wykorzystywane podczas transmisji danych </w:t>
      </w:r>
      <w:r>
        <w:rPr>
          <w:lang w:eastAsia="pl-PL"/>
        </w:rPr>
        <w:br/>
        <w:t xml:space="preserve">o przesyłkach. Każda przesyłka powinna posiadać unikalny guid. Zalecamy wykorzystywanie tej metody do nadawania guidów przesyłkom w metodzie </w:t>
      </w:r>
      <w:r>
        <w:rPr>
          <w:b/>
          <w:bCs/>
          <w:i/>
          <w:iCs/>
          <w:lang w:eastAsia="pl-PL"/>
        </w:rPr>
        <w:t>addShipment</w:t>
      </w:r>
      <w:r>
        <w:rPr>
          <w:lang w:eastAsia="pl-PL"/>
        </w:rPr>
        <w:t>.</w:t>
      </w:r>
    </w:p>
    <w:p w14:paraId="792382EC" w14:textId="77777777" w:rsidR="006533F8" w:rsidRDefault="006533F8" w:rsidP="00746552">
      <w:pPr>
        <w:pStyle w:val="Nagwek2"/>
        <w:jc w:val="both"/>
      </w:pPr>
      <w:bookmarkStart w:id="104" w:name="_Toc406061481"/>
      <w:bookmarkStart w:id="105" w:name="_Toc56494758"/>
      <w:bookmarkEnd w:id="104"/>
      <w:r>
        <w:t>getJednostkaOrganizacyjna</w:t>
      </w:r>
      <w:bookmarkEnd w:id="105"/>
    </w:p>
    <w:p w14:paraId="792382ED" w14:textId="77777777" w:rsidR="006533F8" w:rsidRDefault="006533F8" w:rsidP="00746552">
      <w:pPr>
        <w:rPr>
          <w:rStyle w:val="Zakotwiczenieprzypisudolnego"/>
          <w:lang w:eastAsia="pl-PL"/>
        </w:rPr>
      </w:pPr>
      <w:r>
        <w:rPr>
          <w:lang w:eastAsia="pl-PL"/>
        </w:rPr>
        <w:t>Metoda umożliwia pobranie informacji o jednostce/jednostkach organizacyjnych.</w:t>
      </w:r>
    </w:p>
    <w:p w14:paraId="792382EE" w14:textId="77777777" w:rsidR="006533F8" w:rsidRDefault="006533F8">
      <w:pPr>
        <w:pStyle w:val="Nagwek2"/>
        <w:jc w:val="both"/>
      </w:pPr>
      <w:bookmarkStart w:id="106" w:name="_Toc406061482"/>
      <w:bookmarkStart w:id="107" w:name="_Toc56494759"/>
      <w:bookmarkStart w:id="108" w:name="getKarty"/>
      <w:bookmarkEnd w:id="106"/>
      <w:r>
        <w:t>getKarty</w:t>
      </w:r>
      <w:bookmarkEnd w:id="107"/>
    </w:p>
    <w:bookmarkEnd w:id="108"/>
    <w:p w14:paraId="792382EF" w14:textId="77777777" w:rsidR="006533F8" w:rsidRDefault="006533F8" w:rsidP="00A63AE6">
      <w:pPr>
        <w:rPr>
          <w:lang w:eastAsia="pl-PL"/>
        </w:rPr>
      </w:pPr>
      <w:r>
        <w:rPr>
          <w:lang w:eastAsia="pl-PL"/>
        </w:rPr>
        <w:t xml:space="preserve">Metoda pozwalająca pobrać informacje o dostępnych kartach umowy. </w:t>
      </w:r>
      <w:r w:rsidR="00A63AE6">
        <w:rPr>
          <w:lang w:eastAsia="pl-PL"/>
        </w:rPr>
        <w:t xml:space="preserve">Zwraca listę elementów typu </w:t>
      </w:r>
      <w:hyperlink w:anchor="kartaType" w:history="1">
        <w:r w:rsidR="00A63AE6" w:rsidRPr="00A63AE6">
          <w:rPr>
            <w:rStyle w:val="Hipercze"/>
            <w:lang w:eastAsia="pl-PL"/>
          </w:rPr>
          <w:t>kartaType</w:t>
        </w:r>
      </w:hyperlink>
      <w:r w:rsidR="00A63AE6">
        <w:rPr>
          <w:lang w:eastAsia="pl-PL"/>
        </w:rPr>
        <w:t>.</w:t>
      </w:r>
    </w:p>
    <w:p w14:paraId="792382F0" w14:textId="77777777" w:rsidR="00C71D70" w:rsidRDefault="00F91BAD" w:rsidP="00C71D70">
      <w:pPr>
        <w:spacing w:after="0"/>
        <w:rPr>
          <w:lang w:eastAsia="pl-PL"/>
        </w:rPr>
      </w:pPr>
      <w:r>
        <w:rPr>
          <w:lang w:eastAsia="pl-PL"/>
        </w:rPr>
        <w:t xml:space="preserve">Zasadniczo w odpowiedzi zwracane są informacje </w:t>
      </w:r>
      <w:r w:rsidR="00C71D70">
        <w:rPr>
          <w:lang w:eastAsia="pl-PL"/>
        </w:rPr>
        <w:t>o</w:t>
      </w:r>
      <w:r>
        <w:rPr>
          <w:lang w:eastAsia="pl-PL"/>
        </w:rPr>
        <w:t xml:space="preserve"> kart</w:t>
      </w:r>
      <w:r w:rsidR="00C71D70">
        <w:rPr>
          <w:lang w:eastAsia="pl-PL"/>
        </w:rPr>
        <w:t>ach</w:t>
      </w:r>
      <w:r>
        <w:rPr>
          <w:lang w:eastAsia="pl-PL"/>
        </w:rPr>
        <w:t xml:space="preserve"> przypisanych do użytkownika</w:t>
      </w:r>
      <w:r w:rsidR="006A67A4">
        <w:rPr>
          <w:lang w:eastAsia="pl-PL"/>
        </w:rPr>
        <w:t xml:space="preserve"> </w:t>
      </w:r>
      <w:r w:rsidR="00C71D70">
        <w:rPr>
          <w:lang w:eastAsia="pl-PL"/>
        </w:rPr>
        <w:t>lub klienta</w:t>
      </w:r>
      <w:r w:rsidR="00C71D70">
        <w:rPr>
          <w:rStyle w:val="Odwoanieprzypisudolnego"/>
          <w:lang w:eastAsia="pl-PL"/>
        </w:rPr>
        <w:footnoteReference w:id="1"/>
      </w:r>
      <w:r w:rsidR="00C71D70">
        <w:rPr>
          <w:lang w:eastAsia="pl-PL"/>
        </w:rPr>
        <w:t xml:space="preserve"> </w:t>
      </w:r>
      <w:r w:rsidR="006A67A4">
        <w:rPr>
          <w:lang w:eastAsia="pl-PL"/>
        </w:rPr>
        <w:t>oraz wszystkie karty OPNA klienta do którego należy</w:t>
      </w:r>
      <w:r w:rsidR="0031066E">
        <w:rPr>
          <w:lang w:eastAsia="pl-PL"/>
        </w:rPr>
        <w:t xml:space="preserve"> użytkownik</w:t>
      </w:r>
      <w:r>
        <w:rPr>
          <w:lang w:eastAsia="pl-PL"/>
        </w:rPr>
        <w:t xml:space="preserve">. </w:t>
      </w:r>
    </w:p>
    <w:p w14:paraId="792382F1" w14:textId="77777777" w:rsidR="008C7F53" w:rsidRDefault="00C71D70" w:rsidP="00C71D70">
      <w:pPr>
        <w:spacing w:after="0"/>
        <w:rPr>
          <w:lang w:eastAsia="pl-PL"/>
        </w:rPr>
      </w:pPr>
      <w:r>
        <w:rPr>
          <w:lang w:eastAsia="pl-PL"/>
        </w:rPr>
        <w:t>Jako parametr może być przekazana lista identyfikatorów kart.</w:t>
      </w:r>
      <w:r>
        <w:rPr>
          <w:lang w:eastAsia="pl-PL"/>
        </w:rPr>
        <w:br/>
      </w:r>
      <w:r w:rsidR="00F91BAD">
        <w:rPr>
          <w:lang w:eastAsia="pl-PL"/>
        </w:rPr>
        <w:t>W przypadku, gdy w wywołaniu metody zostanie przekazany identyfikator karty OPNA (karta innego klienta na któr</w:t>
      </w:r>
      <w:r w:rsidR="00EC6353">
        <w:rPr>
          <w:lang w:eastAsia="pl-PL"/>
        </w:rPr>
        <w:t>ą</w:t>
      </w:r>
      <w:r w:rsidR="00F91BAD">
        <w:rPr>
          <w:lang w:eastAsia="pl-PL"/>
        </w:rPr>
        <w:t xml:space="preserve"> mogą być rejestrowane przesyłki opłacane przez adresata), w odpowiedzi zostaną zwrócone odpowiednie informacje o tej karcie. W szczególności zostanie zwrócona informacja o adresach korespondencyjnych które mogą być wykorzystywane przy rejestracji przesyłki opłaconej przez adresata kierowanej do adresata powiązanego z wskazaną kartą OPNA.</w:t>
      </w:r>
    </w:p>
    <w:p w14:paraId="792382F2" w14:textId="77777777" w:rsidR="006533F8" w:rsidRDefault="006533F8">
      <w:pPr>
        <w:pStyle w:val="Nagwek2"/>
        <w:jc w:val="both"/>
      </w:pPr>
      <w:bookmarkStart w:id="109" w:name="_Toc56494760"/>
      <w:r>
        <w:t>getKierunki</w:t>
      </w:r>
      <w:bookmarkEnd w:id="109"/>
    </w:p>
    <w:p w14:paraId="792382F3" w14:textId="77777777" w:rsidR="006533F8" w:rsidRDefault="006533F8" w:rsidP="00A63AE6">
      <w:pPr>
        <w:rPr>
          <w:lang w:eastAsia="pl-PL"/>
        </w:rPr>
      </w:pPr>
      <w:r>
        <w:rPr>
          <w:lang w:eastAsia="pl-PL"/>
        </w:rPr>
        <w:t>Metoda dedykowana dużym nadawcom, pozwalająca pobrać informacje o kierunkach, na które należy wstępnie posortować przesyłki. Parametrem wejściowym jest nazwa planu kierowania. Nazwa ta jest przekazywana podczas indywidualnych negocjacji.</w:t>
      </w:r>
    </w:p>
    <w:p w14:paraId="792382F4" w14:textId="77777777" w:rsidR="006533F8" w:rsidRDefault="006533F8">
      <w:pPr>
        <w:pStyle w:val="Nagwek2"/>
        <w:jc w:val="both"/>
      </w:pPr>
      <w:bookmarkStart w:id="110" w:name="_Toc56494761"/>
      <w:r>
        <w:t>getKierunkiInfo</w:t>
      </w:r>
      <w:bookmarkEnd w:id="110"/>
    </w:p>
    <w:p w14:paraId="792382F5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dedykowana dużym nadawcom, pozwalająca pobrać informacje o kierunkach, na które należy wstępnie posortować przesyłki. Metoda pozwala określić, czy jest potrzebna aktualizacja lokalnej kopii informacji o kierunkach.</w:t>
      </w:r>
    </w:p>
    <w:p w14:paraId="792382F6" w14:textId="77777777" w:rsidR="006533F8" w:rsidRDefault="006533F8">
      <w:pPr>
        <w:pStyle w:val="Nagwek2"/>
        <w:jc w:val="both"/>
      </w:pPr>
      <w:bookmarkStart w:id="111" w:name="_Toc56494762"/>
      <w:bookmarkStart w:id="112" w:name="getListaPowodowReklamacji"/>
      <w:r>
        <w:lastRenderedPageBreak/>
        <w:t>getListaPowodowReklamacji</w:t>
      </w:r>
      <w:bookmarkEnd w:id="111"/>
    </w:p>
    <w:bookmarkEnd w:id="112"/>
    <w:p w14:paraId="792382F7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umożliwia pobranie słownika powodów reklamacji. </w:t>
      </w:r>
    </w:p>
    <w:p w14:paraId="792382F8" w14:textId="77777777" w:rsidR="006533F8" w:rsidRDefault="006533F8">
      <w:pPr>
        <w:pStyle w:val="Nagwek2"/>
        <w:jc w:val="both"/>
      </w:pPr>
      <w:bookmarkStart w:id="113" w:name="_Toc406061483"/>
      <w:bookmarkStart w:id="114" w:name="_Toc56494763"/>
      <w:bookmarkEnd w:id="113"/>
      <w:r>
        <w:t>getListaZgodEZwrotow</w:t>
      </w:r>
      <w:bookmarkEnd w:id="114"/>
    </w:p>
    <w:p w14:paraId="792382F9" w14:textId="77777777" w:rsidR="006533F8" w:rsidRDefault="006533F8" w:rsidP="00550BB8">
      <w:pPr>
        <w:jc w:val="both"/>
        <w:rPr>
          <w:rStyle w:val="Zakotwiczenieprzypisudolnego"/>
          <w:lang w:eastAsia="pl-PL"/>
        </w:rPr>
      </w:pPr>
      <w:r>
        <w:rPr>
          <w:lang w:eastAsia="pl-PL"/>
        </w:rPr>
        <w:t>Metoda umożliwiająca pobranie informacji o zgłoszeniach eZwrotów przez klientów sklepu.</w:t>
      </w:r>
    </w:p>
    <w:p w14:paraId="792382FA" w14:textId="77777777" w:rsidR="006533F8" w:rsidRDefault="006533F8">
      <w:pPr>
        <w:pStyle w:val="Nagwek2"/>
        <w:jc w:val="both"/>
      </w:pPr>
      <w:bookmarkStart w:id="115" w:name="_Toc406061484"/>
      <w:bookmarkStart w:id="116" w:name="_Toc56494764"/>
      <w:bookmarkEnd w:id="115"/>
      <w:r>
        <w:t>getOutboxBook</w:t>
      </w:r>
      <w:bookmarkEnd w:id="116"/>
    </w:p>
    <w:p w14:paraId="792382FB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pozwalająca pobrać wydruk Książki Nadawczej. Wydruk prezentowany jest w formacie PDF. Parametrem wejściowym jest </w:t>
      </w:r>
      <w:r>
        <w:rPr>
          <w:b/>
          <w:bCs/>
          <w:lang w:eastAsia="pl-PL"/>
        </w:rPr>
        <w:t>idEnvelope</w:t>
      </w:r>
      <w:r>
        <w:rPr>
          <w:lang w:eastAsia="pl-PL"/>
        </w:rPr>
        <w:t xml:space="preserve"> zwracane przez metodę </w:t>
      </w:r>
      <w:r>
        <w:rPr>
          <w:b/>
          <w:bCs/>
          <w:lang w:eastAsia="pl-PL"/>
        </w:rPr>
        <w:t>sendEnvelope</w:t>
      </w:r>
      <w:r>
        <w:rPr>
          <w:lang w:eastAsia="pl-PL"/>
        </w:rPr>
        <w:t>.</w:t>
      </w:r>
    </w:p>
    <w:p w14:paraId="792382FC" w14:textId="77777777" w:rsidR="006533F8" w:rsidRDefault="006533F8" w:rsidP="00550BB8">
      <w:pPr>
        <w:pStyle w:val="Nagwek2"/>
        <w:jc w:val="both"/>
      </w:pPr>
      <w:bookmarkStart w:id="117" w:name="_Toc406061485"/>
      <w:bookmarkStart w:id="118" w:name="_Toc56494765"/>
      <w:bookmarkEnd w:id="117"/>
      <w:r>
        <w:t>getPaczkaKorzysciInfo</w:t>
      </w:r>
      <w:bookmarkEnd w:id="118"/>
    </w:p>
    <w:p w14:paraId="792382FD" w14:textId="77777777" w:rsidR="006533F8" w:rsidRDefault="006533F8" w:rsidP="00550BB8">
      <w:pPr>
        <w:jc w:val="both"/>
        <w:rPr>
          <w:lang w:eastAsia="pl-PL"/>
        </w:rPr>
      </w:pPr>
      <w:r>
        <w:rPr>
          <w:lang w:eastAsia="pl-PL"/>
        </w:rPr>
        <w:t>Metoda umożliwia pobranie informacji o statusie i pozostałych ilościach związanych z Paczką Korzyści.</w:t>
      </w:r>
    </w:p>
    <w:p w14:paraId="792382FE" w14:textId="77777777" w:rsidR="006533F8" w:rsidRDefault="006533F8" w:rsidP="00550BB8">
      <w:pPr>
        <w:pStyle w:val="Nagwek2"/>
        <w:jc w:val="both"/>
      </w:pPr>
      <w:bookmarkStart w:id="119" w:name="_Toc406061486"/>
      <w:bookmarkStart w:id="120" w:name="_Toc56494766"/>
      <w:bookmarkEnd w:id="119"/>
      <w:r>
        <w:t>getParcelContentList</w:t>
      </w:r>
      <w:bookmarkEnd w:id="120"/>
    </w:p>
    <w:p w14:paraId="792382FF" w14:textId="77777777" w:rsidR="006533F8" w:rsidRDefault="006533F8" w:rsidP="00550BB8">
      <w:pPr>
        <w:jc w:val="both"/>
        <w:rPr>
          <w:lang w:eastAsia="pl-PL"/>
        </w:rPr>
      </w:pPr>
      <w:r>
        <w:rPr>
          <w:lang w:eastAsia="pl-PL"/>
        </w:rPr>
        <w:t>Metoda umożliwia pobranie informacji o dostępnych zawartościach dla Przesyłki Proceduralnej.</w:t>
      </w:r>
    </w:p>
    <w:p w14:paraId="79238300" w14:textId="77777777" w:rsidR="006533F8" w:rsidRDefault="006533F8">
      <w:pPr>
        <w:pStyle w:val="Nagwek2"/>
        <w:jc w:val="both"/>
      </w:pPr>
      <w:bookmarkStart w:id="121" w:name="_Toc406061487"/>
      <w:bookmarkStart w:id="122" w:name="_Toc56494767"/>
      <w:bookmarkEnd w:id="121"/>
      <w:r>
        <w:t>getPasswordExpiredDate</w:t>
      </w:r>
      <w:bookmarkEnd w:id="122"/>
    </w:p>
    <w:p w14:paraId="79238301" w14:textId="77777777" w:rsidR="006533F8" w:rsidRDefault="006533F8">
      <w:pPr>
        <w:rPr>
          <w:lang w:eastAsia="pl-PL"/>
        </w:rPr>
      </w:pPr>
      <w:r>
        <w:rPr>
          <w:lang w:eastAsia="pl-PL"/>
        </w:rPr>
        <w:t>Metoda pozwalająca pobrać czas ważności hasła.</w:t>
      </w:r>
    </w:p>
    <w:p w14:paraId="79238302" w14:textId="77777777" w:rsidR="00945B0C" w:rsidRDefault="00581A23" w:rsidP="00746552">
      <w:pPr>
        <w:pStyle w:val="Nagwek2"/>
        <w:jc w:val="both"/>
      </w:pPr>
      <w:bookmarkStart w:id="123" w:name="_Toc406061488"/>
      <w:bookmarkStart w:id="124" w:name="getPrintForParcel"/>
      <w:bookmarkStart w:id="125" w:name="_Toc56494768"/>
      <w:bookmarkEnd w:id="123"/>
      <w:bookmarkEnd w:id="124"/>
      <w:r>
        <w:t>getPrintForParcel</w:t>
      </w:r>
      <w:bookmarkEnd w:id="125"/>
    </w:p>
    <w:p w14:paraId="79238303" w14:textId="77777777" w:rsidR="00581A23" w:rsidRDefault="00581A23" w:rsidP="00581A23">
      <w:pPr>
        <w:rPr>
          <w:lang w:eastAsia="pl-PL"/>
        </w:rPr>
      </w:pPr>
      <w:r>
        <w:rPr>
          <w:lang w:eastAsia="pl-PL"/>
        </w:rPr>
        <w:t xml:space="preserve">Metoda pozwalająca na pobranie wydruków związanych z przesyłką. Metoda ta oferuje większą funkcjonalność w stosunku do </w:t>
      </w:r>
      <w:hyperlink w:anchor="getAddresLabelByGuid" w:history="1">
        <w:r w:rsidRPr="00581A23">
          <w:rPr>
            <w:rStyle w:val="Hipercze"/>
            <w:lang w:eastAsia="pl-PL"/>
          </w:rPr>
          <w:t>getAddresLabelByGuid</w:t>
        </w:r>
      </w:hyperlink>
      <w:r>
        <w:rPr>
          <w:lang w:eastAsia="pl-PL"/>
        </w:rPr>
        <w:t xml:space="preserve">, </w:t>
      </w:r>
      <w:hyperlink w:anchor="getAddresLabelByGuidCompact" w:history="1">
        <w:r w:rsidRPr="00581A23">
          <w:rPr>
            <w:rStyle w:val="Hipercze"/>
            <w:lang w:eastAsia="pl-PL"/>
          </w:rPr>
          <w:t>getAddresLabelByGuidCompact</w:t>
        </w:r>
      </w:hyperlink>
      <w:r>
        <w:rPr>
          <w:lang w:eastAsia="pl-PL"/>
        </w:rPr>
        <w:t xml:space="preserve">, </w:t>
      </w:r>
      <w:hyperlink w:anchor="getAddresLabelCompact" w:history="1">
        <w:r w:rsidRPr="00581A23">
          <w:rPr>
            <w:rStyle w:val="Hipercze"/>
            <w:lang w:eastAsia="pl-PL"/>
          </w:rPr>
          <w:t>getAddresLabelCompact</w:t>
        </w:r>
      </w:hyperlink>
      <w:r>
        <w:rPr>
          <w:lang w:eastAsia="pl-PL"/>
        </w:rPr>
        <w:t xml:space="preserve">, </w:t>
      </w:r>
      <w:hyperlink w:anchor="getAddressLabel" w:history="1">
        <w:r w:rsidRPr="00581A23">
          <w:rPr>
            <w:rStyle w:val="Hipercze"/>
            <w:lang w:eastAsia="pl-PL"/>
          </w:rPr>
          <w:t>getAddressLabel</w:t>
        </w:r>
      </w:hyperlink>
      <w:r>
        <w:rPr>
          <w:lang w:eastAsia="pl-PL"/>
        </w:rPr>
        <w:t xml:space="preserve">, które zostały oznaczone jako </w:t>
      </w:r>
      <w:r>
        <w:rPr>
          <w:b/>
          <w:lang w:eastAsia="pl-PL"/>
        </w:rPr>
        <w:t>„depr</w:t>
      </w:r>
      <w:r w:rsidR="0064501C">
        <w:rPr>
          <w:b/>
          <w:lang w:eastAsia="pl-PL"/>
        </w:rPr>
        <w:t>e</w:t>
      </w:r>
      <w:r>
        <w:rPr>
          <w:b/>
          <w:lang w:eastAsia="pl-PL"/>
        </w:rPr>
        <w:t>cated”</w:t>
      </w:r>
      <w:r>
        <w:rPr>
          <w:lang w:eastAsia="pl-PL"/>
        </w:rPr>
        <w:t>.</w:t>
      </w:r>
    </w:p>
    <w:p w14:paraId="79238304" w14:textId="77777777" w:rsidR="0064501C" w:rsidRDefault="00581A23" w:rsidP="00581A23">
      <w:r>
        <w:t>Metoda pozwala na generowanie plików oddzielnie dla każdej przesyłki</w:t>
      </w:r>
      <w:r w:rsidR="00137359">
        <w:t xml:space="preserve"> (printMethod=”</w:t>
      </w:r>
      <w:r w:rsidR="00137359" w:rsidRPr="00137359">
        <w:t xml:space="preserve"> EACH_PARCEL_SEPARATELY</w:t>
      </w:r>
      <w:r w:rsidR="00137359">
        <w:t>”)</w:t>
      </w:r>
      <w:r>
        <w:t xml:space="preserve"> </w:t>
      </w:r>
      <w:r w:rsidR="0064501C">
        <w:t>lub</w:t>
      </w:r>
      <w:r>
        <w:t xml:space="preserve"> generowanie jednego pliku dla wszystkich przesyłek</w:t>
      </w:r>
      <w:r w:rsidR="00137359">
        <w:t xml:space="preserve"> (printMethod=”</w:t>
      </w:r>
      <w:r w:rsidR="00137359" w:rsidRPr="00137359">
        <w:t>ALL_PARCELS_IN_ONE_FILE</w:t>
      </w:r>
      <w:r w:rsidR="00137359">
        <w:t>”)</w:t>
      </w:r>
      <w:r>
        <w:t>.</w:t>
      </w:r>
      <w:r w:rsidR="0064501C">
        <w:t xml:space="preserve"> </w:t>
      </w:r>
      <w:r w:rsidR="00BD3F40">
        <w:t>Przy jednym wywołaniu metody można pobiera</w:t>
      </w:r>
      <w:r w:rsidR="00C56806">
        <w:t>ć</w:t>
      </w:r>
      <w:r w:rsidR="00BD3F40">
        <w:t xml:space="preserve"> wydruki tylko jednego rodzaju, </w:t>
      </w:r>
      <w:r w:rsidR="005E271C">
        <w:t>np</w:t>
      </w:r>
      <w:r w:rsidR="00BD3F40">
        <w:t>. deklaracje celne lub etykiety.</w:t>
      </w:r>
    </w:p>
    <w:p w14:paraId="79238305" w14:textId="77777777" w:rsidR="00581A23" w:rsidRDefault="00581A23" w:rsidP="00581A23">
      <w:r>
        <w:t>Aktualnie metoda pozwala na pobieranie dla przesyłki następujących wydruków:</w:t>
      </w:r>
    </w:p>
    <w:p w14:paraId="79238306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Etykiety</w:t>
      </w:r>
    </w:p>
    <w:p w14:paraId="79238307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Deklaracji celnej</w:t>
      </w:r>
    </w:p>
    <w:p w14:paraId="79238308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Etykiety dla dokumentów zwrotnych</w:t>
      </w:r>
    </w:p>
    <w:p w14:paraId="79238309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Listy czynności dla przesyłki Pocztex Procedura</w:t>
      </w:r>
    </w:p>
    <w:p w14:paraId="7923830A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Blankietu pobrania</w:t>
      </w:r>
    </w:p>
    <w:p w14:paraId="7923830B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Listu przewozowego dla przesyłek paletowych</w:t>
      </w:r>
    </w:p>
    <w:p w14:paraId="7923830C" w14:textId="77777777" w:rsidR="00581A23" w:rsidRDefault="00581A23" w:rsidP="00581A23">
      <w:pPr>
        <w:pStyle w:val="Akapitzlist"/>
        <w:numPr>
          <w:ilvl w:val="0"/>
          <w:numId w:val="15"/>
        </w:numPr>
        <w:spacing w:after="0" w:line="240" w:lineRule="auto"/>
      </w:pPr>
      <w:r>
        <w:t>Raportu dla przesyłki</w:t>
      </w:r>
    </w:p>
    <w:p w14:paraId="7923830D" w14:textId="77777777" w:rsidR="00672C6E" w:rsidRDefault="00672C6E" w:rsidP="00581A23">
      <w:pPr>
        <w:pStyle w:val="Akapitzlist"/>
        <w:numPr>
          <w:ilvl w:val="0"/>
          <w:numId w:val="15"/>
        </w:numPr>
        <w:spacing w:after="0" w:line="240" w:lineRule="auto"/>
      </w:pPr>
      <w:r>
        <w:t>Etykiety dla usługi eZwrot</w:t>
      </w:r>
    </w:p>
    <w:p w14:paraId="7923830E" w14:textId="77777777" w:rsidR="00137359" w:rsidRDefault="00137359" w:rsidP="00137359">
      <w:pPr>
        <w:spacing w:after="0" w:line="240" w:lineRule="auto"/>
      </w:pPr>
    </w:p>
    <w:p w14:paraId="7923830F" w14:textId="77777777" w:rsidR="00137359" w:rsidRPr="00581A23" w:rsidRDefault="00137359" w:rsidP="00137359">
      <w:pPr>
        <w:spacing w:after="0" w:line="240" w:lineRule="auto"/>
      </w:pPr>
      <w:r>
        <w:t>Przykładowy komunikat SOAP dla tej metody został pokazany</w:t>
      </w:r>
      <w:r w:rsidR="00181D30">
        <w:t xml:space="preserve"> w</w:t>
      </w:r>
      <w:r>
        <w:t xml:space="preserve"> </w:t>
      </w:r>
      <w:hyperlink w:anchor="metoda_getPrintForParcel" w:history="1">
        <w:r w:rsidR="00181D30" w:rsidRPr="00181D30">
          <w:rPr>
            <w:rStyle w:val="Hipercze"/>
          </w:rPr>
          <w:t>punkcie 10.c</w:t>
        </w:r>
      </w:hyperlink>
    </w:p>
    <w:p w14:paraId="79238310" w14:textId="77777777" w:rsidR="006533F8" w:rsidRDefault="006533F8" w:rsidP="00746552">
      <w:pPr>
        <w:pStyle w:val="Nagwek2"/>
        <w:jc w:val="both"/>
      </w:pPr>
      <w:bookmarkStart w:id="126" w:name="_Toc56494769"/>
      <w:r>
        <w:lastRenderedPageBreak/>
        <w:t>getPlacowkiPocztowe</w:t>
      </w:r>
      <w:bookmarkEnd w:id="126"/>
    </w:p>
    <w:p w14:paraId="79238311" w14:textId="77777777" w:rsidR="006533F8" w:rsidRDefault="006533F8">
      <w:pPr>
        <w:jc w:val="both"/>
        <w:rPr>
          <w:b/>
          <w:bCs/>
          <w:i/>
          <w:iCs/>
          <w:lang w:eastAsia="pl-PL"/>
        </w:rPr>
      </w:pPr>
      <w:r>
        <w:rPr>
          <w:lang w:eastAsia="pl-PL"/>
        </w:rPr>
        <w:t xml:space="preserve">Metoda pozwalająca pobrać listę placówek pocztowych. Lista jest ograniczona do wybranego w parametrze wejściowym województwa. Województwa są zdefiniowane poprzez kody GUS województw.  Metoda zwraca kolekcję obiektów </w:t>
      </w:r>
      <w:r>
        <w:rPr>
          <w:b/>
          <w:bCs/>
          <w:i/>
          <w:iCs/>
          <w:lang w:eastAsia="pl-PL"/>
        </w:rPr>
        <w:t>klasy placowkaPocztowaType.</w:t>
      </w:r>
    </w:p>
    <w:p w14:paraId="79238312" w14:textId="77777777" w:rsidR="006533F8" w:rsidRDefault="006533F8">
      <w:pPr>
        <w:pStyle w:val="Nagwek2"/>
        <w:jc w:val="both"/>
      </w:pPr>
      <w:bookmarkStart w:id="127" w:name="_Toc406061489"/>
      <w:bookmarkStart w:id="128" w:name="_Toc56494770"/>
      <w:bookmarkEnd w:id="127"/>
      <w:r>
        <w:t>getProfilList</w:t>
      </w:r>
      <w:bookmarkEnd w:id="128"/>
    </w:p>
    <w:p w14:paraId="79238313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pobranie listy dostępnych profili nadawcy (wymagana jest rola zarządzania profilami).</w:t>
      </w:r>
    </w:p>
    <w:p w14:paraId="79238314" w14:textId="77777777" w:rsidR="006533F8" w:rsidRDefault="006533F8">
      <w:pPr>
        <w:pStyle w:val="Nagwek2"/>
      </w:pPr>
      <w:bookmarkStart w:id="129" w:name="_Toc406061490"/>
      <w:bookmarkStart w:id="130" w:name="_Toc56494771"/>
      <w:bookmarkEnd w:id="129"/>
      <w:r>
        <w:t>getReklamacje</w:t>
      </w:r>
      <w:bookmarkEnd w:id="130"/>
    </w:p>
    <w:p w14:paraId="79238315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umożliwia pobranie informacji o rozstrzygnięciach związanych z zgłoszonymi reklamacjami. </w:t>
      </w:r>
    </w:p>
    <w:p w14:paraId="79238316" w14:textId="77777777" w:rsidR="00397609" w:rsidRDefault="00397609" w:rsidP="003C35F8">
      <w:pPr>
        <w:pStyle w:val="Nagwek2"/>
      </w:pPr>
      <w:bookmarkStart w:id="131" w:name="_Toc406061491"/>
      <w:bookmarkStart w:id="132" w:name="_Toc56494772"/>
      <w:bookmarkStart w:id="133" w:name="getReturnDocumentsProfileList"/>
      <w:bookmarkEnd w:id="131"/>
      <w:r w:rsidRPr="00397609">
        <w:t>getReturnDocumentsProfileList</w:t>
      </w:r>
      <w:bookmarkEnd w:id="132"/>
    </w:p>
    <w:p w14:paraId="79238317" w14:textId="77777777" w:rsidR="0070422F" w:rsidRDefault="0070422F" w:rsidP="00224BEA">
      <w:pPr>
        <w:autoSpaceDE w:val="0"/>
        <w:autoSpaceDN w:val="0"/>
        <w:spacing w:after="0" w:line="240" w:lineRule="auto"/>
      </w:pPr>
      <w:r>
        <w:t xml:space="preserve">Metoda </w:t>
      </w:r>
      <w:r>
        <w:rPr>
          <w:rFonts w:ascii="Arial" w:hAnsi="Arial" w:cs="Arial"/>
          <w:sz w:val="20"/>
          <w:szCs w:val="20"/>
        </w:rPr>
        <w:t xml:space="preserve">umożliwia pobranie listy dostępnych profili </w:t>
      </w:r>
      <w:r w:rsidR="00224BEA">
        <w:rPr>
          <w:rFonts w:ascii="Arial" w:hAnsi="Arial" w:cs="Arial"/>
          <w:sz w:val="20"/>
          <w:szCs w:val="20"/>
        </w:rPr>
        <w:t xml:space="preserve">adresowych </w:t>
      </w:r>
      <w:r>
        <w:rPr>
          <w:rFonts w:ascii="Arial" w:hAnsi="Arial" w:cs="Arial"/>
          <w:sz w:val="20"/>
          <w:szCs w:val="20"/>
        </w:rPr>
        <w:t>dla dokumentów zwrotnych/przesyłek powrót</w:t>
      </w:r>
      <w:r w:rsidR="00224BEA">
        <w:rPr>
          <w:rFonts w:ascii="Arial" w:hAnsi="Arial" w:cs="Arial"/>
          <w:sz w:val="20"/>
          <w:szCs w:val="20"/>
        </w:rPr>
        <w:t>.</w:t>
      </w:r>
    </w:p>
    <w:p w14:paraId="79238318" w14:textId="77777777" w:rsidR="006533F8" w:rsidRDefault="006533F8" w:rsidP="003C35F8">
      <w:pPr>
        <w:pStyle w:val="Nagwek2"/>
      </w:pPr>
      <w:bookmarkStart w:id="134" w:name="_Toc56494773"/>
      <w:bookmarkEnd w:id="133"/>
      <w:r>
        <w:t>getShopEZwrotyList</w:t>
      </w:r>
      <w:bookmarkEnd w:id="134"/>
    </w:p>
    <w:p w14:paraId="79238319" w14:textId="77777777" w:rsidR="006533F8" w:rsidRDefault="006533F8" w:rsidP="00E75942">
      <w:r>
        <w:t>Metoda umożliwia pobranie kolekcji sklepów dla eZwrotów dostępnych dla klienta.</w:t>
      </w:r>
      <w:r>
        <w:br/>
        <w:t>W odpowiedzi podawane są podstawowe informacje o sklepie (przyjazna nazwa, dostępność sklepu na stronie do rejestrowania ezwrotów, NIP)</w:t>
      </w:r>
    </w:p>
    <w:p w14:paraId="7923831A" w14:textId="77777777" w:rsidR="006533F8" w:rsidRDefault="006533F8" w:rsidP="00746552">
      <w:pPr>
        <w:pStyle w:val="Nagwek2"/>
        <w:jc w:val="both"/>
      </w:pPr>
      <w:bookmarkStart w:id="135" w:name="_Toc406061472"/>
      <w:bookmarkStart w:id="136" w:name="_Toc406061474"/>
      <w:bookmarkStart w:id="137" w:name="_Toc406061475"/>
      <w:bookmarkStart w:id="138" w:name="_Toc56494774"/>
      <w:bookmarkEnd w:id="135"/>
      <w:bookmarkEnd w:id="136"/>
      <w:bookmarkEnd w:id="137"/>
      <w:r>
        <w:t>getUbezpieczeniaInfo</w:t>
      </w:r>
      <w:bookmarkEnd w:id="138"/>
    </w:p>
    <w:p w14:paraId="7923831B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pobranie informacji o kwotach ubezpieczenia dla poszczególnych</w:t>
      </w:r>
      <w:r>
        <w:rPr>
          <w:color w:val="FF0000"/>
          <w:lang w:eastAsia="pl-PL"/>
        </w:rPr>
        <w:t xml:space="preserve"> </w:t>
      </w:r>
      <w:r>
        <w:rPr>
          <w:color w:val="auto"/>
          <w:lang w:eastAsia="pl-PL"/>
        </w:rPr>
        <w:t>typów przesyłek</w:t>
      </w:r>
      <w:r>
        <w:rPr>
          <w:lang w:eastAsia="pl-PL"/>
        </w:rPr>
        <w:t xml:space="preserve">. </w:t>
      </w:r>
    </w:p>
    <w:p w14:paraId="7923831C" w14:textId="77777777" w:rsidR="006533F8" w:rsidRDefault="006533F8">
      <w:pPr>
        <w:pStyle w:val="Nagwek2"/>
        <w:jc w:val="both"/>
      </w:pPr>
      <w:bookmarkStart w:id="139" w:name="_Toc56494775"/>
      <w:r>
        <w:t>getUrzedyNadania</w:t>
      </w:r>
      <w:bookmarkEnd w:id="139"/>
    </w:p>
    <w:p w14:paraId="7923831D" w14:textId="77777777" w:rsidR="006533F8" w:rsidRDefault="006533F8">
      <w:pPr>
        <w:spacing w:after="0"/>
        <w:jc w:val="both"/>
      </w:pPr>
      <w:r>
        <w:t xml:space="preserve">Metoda pozwala pobrać wszystkie urzędy nadania, dla których nadający ma podpisaną umowę z PP. </w:t>
      </w:r>
    </w:p>
    <w:p w14:paraId="7923831E" w14:textId="77777777" w:rsidR="006533F8" w:rsidRDefault="006533F8">
      <w:pPr>
        <w:spacing w:after="0"/>
        <w:jc w:val="both"/>
      </w:pPr>
      <w:r w:rsidRPr="00DC6712">
        <w:rPr>
          <w:b/>
        </w:rPr>
        <w:t>Uwaga</w:t>
      </w:r>
      <w:r>
        <w:t xml:space="preserve">: nie jest możliwe wysłanie przesyłek na dowolny urząd. </w:t>
      </w:r>
    </w:p>
    <w:p w14:paraId="7923831F" w14:textId="77777777" w:rsidR="006533F8" w:rsidRPr="00A4014D" w:rsidRDefault="006533F8" w:rsidP="00F96CDD">
      <w:pPr>
        <w:pStyle w:val="Nagwek2"/>
        <w:jc w:val="both"/>
        <w:rPr>
          <w:strike/>
        </w:rPr>
      </w:pPr>
      <w:bookmarkStart w:id="140" w:name="_Toc406061492"/>
      <w:bookmarkStart w:id="141" w:name="_Toc56494776"/>
      <w:bookmarkEnd w:id="140"/>
      <w:r w:rsidRPr="00A4014D">
        <w:rPr>
          <w:strike/>
        </w:rPr>
        <w:t>getUrzedyWydajaceEPrzesylki</w:t>
      </w:r>
      <w:r w:rsidRPr="00A4014D">
        <w:rPr>
          <w:rStyle w:val="Odwoanieprzypisudolnego"/>
          <w:strike/>
        </w:rPr>
        <w:footnoteReference w:id="2"/>
      </w:r>
      <w:bookmarkEnd w:id="141"/>
    </w:p>
    <w:p w14:paraId="79238320" w14:textId="77777777" w:rsidR="006533F8" w:rsidRPr="00A4014D" w:rsidRDefault="006533F8">
      <w:pPr>
        <w:jc w:val="both"/>
        <w:rPr>
          <w:color w:val="auto"/>
        </w:rPr>
      </w:pPr>
      <w:r w:rsidRPr="00A4014D">
        <w:rPr>
          <w:color w:val="auto"/>
        </w:rPr>
        <w:t xml:space="preserve">Metoda specyficzna dla przesyłek z odbiorem w punkcie. Pozwala pobrać listę urzędów, w których odbiorca będzie mógł odebrać przesyłkę. </w:t>
      </w:r>
    </w:p>
    <w:p w14:paraId="79238321" w14:textId="77777777" w:rsidR="006533F8" w:rsidRPr="00A4014D" w:rsidRDefault="006533F8">
      <w:pPr>
        <w:jc w:val="both"/>
        <w:rPr>
          <w:color w:val="auto"/>
        </w:rPr>
      </w:pPr>
      <w:r w:rsidRPr="00A4014D">
        <w:rPr>
          <w:color w:val="auto"/>
        </w:rPr>
        <w:t>W zastępstwie tej metody zalecamy używania metody getPlacowkiPocztowe, a następnie filtrowanie danych po właściwych atrybutach.</w:t>
      </w:r>
    </w:p>
    <w:p w14:paraId="79238322" w14:textId="77777777" w:rsidR="006533F8" w:rsidRDefault="006533F8">
      <w:pPr>
        <w:pStyle w:val="Nagwek2"/>
        <w:jc w:val="both"/>
      </w:pPr>
      <w:bookmarkStart w:id="142" w:name="_Toc406061493"/>
      <w:bookmarkStart w:id="143" w:name="_Toc56494777"/>
      <w:bookmarkEnd w:id="142"/>
      <w:r>
        <w:t>getWplatyCKP</w:t>
      </w:r>
      <w:bookmarkEnd w:id="143"/>
    </w:p>
    <w:p w14:paraId="79238323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umożliwiająca pobranie informacji o przelewach dotyczących usługi pobrania PLUS dla przesyłek.</w:t>
      </w:r>
    </w:p>
    <w:p w14:paraId="79238324" w14:textId="77777777" w:rsidR="006533F8" w:rsidRDefault="006533F8">
      <w:pPr>
        <w:pStyle w:val="Nagwek2"/>
      </w:pPr>
      <w:bookmarkStart w:id="144" w:name="_Toc56494778"/>
      <w:r>
        <w:lastRenderedPageBreak/>
        <w:t>getZapowiedziFaktur</w:t>
      </w:r>
      <w:bookmarkEnd w:id="144"/>
    </w:p>
    <w:p w14:paraId="79238325" w14:textId="77777777" w:rsidR="006533F8" w:rsidRDefault="006533F8">
      <w:pPr>
        <w:rPr>
          <w:lang w:eastAsia="pl-PL"/>
        </w:rPr>
      </w:pPr>
      <w:r>
        <w:rPr>
          <w:lang w:eastAsia="pl-PL"/>
        </w:rPr>
        <w:t>Metoda pozwala na pobranie plików z zapowiedziami faktur. Format plików jest uzgadniany indywidualnie.</w:t>
      </w:r>
    </w:p>
    <w:p w14:paraId="79238326" w14:textId="77777777" w:rsidR="006533F8" w:rsidRDefault="005E271C" w:rsidP="001E2FBE">
      <w:pPr>
        <w:pStyle w:val="Nagwek2"/>
        <w:jc w:val="both"/>
      </w:pPr>
      <w:bookmarkStart w:id="145" w:name="_Toc406061494"/>
      <w:bookmarkStart w:id="146" w:name="_Toc56494779"/>
      <w:bookmarkEnd w:id="145"/>
      <w:r>
        <w:t>H</w:t>
      </w:r>
      <w:r w:rsidR="006533F8">
        <w:t>ello</w:t>
      </w:r>
      <w:bookmarkEnd w:id="146"/>
    </w:p>
    <w:p w14:paraId="79238327" w14:textId="77777777" w:rsidR="006533F8" w:rsidRDefault="006533F8" w:rsidP="001E2FBE">
      <w:pPr>
        <w:rPr>
          <w:lang w:eastAsia="pl-PL"/>
        </w:rPr>
      </w:pPr>
      <w:r>
        <w:rPr>
          <w:lang w:eastAsia="pl-PL"/>
        </w:rPr>
        <w:t>Metoda testowa.</w:t>
      </w:r>
    </w:p>
    <w:p w14:paraId="79238328" w14:textId="77777777" w:rsidR="006533F8" w:rsidRDefault="006533F8" w:rsidP="00746552">
      <w:pPr>
        <w:pStyle w:val="Nagwek2"/>
        <w:jc w:val="both"/>
      </w:pPr>
      <w:bookmarkStart w:id="147" w:name="_Toc406061495"/>
      <w:bookmarkStart w:id="148" w:name="_Toc56494780"/>
      <w:bookmarkEnd w:id="147"/>
      <w:r>
        <w:t>isMiejscowa</w:t>
      </w:r>
      <w:bookmarkEnd w:id="148"/>
    </w:p>
    <w:p w14:paraId="79238329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sprawdzenie, czy dla danego kodu pocztowego nadawanego w określonych urzędzie, przesyłka może posiadać atrybut Miejscowa (dotyczy przesyłki poleconej firmowej).</w:t>
      </w:r>
    </w:p>
    <w:p w14:paraId="7923832A" w14:textId="77777777" w:rsidR="006533F8" w:rsidRDefault="006533F8" w:rsidP="00D71C0D">
      <w:pPr>
        <w:pStyle w:val="Nagwek2"/>
        <w:jc w:val="both"/>
      </w:pPr>
      <w:bookmarkStart w:id="149" w:name="_Toc406061496"/>
      <w:bookmarkStart w:id="150" w:name="_Toc56494781"/>
      <w:bookmarkEnd w:id="149"/>
      <w:r>
        <w:t>isObszarMiasto</w:t>
      </w:r>
      <w:bookmarkEnd w:id="150"/>
    </w:p>
    <w:p w14:paraId="7923832B" w14:textId="77777777" w:rsidR="006533F8" w:rsidRPr="00274BF2" w:rsidRDefault="006533F8" w:rsidP="00D71C0D">
      <w:pPr>
        <w:jc w:val="both"/>
        <w:rPr>
          <w:vertAlign w:val="superscript"/>
          <w:lang w:eastAsia="pl-PL"/>
        </w:rPr>
      </w:pPr>
      <w:r>
        <w:rPr>
          <w:lang w:eastAsia="pl-PL"/>
        </w:rPr>
        <w:t xml:space="preserve">Metoda umożliwia sprawdzenie, pod jaki obszar podlega adresat przesyłki </w:t>
      </w:r>
      <w:r w:rsidRPr="00C7041A">
        <w:rPr>
          <w:color w:val="auto"/>
          <w:lang w:eastAsia="pl-PL"/>
        </w:rPr>
        <w:t xml:space="preserve">(dotyczy przesyłek firmowych </w:t>
      </w:r>
      <w:r w:rsidRPr="00C7041A">
        <w:rPr>
          <w:color w:val="auto"/>
          <w:lang w:eastAsia="pl-PL"/>
        </w:rPr>
        <w:br/>
        <w:t>z dodatkowym zapisami umowy mówiącymi o rozdzielaniu przesyłek na obszary).</w:t>
      </w:r>
    </w:p>
    <w:p w14:paraId="7923832C" w14:textId="77777777" w:rsidR="006533F8" w:rsidRDefault="006533F8">
      <w:pPr>
        <w:pStyle w:val="Nagwek2"/>
        <w:jc w:val="both"/>
      </w:pPr>
      <w:bookmarkStart w:id="151" w:name="_Toc406061497"/>
      <w:bookmarkStart w:id="152" w:name="_Toc56494782"/>
      <w:bookmarkEnd w:id="151"/>
      <w:r>
        <w:t>moveShipments</w:t>
      </w:r>
      <w:bookmarkEnd w:id="152"/>
    </w:p>
    <w:p w14:paraId="7923832D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umożliwiająca przesuwanie przesyłek pomiędzy buforami. Wymagane jest określenie identyfikatora bufora, z którego przesyłki są przesuwane, identyfikatora bufora, do którego przesyłki są przesuwane, oraz listy guidów przesyłek do przesunięcia. Każda przesyłka jest przesuwana indywidualnie, oznacz to, że jeżeli </w:t>
      </w:r>
      <w:r w:rsidR="005E271C">
        <w:rPr>
          <w:lang w:eastAsia="pl-PL"/>
        </w:rPr>
        <w:t>np</w:t>
      </w:r>
      <w:r>
        <w:rPr>
          <w:lang w:eastAsia="pl-PL"/>
        </w:rPr>
        <w:t>. 1 z 5 przesyłek nie będzie mogła być przesunięta to 4 zostaną przesunięta, a co do piątej przesyłki zostanie zwrócony odpowiedni błąd.</w:t>
      </w:r>
    </w:p>
    <w:p w14:paraId="7923832E" w14:textId="77777777" w:rsidR="006533F8" w:rsidRDefault="006533F8">
      <w:pPr>
        <w:pStyle w:val="Nagwek2"/>
        <w:jc w:val="both"/>
      </w:pPr>
      <w:bookmarkStart w:id="153" w:name="_Toc406061498"/>
      <w:bookmarkStart w:id="154" w:name="_Toc56494783"/>
      <w:bookmarkEnd w:id="153"/>
      <w:r>
        <w:t>sendEnvelope</w:t>
      </w:r>
      <w:bookmarkEnd w:id="154"/>
    </w:p>
    <w:p w14:paraId="7923832F" w14:textId="77777777" w:rsidR="006533F8" w:rsidRDefault="006533F8">
      <w:pPr>
        <w:jc w:val="both"/>
      </w:pPr>
      <w:r>
        <w:t xml:space="preserve">Metoda pozwalająca wysłać wszystkie przesyłki dodane wcześniej metodą </w:t>
      </w:r>
      <w:r>
        <w:rPr>
          <w:b/>
          <w:bCs/>
          <w:i/>
          <w:iCs/>
        </w:rPr>
        <w:t>addShipment</w:t>
      </w:r>
      <w:r>
        <w:t xml:space="preserve">. Jej argumentem jest </w:t>
      </w:r>
      <w:r>
        <w:rPr>
          <w:b/>
          <w:bCs/>
        </w:rPr>
        <w:t>urzadNadania</w:t>
      </w:r>
      <w:r>
        <w:t xml:space="preserve">. Do wypełnienia pola </w:t>
      </w:r>
      <w:r>
        <w:rPr>
          <w:b/>
          <w:bCs/>
        </w:rPr>
        <w:t xml:space="preserve">urzadNadania </w:t>
      </w:r>
      <w:r>
        <w:t xml:space="preserve">można skorzystać z metody </w:t>
      </w:r>
      <w:r>
        <w:rPr>
          <w:b/>
          <w:bCs/>
          <w:i/>
          <w:iCs/>
        </w:rPr>
        <w:t xml:space="preserve">getUrzedyNadania, </w:t>
      </w:r>
      <w:r>
        <w:t xml:space="preserve">która zwraca dopuszczalne dla nadającego urzędy nadania. Jej drugi argument </w:t>
      </w:r>
      <w:r>
        <w:rPr>
          <w:b/>
          <w:bCs/>
          <w:i/>
          <w:iCs/>
        </w:rPr>
        <w:t>pakiet</w:t>
      </w:r>
      <w:r>
        <w:t xml:space="preserve"> jest opcjonalny i służy </w:t>
      </w:r>
      <w:r>
        <w:br/>
        <w:t xml:space="preserve">do przekazania informacji o pakietach wstępnie posortowanych przesyłek. Zwykle należy pominąć ten atrybut (przekazać pustą tablicę elementów PakietType). Opcjonalnie możliwe jest podanie identyfikatora bufora, jego nie podanie oznacza wysłanie danych z aktywnego bufora. Wywołanie tej metody zawsze niszczy bufor. </w:t>
      </w:r>
    </w:p>
    <w:p w14:paraId="79238330" w14:textId="77777777" w:rsidR="006533F8" w:rsidRDefault="006533F8" w:rsidP="00454064">
      <w:pPr>
        <w:jc w:val="both"/>
      </w:pPr>
      <w:r>
        <w:t xml:space="preserve">Uwaga </w:t>
      </w:r>
      <w:r w:rsidR="005E271C">
        <w:t>–</w:t>
      </w:r>
      <w:r>
        <w:t xml:space="preserve"> data nadania jest zawsze ustawiana na datę wywołania metody </w:t>
      </w:r>
      <w:r>
        <w:rPr>
          <w:b/>
          <w:bCs/>
        </w:rPr>
        <w:t xml:space="preserve">sendEnvelope. </w:t>
      </w:r>
      <w:r>
        <w:t xml:space="preserve">Należy zwrócić uwagę, iż możliwe jest wywołanie </w:t>
      </w:r>
      <w:r>
        <w:rPr>
          <w:b/>
          <w:bCs/>
          <w:i/>
          <w:iCs/>
        </w:rPr>
        <w:t xml:space="preserve">sendEnvelope, </w:t>
      </w:r>
      <w:r w:rsidRPr="00E2450F">
        <w:rPr>
          <w:bCs/>
          <w:iCs/>
        </w:rPr>
        <w:t>które</w:t>
      </w:r>
      <w:r w:rsidRPr="00E2450F">
        <w:t xml:space="preserve"> </w:t>
      </w:r>
      <w:r>
        <w:t xml:space="preserve">powinno się odbyć w tym samym dniu, w którym zostało wykonane pierwsze </w:t>
      </w:r>
      <w:r>
        <w:rPr>
          <w:b/>
          <w:bCs/>
          <w:i/>
          <w:iCs/>
        </w:rPr>
        <w:t>addShipment</w:t>
      </w:r>
      <w:r>
        <w:t xml:space="preserve"> (licząc od ostatniego wywołania </w:t>
      </w:r>
      <w:r>
        <w:rPr>
          <w:b/>
          <w:bCs/>
          <w:i/>
          <w:iCs/>
        </w:rPr>
        <w:t>sendShipment</w:t>
      </w:r>
      <w:r>
        <w:t xml:space="preserve"> lub </w:t>
      </w:r>
      <w:r>
        <w:rPr>
          <w:b/>
          <w:bCs/>
          <w:i/>
          <w:iCs/>
        </w:rPr>
        <w:t>clearEnvelope</w:t>
      </w:r>
      <w:r>
        <w:t xml:space="preserve">). </w:t>
      </w:r>
      <w:bookmarkStart w:id="155" w:name="_Toc406061451"/>
      <w:bookmarkStart w:id="156" w:name="_Toc406061452"/>
      <w:bookmarkStart w:id="157" w:name="_Toc406061453"/>
      <w:bookmarkEnd w:id="155"/>
      <w:bookmarkEnd w:id="156"/>
      <w:bookmarkEnd w:id="157"/>
    </w:p>
    <w:p w14:paraId="79238331" w14:textId="77777777" w:rsidR="006533F8" w:rsidRDefault="006533F8">
      <w:pPr>
        <w:pStyle w:val="Nagwek2"/>
        <w:jc w:val="both"/>
      </w:pPr>
      <w:bookmarkStart w:id="158" w:name="_Toc406061499"/>
      <w:bookmarkStart w:id="159" w:name="_Toc406061500"/>
      <w:bookmarkStart w:id="160" w:name="_Toc56494784"/>
      <w:bookmarkEnd w:id="158"/>
      <w:bookmarkEnd w:id="159"/>
      <w:r>
        <w:t>setAktywnaKarta</w:t>
      </w:r>
      <w:bookmarkEnd w:id="160"/>
    </w:p>
    <w:p w14:paraId="79238332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pozwalająca określić bieżącą kartę, na której nadawane są dane o przesyłkach.</w:t>
      </w:r>
    </w:p>
    <w:p w14:paraId="79238333" w14:textId="77777777" w:rsidR="006533F8" w:rsidRDefault="006533F8" w:rsidP="00746552">
      <w:pPr>
        <w:pStyle w:val="Nagwek2"/>
        <w:jc w:val="both"/>
      </w:pPr>
      <w:bookmarkStart w:id="161" w:name="_Toc56494785"/>
      <w:r>
        <w:t>setJednostkaOrganizacyjna</w:t>
      </w:r>
      <w:bookmarkEnd w:id="161"/>
    </w:p>
    <w:p w14:paraId="79238334" w14:textId="77777777" w:rsidR="006533F8" w:rsidRDefault="006533F8" w:rsidP="00C2374E">
      <w:pPr>
        <w:jc w:val="both"/>
        <w:rPr>
          <w:lang w:eastAsia="pl-PL"/>
        </w:rPr>
      </w:pPr>
      <w:r>
        <w:rPr>
          <w:lang w:eastAsia="pl-PL"/>
        </w:rPr>
        <w:t xml:space="preserve">Metoda umożliwia utworzenie/aktualizację struktury jednostek organizacyjnych oraz ich danych. W przypadku jakiegokolwiek błędu przy aktualizacji, nie zachodzą żadne zmiany w istniejących jednostkach organizacyjnych. </w:t>
      </w:r>
    </w:p>
    <w:p w14:paraId="79238335" w14:textId="77777777" w:rsidR="006533F8" w:rsidRDefault="006533F8" w:rsidP="00550BB8">
      <w:pPr>
        <w:pStyle w:val="Nagwek2"/>
        <w:jc w:val="both"/>
      </w:pPr>
      <w:bookmarkStart w:id="162" w:name="_Toc56494786"/>
      <w:r>
        <w:lastRenderedPageBreak/>
        <w:t>setStatusZgodyNaEZwrot</w:t>
      </w:r>
      <w:bookmarkEnd w:id="162"/>
    </w:p>
    <w:p w14:paraId="79238336" w14:textId="77777777" w:rsidR="006533F8" w:rsidRDefault="006533F8" w:rsidP="00550BB8">
      <w:pPr>
        <w:jc w:val="both"/>
        <w:rPr>
          <w:rStyle w:val="Zakotwiczenieprzypisudolnego"/>
          <w:lang w:eastAsia="pl-PL"/>
        </w:rPr>
      </w:pPr>
      <w:r>
        <w:rPr>
          <w:lang w:eastAsia="pl-PL"/>
        </w:rPr>
        <w:t>Metoda umożliwiająca akceptacje lub odrzucenie prośby o zgodę na eZwrot zgłoszony przez klienta.</w:t>
      </w:r>
    </w:p>
    <w:p w14:paraId="79238337" w14:textId="77777777" w:rsidR="006533F8" w:rsidRDefault="006533F8">
      <w:pPr>
        <w:pStyle w:val="Nagwek2"/>
        <w:jc w:val="both"/>
      </w:pPr>
      <w:bookmarkStart w:id="163" w:name="_Toc56494787"/>
      <w:r>
        <w:t>updateAccount</w:t>
      </w:r>
      <w:bookmarkEnd w:id="163"/>
    </w:p>
    <w:p w14:paraId="79238338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 xml:space="preserve">Metoda umożliwia modyfikacje informacji o koncie użytkownika (wymagana jest rola zarządzania kontami). Uwaga </w:t>
      </w:r>
      <w:r w:rsidR="005E271C">
        <w:rPr>
          <w:lang w:eastAsia="pl-PL"/>
        </w:rPr>
        <w:t>–</w:t>
      </w:r>
      <w:r>
        <w:rPr>
          <w:lang w:eastAsia="pl-PL"/>
        </w:rPr>
        <w:t xml:space="preserve"> metoda nie aktualizuje danych o profilu. W obiekcie profil wystarczy podać identyfikator profilu.</w:t>
      </w:r>
    </w:p>
    <w:p w14:paraId="79238339" w14:textId="77777777" w:rsidR="006533F8" w:rsidRDefault="006533F8" w:rsidP="00E75942">
      <w:pPr>
        <w:pStyle w:val="Nagwek2"/>
        <w:jc w:val="both"/>
      </w:pPr>
      <w:bookmarkStart w:id="164" w:name="_Toc56494788"/>
      <w:r>
        <w:t>updateChecklistTemplate</w:t>
      </w:r>
      <w:bookmarkEnd w:id="164"/>
    </w:p>
    <w:p w14:paraId="7923833A" w14:textId="77777777" w:rsidR="006533F8" w:rsidRDefault="006533F8" w:rsidP="00E75942">
      <w:pPr>
        <w:rPr>
          <w:lang w:eastAsia="pl-PL"/>
        </w:rPr>
      </w:pPr>
      <w:r>
        <w:rPr>
          <w:lang w:eastAsia="pl-PL"/>
        </w:rPr>
        <w:t>Metoda umożliwia zmianę danych szablonu listy czynności (listy kontrolnej) dla Przesyłki Proceduralnej. Zmiana możliwa w przypadku szablonu, który nie został jeszcze użyty w przesyłce.</w:t>
      </w:r>
    </w:p>
    <w:p w14:paraId="7923833B" w14:textId="77777777" w:rsidR="006533F8" w:rsidRDefault="006533F8" w:rsidP="00C2374E">
      <w:pPr>
        <w:pStyle w:val="Nagwek2"/>
        <w:jc w:val="both"/>
      </w:pPr>
      <w:bookmarkStart w:id="165" w:name="_Toc56494789"/>
      <w:r>
        <w:t>updateEnvelopeBufor</w:t>
      </w:r>
      <w:bookmarkEnd w:id="165"/>
    </w:p>
    <w:p w14:paraId="7923833C" w14:textId="77777777" w:rsidR="006533F8" w:rsidRDefault="006533F8" w:rsidP="00C2374E">
      <w:pPr>
        <w:jc w:val="both"/>
        <w:rPr>
          <w:lang w:eastAsia="pl-PL"/>
        </w:rPr>
      </w:pPr>
      <w:r>
        <w:rPr>
          <w:lang w:eastAsia="pl-PL"/>
        </w:rPr>
        <w:t>Metoda umożliwiająca zmianę danych bufora, w tym daty nadania czy urzędu nadania.</w:t>
      </w:r>
      <w:r w:rsidR="00665256">
        <w:rPr>
          <w:lang w:eastAsia="pl-PL"/>
        </w:rPr>
        <w:t xml:space="preserve"> </w:t>
      </w:r>
      <w:r>
        <w:rPr>
          <w:lang w:eastAsia="pl-PL"/>
        </w:rPr>
        <w:t xml:space="preserve">Jeżeli </w:t>
      </w:r>
      <w:r>
        <w:rPr>
          <w:lang w:eastAsia="pl-PL"/>
        </w:rPr>
        <w:br/>
        <w:t xml:space="preserve">w przekazanych danych więcej niż jeden bufor zostanie oznaczony jako aktywny, system oznaczy jako aktywny ostatni przetworzony.  </w:t>
      </w:r>
    </w:p>
    <w:p w14:paraId="7923833D" w14:textId="77777777" w:rsidR="006533F8" w:rsidRDefault="006533F8" w:rsidP="00C2374E">
      <w:pPr>
        <w:jc w:val="both"/>
        <w:rPr>
          <w:lang w:eastAsia="pl-PL"/>
        </w:rPr>
      </w:pPr>
      <w:r>
        <w:rPr>
          <w:lang w:eastAsia="pl-PL"/>
        </w:rPr>
        <w:t>Metoda umożliwia również aktualizacje planowanej daty nadania dla przesyłek znajdujących się w aktualizowanym buforze</w:t>
      </w:r>
      <w:r>
        <w:rPr>
          <w:rStyle w:val="Odwoanieprzypisudolnego"/>
          <w:lang w:eastAsia="pl-PL"/>
        </w:rPr>
        <w:footnoteReference w:id="3"/>
      </w:r>
      <w:r>
        <w:rPr>
          <w:lang w:eastAsia="pl-PL"/>
        </w:rPr>
        <w:t>.</w:t>
      </w:r>
    </w:p>
    <w:p w14:paraId="7923833E" w14:textId="77777777" w:rsidR="006533F8" w:rsidRDefault="006533F8" w:rsidP="00E75942">
      <w:pPr>
        <w:pStyle w:val="Nagwek2"/>
        <w:jc w:val="both"/>
      </w:pPr>
      <w:bookmarkStart w:id="166" w:name="_Toc56494790"/>
      <w:r>
        <w:t>updateParcelContent</w:t>
      </w:r>
      <w:bookmarkEnd w:id="166"/>
    </w:p>
    <w:p w14:paraId="7923833F" w14:textId="77777777" w:rsidR="006533F8" w:rsidRPr="00C678BA" w:rsidRDefault="006533F8" w:rsidP="00C678BA">
      <w:pPr>
        <w:rPr>
          <w:lang w:eastAsia="pl-PL"/>
        </w:rPr>
      </w:pPr>
      <w:r>
        <w:rPr>
          <w:lang w:eastAsia="pl-PL"/>
        </w:rPr>
        <w:t>Metoda umożliwia zmianę zawartości dla Przesyłki Proceduralnej.</w:t>
      </w:r>
    </w:p>
    <w:p w14:paraId="79238340" w14:textId="77777777" w:rsidR="006533F8" w:rsidRDefault="006533F8">
      <w:pPr>
        <w:pStyle w:val="Nagwek2"/>
        <w:jc w:val="both"/>
      </w:pPr>
      <w:bookmarkStart w:id="167" w:name="_Toc56494791"/>
      <w:r>
        <w:t>updateProfil</w:t>
      </w:r>
      <w:bookmarkEnd w:id="167"/>
    </w:p>
    <w:p w14:paraId="79238341" w14:textId="77777777" w:rsidR="006533F8" w:rsidRDefault="006533F8">
      <w:pPr>
        <w:jc w:val="both"/>
        <w:rPr>
          <w:lang w:eastAsia="pl-PL"/>
        </w:rPr>
      </w:pPr>
      <w:r>
        <w:rPr>
          <w:lang w:eastAsia="pl-PL"/>
        </w:rPr>
        <w:t>Metoda umożliwia zmianę profilu nadawcy (wymagana jest rola zarządzania profilami).</w:t>
      </w:r>
    </w:p>
    <w:p w14:paraId="79238342" w14:textId="77777777" w:rsidR="00397609" w:rsidRDefault="00397609">
      <w:pPr>
        <w:pStyle w:val="Nagwek2"/>
        <w:jc w:val="both"/>
      </w:pPr>
      <w:bookmarkStart w:id="168" w:name="_Toc56494792"/>
      <w:bookmarkStart w:id="169" w:name="updateReturnDocumentsProfile"/>
      <w:r w:rsidRPr="00397609">
        <w:t>updateReturnDocumentsProfile</w:t>
      </w:r>
      <w:bookmarkEnd w:id="168"/>
    </w:p>
    <w:bookmarkEnd w:id="169"/>
    <w:p w14:paraId="79238343" w14:textId="77777777" w:rsidR="00224BEA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>
        <w:rPr>
          <w:rFonts w:ascii="Arial" w:hAnsi="Arial" w:cs="Arial"/>
          <w:sz w:val="20"/>
          <w:szCs w:val="20"/>
        </w:rPr>
        <w:t>Metoda umożliwia aktualizację profilu adresowego dla dokumentów zwrotnych/przesyłek powrót.</w:t>
      </w:r>
    </w:p>
    <w:p w14:paraId="79238344" w14:textId="77777777" w:rsidR="006533F8" w:rsidRDefault="006533F8" w:rsidP="00224BEA">
      <w:pPr>
        <w:pStyle w:val="Nagwek2"/>
        <w:jc w:val="both"/>
      </w:pPr>
      <w:bookmarkStart w:id="170" w:name="_Toc56494793"/>
      <w:r>
        <w:t>updateShopEZwroty</w:t>
      </w:r>
      <w:bookmarkEnd w:id="170"/>
    </w:p>
    <w:p w14:paraId="79238345" w14:textId="77777777" w:rsidR="006533F8" w:rsidRDefault="006533F8">
      <w:pPr>
        <w:jc w:val="both"/>
        <w:rPr>
          <w:rStyle w:val="Zakotwiczenieprzypisudolnego"/>
          <w:lang w:eastAsia="pl-PL"/>
        </w:rPr>
      </w:pPr>
      <w:r>
        <w:rPr>
          <w:lang w:eastAsia="pl-PL"/>
        </w:rPr>
        <w:t>Metoda umożliwiająca zmianę danych sklepu utworzonego dla eZwrotów w Elektronicznym Nadawcy.</w:t>
      </w:r>
    </w:p>
    <w:p w14:paraId="79238346" w14:textId="77777777" w:rsidR="006533F8" w:rsidRDefault="006533F8">
      <w:pPr>
        <w:pStyle w:val="Nagwek2"/>
        <w:jc w:val="both"/>
      </w:pPr>
      <w:bookmarkStart w:id="171" w:name="_Toc56494794"/>
      <w:bookmarkStart w:id="172" w:name="uploadIWDContent"/>
      <w:r>
        <w:t>uploadIWDContent</w:t>
      </w:r>
      <w:bookmarkEnd w:id="171"/>
    </w:p>
    <w:bookmarkEnd w:id="172"/>
    <w:p w14:paraId="79238347" w14:textId="77777777" w:rsidR="006533F8" w:rsidRDefault="006533F8">
      <w:pPr>
        <w:jc w:val="both"/>
      </w:pPr>
      <w:r>
        <w:t>Metoda umożliwia przesłanie zawartości pliku xml zgodnego ze standardem IWD. Nie zalecamy używani</w:t>
      </w:r>
      <w:r w:rsidR="00665256">
        <w:t>a</w:t>
      </w:r>
      <w:r>
        <w:t xml:space="preserve"> tej metody. Przeznaczona jest dla podmiotów, które wcześniej zaimplementowały w swoich systemach tworzenie plików w standardzie IWD.</w:t>
      </w:r>
    </w:p>
    <w:p w14:paraId="79238348" w14:textId="77777777" w:rsidR="006533F8" w:rsidRDefault="006533F8" w:rsidP="00550BB8">
      <w:pPr>
        <w:pStyle w:val="Nagwek2"/>
        <w:jc w:val="both"/>
      </w:pPr>
      <w:bookmarkStart w:id="173" w:name="_Toc56494795"/>
      <w:r>
        <w:t>wyslijLinkaOStatusieEZwrotu</w:t>
      </w:r>
      <w:bookmarkEnd w:id="173"/>
    </w:p>
    <w:p w14:paraId="79238349" w14:textId="77777777" w:rsidR="006533F8" w:rsidRDefault="006533F8" w:rsidP="00550BB8">
      <w:pPr>
        <w:jc w:val="both"/>
        <w:rPr>
          <w:rStyle w:val="Zakotwiczenieprzypisudolnego"/>
          <w:lang w:eastAsia="pl-PL"/>
        </w:rPr>
      </w:pPr>
      <w:r>
        <w:rPr>
          <w:lang w:eastAsia="pl-PL"/>
        </w:rPr>
        <w:t>Metoda umożliwiająca wysłanie klientowi adresu internetowego, dzięki któremu ukończy wysyłanie eZwrotu.</w:t>
      </w:r>
    </w:p>
    <w:p w14:paraId="7923834A" w14:textId="77777777" w:rsidR="006533F8" w:rsidRDefault="006533F8" w:rsidP="00746552">
      <w:pPr>
        <w:pStyle w:val="Nagwek2"/>
        <w:jc w:val="both"/>
      </w:pPr>
      <w:bookmarkStart w:id="174" w:name="_Toc56494796"/>
      <w:r>
        <w:lastRenderedPageBreak/>
        <w:t>zamowKuriera</w:t>
      </w:r>
      <w:bookmarkEnd w:id="174"/>
    </w:p>
    <w:p w14:paraId="7923834B" w14:textId="77777777" w:rsidR="006533F8" w:rsidRDefault="006533F8" w:rsidP="00746552">
      <w:pPr>
        <w:jc w:val="both"/>
        <w:rPr>
          <w:lang w:eastAsia="pl-PL"/>
        </w:rPr>
      </w:pPr>
      <w:r>
        <w:rPr>
          <w:lang w:eastAsia="pl-PL"/>
        </w:rPr>
        <w:t>Metoda umożliwiająca zamówienie kuriera po odbiór przesyłek od klienta.</w:t>
      </w:r>
    </w:p>
    <w:p w14:paraId="7923834C" w14:textId="77777777" w:rsidR="00EE0B3F" w:rsidRDefault="00EE0B3F">
      <w:pPr>
        <w:pStyle w:val="Nagwek1"/>
        <w:pageBreakBefore/>
        <w:jc w:val="both"/>
      </w:pPr>
      <w:bookmarkStart w:id="175" w:name="_Toc406061501"/>
      <w:bookmarkStart w:id="176" w:name="_Toc56494797"/>
      <w:bookmarkEnd w:id="175"/>
      <w:r>
        <w:lastRenderedPageBreak/>
        <w:t>Wybrane klasy</w:t>
      </w:r>
      <w:bookmarkEnd w:id="176"/>
    </w:p>
    <w:p w14:paraId="7923834D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177" w:name="_Toc406061538"/>
      <w:bookmarkStart w:id="178" w:name="_Toc56494798"/>
      <w:r w:rsidRPr="009C71D2">
        <w:rPr>
          <w:rStyle w:val="Nagwek2Znak"/>
          <w:b/>
        </w:rPr>
        <w:t>accountType</w:t>
      </w:r>
      <w:bookmarkEnd w:id="177"/>
      <w:bookmarkEnd w:id="178"/>
    </w:p>
    <w:p w14:paraId="7923834E" w14:textId="77777777" w:rsidR="00AD5F60" w:rsidRDefault="00AD5F60" w:rsidP="009C71D2">
      <w:r>
        <w:t>Typ przeznaczony do przekazywania danych o koncie użytkownika.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35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4F" w14:textId="77777777" w:rsidR="00AD5F60" w:rsidRDefault="00AD5F60">
            <w:pPr>
              <w:spacing w:after="0"/>
              <w:jc w:val="both"/>
            </w:pPr>
            <w:r>
              <w:t>userName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0" w14:textId="77777777" w:rsidR="00AD5F60" w:rsidRDefault="00AD5F60">
            <w:pPr>
              <w:spacing w:after="0"/>
              <w:jc w:val="both"/>
            </w:pPr>
            <w:r>
              <w:t>Nazwa konta użytkownika. Zalecamy, aby jako nazwę konta stosować adres email użytkownika.</w:t>
            </w:r>
          </w:p>
        </w:tc>
      </w:tr>
      <w:tr w:rsidR="00AD5F60" w14:paraId="7923835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52" w14:textId="77777777" w:rsidR="00AD5F60" w:rsidRDefault="00AD5F60">
            <w:pPr>
              <w:spacing w:after="0"/>
              <w:jc w:val="both"/>
            </w:pPr>
            <w:r>
              <w:t>firstName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3" w14:textId="77777777" w:rsidR="00AD5F60" w:rsidRDefault="00AD5F60">
            <w:pPr>
              <w:spacing w:after="0"/>
              <w:jc w:val="both"/>
            </w:pPr>
            <w:r>
              <w:t>Imię użytkownika.</w:t>
            </w:r>
          </w:p>
        </w:tc>
      </w:tr>
      <w:tr w:rsidR="00AD5F60" w14:paraId="7923835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55" w14:textId="77777777" w:rsidR="00AD5F60" w:rsidRDefault="00AD5F60">
            <w:pPr>
              <w:spacing w:after="0"/>
              <w:jc w:val="both"/>
            </w:pPr>
            <w:r>
              <w:t>lastName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6" w14:textId="77777777" w:rsidR="00AD5F60" w:rsidRDefault="00AD5F60">
            <w:pPr>
              <w:spacing w:after="0"/>
              <w:jc w:val="both"/>
            </w:pPr>
            <w:r>
              <w:t>Nazwisko użytkownika.</w:t>
            </w:r>
          </w:p>
        </w:tc>
      </w:tr>
      <w:tr w:rsidR="00AD5F60" w14:paraId="7923835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58" w14:textId="77777777" w:rsidR="00AD5F60" w:rsidRDefault="005E271C">
            <w:pPr>
              <w:spacing w:after="0"/>
              <w:jc w:val="both"/>
            </w:pPr>
            <w:r>
              <w:t>E</w:t>
            </w:r>
            <w:r w:rsidR="00AD5F60">
              <w:t>mail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9" w14:textId="77777777" w:rsidR="00AD5F60" w:rsidRDefault="00AD5F60">
            <w:pPr>
              <w:spacing w:after="0"/>
              <w:jc w:val="both"/>
            </w:pPr>
            <w:r>
              <w:t>Email użytkownika, na ten adres zostanie przesłany link umożliwiający ustawienie hasła po założeniu konta.</w:t>
            </w:r>
          </w:p>
        </w:tc>
      </w:tr>
      <w:tr w:rsidR="00AD5F60" w14:paraId="7923835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5B" w14:textId="77777777" w:rsidR="00AD5F60" w:rsidRDefault="005E271C">
            <w:pPr>
              <w:spacing w:after="0"/>
              <w:jc w:val="both"/>
            </w:pPr>
            <w:r>
              <w:t>K</w:t>
            </w:r>
            <w:r w:rsidR="00AD5F60">
              <w:t>arta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C" w14:textId="77777777" w:rsidR="00AD5F60" w:rsidRDefault="00AD5F60">
            <w:pPr>
              <w:spacing w:after="0"/>
              <w:jc w:val="both"/>
              <w:rPr>
                <w:i/>
                <w:iCs/>
              </w:rPr>
            </w:pPr>
            <w:r>
              <w:t xml:space="preserve">Kolekcja kart umowy, z których użytkownik może dokonywać nadań, listę dostępnych kart można pobrać metoda </w:t>
            </w:r>
            <w:r>
              <w:rPr>
                <w:b/>
                <w:bCs/>
                <w:i/>
                <w:iCs/>
              </w:rPr>
              <w:t>getKarty</w:t>
            </w:r>
            <w:r>
              <w:rPr>
                <w:i/>
                <w:iCs/>
              </w:rPr>
              <w:t>.</w:t>
            </w:r>
          </w:p>
        </w:tc>
      </w:tr>
      <w:tr w:rsidR="00AD5F60" w:rsidRPr="007C5B68" w14:paraId="7923836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5E" w14:textId="77777777" w:rsidR="00AD5F60" w:rsidRDefault="005E271C" w:rsidP="00A57CAF">
            <w:pPr>
              <w:spacing w:after="0"/>
              <w:jc w:val="both"/>
            </w:pPr>
            <w:r>
              <w:t>P</w:t>
            </w:r>
            <w:r w:rsidR="00AD5F60">
              <w:t>ermision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5F" w14:textId="77777777" w:rsidR="00AD5F60" w:rsidRPr="000361D7" w:rsidRDefault="00AD5F60">
            <w:pPr>
              <w:spacing w:after="0" w:line="240" w:lineRule="auto"/>
              <w:rPr>
                <w:color w:val="auto"/>
              </w:rPr>
            </w:pPr>
            <w:r w:rsidRPr="000361D7">
              <w:rPr>
                <w:color w:val="auto"/>
              </w:rPr>
              <w:t xml:space="preserve">Lista ról użytkownika, dostępna lista ról to: </w:t>
            </w:r>
          </w:p>
          <w:p w14:paraId="79238360" w14:textId="77777777" w:rsidR="00AD5F60" w:rsidRPr="000361D7" w:rsidRDefault="00AD5F60">
            <w:pPr>
              <w:spacing w:after="0"/>
              <w:jc w:val="both"/>
              <w:rPr>
                <w:color w:val="auto"/>
              </w:rPr>
            </w:pPr>
            <w:r w:rsidRPr="000361D7">
              <w:rPr>
                <w:color w:val="auto"/>
              </w:rPr>
              <w:t>MANAGE_USERS (zarządzanie użytkownikami)</w:t>
            </w:r>
          </w:p>
          <w:p w14:paraId="79238361" w14:textId="77777777" w:rsidR="00AD5F60" w:rsidRPr="000361D7" w:rsidRDefault="00AD5F60">
            <w:pPr>
              <w:spacing w:after="0"/>
              <w:jc w:val="both"/>
              <w:rPr>
                <w:color w:val="auto"/>
              </w:rPr>
            </w:pPr>
            <w:r w:rsidRPr="000361D7">
              <w:rPr>
                <w:color w:val="auto"/>
              </w:rPr>
              <w:t>TRANSMIT (transmitowanie danych do urzędu nadania)</w:t>
            </w:r>
          </w:p>
          <w:p w14:paraId="79238362" w14:textId="77777777" w:rsidR="00AD5F60" w:rsidRPr="000361D7" w:rsidRDefault="00AD5F60">
            <w:pPr>
              <w:spacing w:after="0"/>
              <w:jc w:val="both"/>
              <w:rPr>
                <w:color w:val="auto"/>
              </w:rPr>
            </w:pPr>
            <w:r w:rsidRPr="000361D7">
              <w:rPr>
                <w:color w:val="auto"/>
              </w:rPr>
              <w:t>MANAGE_PROFILES (zarządzanie profilami nadawcy)</w:t>
            </w:r>
          </w:p>
          <w:p w14:paraId="79238363" w14:textId="77777777" w:rsidR="00AD5F60" w:rsidRPr="000361D7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MANAGE_ORGANIZATION_UNIT (zarz</w:t>
            </w:r>
            <w:r>
              <w:rPr>
                <w:color w:val="auto"/>
              </w:rPr>
              <w:t xml:space="preserve">ądzanie strukturą </w:t>
            </w:r>
            <w:r w:rsidRPr="000361D7">
              <w:rPr>
                <w:color w:val="auto"/>
              </w:rPr>
              <w:t>organizacyjną)</w:t>
            </w:r>
          </w:p>
          <w:p w14:paraId="79238364" w14:textId="77777777" w:rsidR="00AD5F60" w:rsidRPr="000361D7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MANAGE_TEMPLATES</w:t>
            </w:r>
            <w:r>
              <w:rPr>
                <w:color w:val="auto"/>
              </w:rPr>
              <w:t xml:space="preserve"> (zarządzanie szablonami)</w:t>
            </w:r>
          </w:p>
          <w:p w14:paraId="79238365" w14:textId="77777777" w:rsidR="00AD5F60" w:rsidRPr="002D5B22" w:rsidRDefault="00AD5F60" w:rsidP="000361D7">
            <w:pPr>
              <w:spacing w:after="0"/>
              <w:rPr>
                <w:color w:val="auto"/>
              </w:rPr>
            </w:pPr>
            <w:r w:rsidRPr="002D5B22">
              <w:rPr>
                <w:color w:val="auto"/>
              </w:rPr>
              <w:t>EDIT_PARCELS (tworzenie przesyłek)</w:t>
            </w:r>
          </w:p>
          <w:p w14:paraId="79238366" w14:textId="77777777" w:rsidR="00AD5F60" w:rsidRPr="000361D7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EDIT_PARCELS_FROM_TEMPLATES (tworzenie przesyłek z szablonu)</w:t>
            </w:r>
          </w:p>
          <w:p w14:paraId="79238367" w14:textId="77777777" w:rsidR="00AD5F60" w:rsidRPr="000361D7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MANAGE_ADDRESS_BOOK</w:t>
            </w:r>
            <w:r>
              <w:rPr>
                <w:color w:val="auto"/>
              </w:rPr>
              <w:t xml:space="preserve"> (zarządzanie książką adresową)</w:t>
            </w:r>
          </w:p>
          <w:p w14:paraId="79238368" w14:textId="77777777" w:rsidR="00AD5F60" w:rsidRPr="000361D7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SAVE_SELF_SETTINGS</w:t>
            </w:r>
            <w:r>
              <w:rPr>
                <w:color w:val="auto"/>
              </w:rPr>
              <w:t xml:space="preserve"> (zarządzanie własnymi ustawieniami)</w:t>
            </w:r>
          </w:p>
          <w:p w14:paraId="79238369" w14:textId="77777777" w:rsidR="00AD5F60" w:rsidRDefault="00AD5F60" w:rsidP="000361D7">
            <w:pPr>
              <w:spacing w:after="0"/>
              <w:rPr>
                <w:color w:val="auto"/>
              </w:rPr>
            </w:pPr>
            <w:r w:rsidRPr="000361D7">
              <w:rPr>
                <w:color w:val="auto"/>
              </w:rPr>
              <w:t>MANAGE_DICTIONARIES</w:t>
            </w:r>
            <w:r>
              <w:rPr>
                <w:color w:val="auto"/>
              </w:rPr>
              <w:t xml:space="preserve"> (zarządzanie słownikami)</w:t>
            </w:r>
          </w:p>
          <w:p w14:paraId="7923836A" w14:textId="77777777" w:rsidR="00AD5F60" w:rsidRPr="00113516" w:rsidRDefault="00AD5F60" w:rsidP="000361D7">
            <w:pPr>
              <w:spacing w:after="0"/>
              <w:rPr>
                <w:color w:val="0070C0"/>
              </w:rPr>
            </w:pPr>
            <w:r w:rsidRPr="00113516">
              <w:rPr>
                <w:color w:val="0070C0"/>
              </w:rPr>
              <w:t>MANAGE_RETURN_DOCUMENTS_ADDRESSES (zarządzanie adresami dokumentów zwrotnych)</w:t>
            </w:r>
          </w:p>
          <w:p w14:paraId="7923836B" w14:textId="77777777" w:rsidR="00AD5F60" w:rsidRPr="007C5B68" w:rsidRDefault="00AD5F60" w:rsidP="000361D7">
            <w:pPr>
              <w:spacing w:after="0"/>
              <w:rPr>
                <w:rFonts w:ascii="Consolas" w:hAnsi="Consolas" w:cs="Consolas"/>
                <w:color w:val="FF0000"/>
                <w:sz w:val="20"/>
                <w:szCs w:val="20"/>
                <w:lang w:val="en-US"/>
              </w:rPr>
            </w:pPr>
            <w:r w:rsidRPr="00113516">
              <w:rPr>
                <w:color w:val="0070C0"/>
                <w:lang w:val="en-US"/>
              </w:rPr>
              <w:t>VIEW_INVOICE (widok faktur)</w:t>
            </w:r>
            <w:r>
              <w:rPr>
                <w:rStyle w:val="Odwoanieprzypisudolnego"/>
                <w:rFonts w:ascii="Consolas" w:hAnsi="Consolas" w:cs="Consolas"/>
                <w:color w:val="FF0000"/>
                <w:sz w:val="20"/>
                <w:szCs w:val="20"/>
                <w:lang w:val="en-US"/>
              </w:rPr>
              <w:footnoteReference w:id="4"/>
            </w:r>
          </w:p>
        </w:tc>
      </w:tr>
      <w:tr w:rsidR="00AD5F60" w14:paraId="7923836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6D" w14:textId="77777777" w:rsidR="00AD5F60" w:rsidRDefault="00AD5F60">
            <w:pPr>
              <w:spacing w:after="0"/>
              <w:jc w:val="both"/>
            </w:pPr>
            <w:r>
              <w:t>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6E" w14:textId="77777777" w:rsidR="00AD5F60" w:rsidRDefault="00AD5F60">
            <w:pPr>
              <w:spacing w:after="0" w:line="240" w:lineRule="auto"/>
            </w:pPr>
            <w:r>
              <w:t>Profil nadawcy, obiekt typu profilType – wystarczy uzupełnić tylko identyfikator profilu.</w:t>
            </w:r>
          </w:p>
        </w:tc>
      </w:tr>
      <w:tr w:rsidR="00AD5F60" w14:paraId="7923837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70" w14:textId="77777777" w:rsidR="00AD5F60" w:rsidRPr="006D2EE6" w:rsidRDefault="00AD5F60">
            <w:pPr>
              <w:spacing w:after="0"/>
              <w:jc w:val="both"/>
            </w:pPr>
            <w:r w:rsidRPr="006D2EE6">
              <w:t>domyslnaJednostka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71" w14:textId="77777777" w:rsidR="00AD5F60" w:rsidRPr="006D2EE6" w:rsidRDefault="00AD5F60">
            <w:pPr>
              <w:spacing w:after="0" w:line="240" w:lineRule="auto"/>
            </w:pPr>
            <w:r>
              <w:t xml:space="preserve">(dostępne w labs.wsdl) (typ: </w:t>
            </w:r>
            <w:r w:rsidRPr="006D2EE6">
              <w:t>jednostkaOrganizacyjnaType</w:t>
            </w:r>
            <w:r>
              <w:t>) Określa domyślną jednostkę organizacyjną użytkownika.</w:t>
            </w:r>
          </w:p>
        </w:tc>
      </w:tr>
      <w:tr w:rsidR="00AD5F60" w14:paraId="79238375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73" w14:textId="77777777" w:rsidR="00AD5F60" w:rsidRPr="006D2EE6" w:rsidRDefault="00AD5F60">
            <w:pPr>
              <w:spacing w:after="0"/>
              <w:jc w:val="both"/>
            </w:pPr>
            <w:r w:rsidRPr="006D2EE6">
              <w:t>domyslnyProfil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74" w14:textId="77777777" w:rsidR="00AD5F60" w:rsidRDefault="00AD5F60">
            <w:pPr>
              <w:spacing w:after="0" w:line="240" w:lineRule="auto"/>
            </w:pPr>
            <w:r>
              <w:t>(dostępne w labs.wsdl) (typ: profilType) Określa domyślny profil użytkownika, jeśli nie został podany wybiera pierwszy podany element tablicy w polu profil.</w:t>
            </w:r>
          </w:p>
        </w:tc>
      </w:tr>
      <w:tr w:rsidR="00AD5F60" w14:paraId="7923837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76" w14:textId="77777777" w:rsidR="00AD5F60" w:rsidRPr="006D2EE6" w:rsidRDefault="00AD5F60">
            <w:pPr>
              <w:spacing w:after="0"/>
              <w:jc w:val="both"/>
            </w:pPr>
            <w:r w:rsidRPr="006D2EE6">
              <w:t>dostepPoAdresieIP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77" w14:textId="77777777" w:rsidR="00AD5F60" w:rsidRDefault="00AD5F60">
            <w:pPr>
              <w:spacing w:after="0" w:line="240" w:lineRule="auto"/>
            </w:pPr>
            <w:r>
              <w:t>(dostępne w labs.wsdl) (typ: tablica string) Określa adresy IP, z których dany użytkownik może się logować.</w:t>
            </w:r>
          </w:p>
        </w:tc>
      </w:tr>
      <w:tr w:rsidR="00AD5F60" w14:paraId="7923837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79" w14:textId="77777777" w:rsidR="00AD5F60" w:rsidRPr="006D2EE6" w:rsidRDefault="005E271C">
            <w:pPr>
              <w:spacing w:after="0"/>
              <w:jc w:val="both"/>
            </w:pPr>
            <w:r>
              <w:t>J</w:t>
            </w:r>
            <w:r w:rsidR="00AD5F60" w:rsidRPr="006D2EE6">
              <w:t>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7A" w14:textId="77777777" w:rsidR="00AD5F60" w:rsidRPr="006D2EE6" w:rsidRDefault="00AD5F60">
            <w:pPr>
              <w:spacing w:after="0" w:line="240" w:lineRule="auto"/>
            </w:pPr>
            <w:r>
              <w:t xml:space="preserve">(dostępne w labs.wsdl) (typ: tablica </w:t>
            </w:r>
            <w:r w:rsidRPr="006D2EE6">
              <w:t>jednostkaOrganizacyjnaType</w:t>
            </w:r>
            <w:r>
              <w:t>) Określa listę jednostek organizacyjnych.</w:t>
            </w:r>
          </w:p>
        </w:tc>
      </w:tr>
      <w:tr w:rsidR="00AD5F60" w14:paraId="7923837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37C" w14:textId="77777777" w:rsidR="00AD5F60" w:rsidRPr="00A9093C" w:rsidRDefault="00AD5F60">
            <w:pPr>
              <w:spacing w:after="0"/>
              <w:jc w:val="both"/>
              <w:rPr>
                <w:color w:val="auto"/>
              </w:rPr>
            </w:pPr>
            <w:r w:rsidRPr="00A9093C">
              <w:rPr>
                <w:color w:val="auto"/>
              </w:rPr>
              <w:t>rodzajPrzypisania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37D" w14:textId="77777777" w:rsidR="00AD5F60" w:rsidRPr="00A9093C" w:rsidRDefault="00AD5F60" w:rsidP="00A9093C">
            <w:pPr>
              <w:spacing w:after="0" w:line="240" w:lineRule="auto"/>
              <w:rPr>
                <w:color w:val="auto"/>
              </w:rPr>
            </w:pPr>
            <w:r w:rsidRPr="00A9093C">
              <w:rPr>
                <w:color w:val="auto"/>
              </w:rPr>
              <w:t>Określa możliwości korzystania z EN. Dopuszczalne wartości:</w:t>
            </w:r>
            <w:r w:rsidRPr="00A9093C">
              <w:rPr>
                <w:color w:val="auto"/>
              </w:rPr>
              <w:br/>
            </w:r>
            <w:r w:rsidRPr="00A9093C">
              <w:rPr>
                <w:color w:val="auto"/>
              </w:rPr>
              <w:lastRenderedPageBreak/>
              <w:t>RAPORTOWANIE</w:t>
            </w:r>
          </w:p>
          <w:p w14:paraId="7923837E" w14:textId="77777777" w:rsidR="00AD5F60" w:rsidRPr="00A9093C" w:rsidRDefault="00AD5F60" w:rsidP="00A9093C">
            <w:pPr>
              <w:spacing w:after="0" w:line="240" w:lineRule="auto"/>
              <w:rPr>
                <w:color w:val="auto"/>
              </w:rPr>
            </w:pPr>
            <w:r w:rsidRPr="00A9093C">
              <w:rPr>
                <w:color w:val="auto"/>
              </w:rPr>
              <w:t>NADAWANIE</w:t>
            </w:r>
          </w:p>
        </w:tc>
      </w:tr>
    </w:tbl>
    <w:p w14:paraId="79238380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381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382" w14:textId="77777777" w:rsidR="00AD5F60" w:rsidRDefault="00AD5F60" w:rsidP="004128B2">
      <w:pPr>
        <w:pStyle w:val="Nagwek2"/>
        <w:rPr>
          <w:rStyle w:val="Nagwek2Znak"/>
          <w:b/>
        </w:rPr>
      </w:pPr>
      <w:bookmarkStart w:id="179" w:name="_Toc56494799"/>
      <w:r w:rsidRPr="005E3754">
        <w:rPr>
          <w:rStyle w:val="Nagwek2Znak"/>
          <w:b/>
        </w:rPr>
        <w:t>additionalActivityType</w:t>
      </w:r>
      <w:r>
        <w:rPr>
          <w:rStyle w:val="Odwoanieprzypisudolnego"/>
          <w:bCs w:val="0"/>
          <w:i w:val="0"/>
          <w:iCs w:val="0"/>
        </w:rPr>
        <w:footnoteReference w:id="5"/>
      </w:r>
      <w:bookmarkEnd w:id="179"/>
    </w:p>
    <w:p w14:paraId="79238383" w14:textId="77777777" w:rsidR="00AD5F60" w:rsidRDefault="00AD5F60" w:rsidP="004128B2">
      <w:pPr>
        <w:spacing w:after="0"/>
        <w:jc w:val="both"/>
      </w:pPr>
      <w:r>
        <w:t>Typ przeznaczony na przekazywanie danych o czynnościach do wykonania w ramach przesyłki proceduralnej.</w:t>
      </w:r>
    </w:p>
    <w:p w14:paraId="79238384" w14:textId="77777777" w:rsidR="00AD5F60" w:rsidRPr="00926692" w:rsidRDefault="00AD5F60" w:rsidP="004128B2">
      <w:pPr>
        <w:spacing w:after="0"/>
        <w:jc w:val="both"/>
        <w:rPr>
          <w:rStyle w:val="Nagwek2Znak"/>
          <w:rFonts w:ascii="Calibri" w:hAnsi="Calibri" w:cs="Calibri"/>
          <w:sz w:val="22"/>
          <w:szCs w:val="22"/>
          <w:lang w:eastAsia="en-US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387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85" w14:textId="77777777" w:rsidR="00AD5F60" w:rsidRPr="009C3F3B" w:rsidRDefault="00AD5F60" w:rsidP="00926692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idActivity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86" w14:textId="77777777" w:rsidR="00AD5F60" w:rsidRPr="009C3F3B" w:rsidRDefault="00AD5F60" w:rsidP="00926692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Identyfikator czynności.</w:t>
            </w:r>
          </w:p>
        </w:tc>
      </w:tr>
      <w:tr w:rsidR="00AD5F60" w14:paraId="7923838A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88" w14:textId="77777777" w:rsidR="00AD5F60" w:rsidRPr="009C3F3B" w:rsidRDefault="005E271C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N</w:t>
            </w:r>
            <w:r w:rsidR="00AD5F60" w:rsidRPr="009C3F3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89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Nazwa czynności do wykonania.</w:t>
            </w:r>
          </w:p>
        </w:tc>
      </w:tr>
      <w:tr w:rsidR="00AD5F60" w14:paraId="7923838D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8B" w14:textId="77777777" w:rsidR="00AD5F60" w:rsidRPr="009C3F3B" w:rsidRDefault="005E271C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D</w:t>
            </w:r>
            <w:r w:rsidR="00AD5F60" w:rsidRPr="009C3F3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8C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Opis czynności do wykonania.</w:t>
            </w:r>
          </w:p>
        </w:tc>
      </w:tr>
      <w:tr w:rsidR="00AD5F60" w14:paraId="79238390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8E" w14:textId="77777777" w:rsidR="00AD5F60" w:rsidRPr="009C3F3B" w:rsidRDefault="005E271C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C</w:t>
            </w:r>
            <w:r w:rsidR="00AD5F60" w:rsidRPr="009C3F3B">
              <w:rPr>
                <w:color w:val="auto"/>
              </w:rPr>
              <w:t>ritical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8F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Znacznik logiczny określający znacznik czy czynność jest krytyczna. Brak wykonania czynności oznaczonej jako krytyczna przerywa proces doręczenia.</w:t>
            </w:r>
          </w:p>
        </w:tc>
      </w:tr>
      <w:tr w:rsidR="00AD5F60" w14:paraId="79238393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91" w14:textId="77777777" w:rsidR="00AD5F60" w:rsidRPr="009C3F3B" w:rsidRDefault="005E271C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O</w:t>
            </w:r>
            <w:r w:rsidR="00AD5F60" w:rsidRPr="009C3F3B">
              <w:rPr>
                <w:color w:val="auto"/>
              </w:rPr>
              <w:t>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92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Element określa kolejność dla czynności do wykonania w sekwencji czynności.</w:t>
            </w:r>
          </w:p>
        </w:tc>
      </w:tr>
      <w:tr w:rsidR="00AD5F60" w14:paraId="79238396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94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95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Termin ważności, należy podać datę od kiedy dana czynność jest dostępna, liczone jest od godziny 0:00:00.0.</w:t>
            </w:r>
          </w:p>
        </w:tc>
      </w:tr>
      <w:tr w:rsidR="00AD5F60" w14:paraId="79238399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397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398" w14:textId="77777777" w:rsidR="00AD5F60" w:rsidRPr="009C3F3B" w:rsidRDefault="00AD5F60" w:rsidP="0072559B">
            <w:pPr>
              <w:spacing w:after="0"/>
              <w:jc w:val="both"/>
              <w:rPr>
                <w:color w:val="auto"/>
              </w:rPr>
            </w:pPr>
            <w:r w:rsidRPr="009C3F3B">
              <w:rPr>
                <w:color w:val="auto"/>
              </w:rPr>
              <w:t>Termin ważności, należy podać datę do kiedy dana czynność jest dostępna, liczone jest do godziny 23:59:59.999.</w:t>
            </w:r>
          </w:p>
        </w:tc>
      </w:tr>
    </w:tbl>
    <w:p w14:paraId="7923839A" w14:textId="77777777" w:rsidR="00AD5F60" w:rsidRDefault="00AD5F60" w:rsidP="00E377A1">
      <w:pPr>
        <w:jc w:val="both"/>
        <w:rPr>
          <w:rStyle w:val="Nagwek2Znak"/>
          <w:rFonts w:eastAsia="Times New Roman"/>
          <w:bCs w:val="0"/>
          <w:i w:val="0"/>
          <w:iCs w:val="0"/>
          <w:strike/>
          <w:color w:val="auto"/>
        </w:rPr>
      </w:pPr>
    </w:p>
    <w:p w14:paraId="7923839B" w14:textId="77777777" w:rsidR="00AD5F60" w:rsidRDefault="00AD5F60" w:rsidP="00E377A1">
      <w:pPr>
        <w:jc w:val="both"/>
        <w:rPr>
          <w:rStyle w:val="Nagwek2Znak"/>
          <w:rFonts w:eastAsia="Times New Roman"/>
          <w:bCs w:val="0"/>
          <w:i w:val="0"/>
          <w:iCs w:val="0"/>
          <w:strike/>
          <w:color w:val="auto"/>
        </w:rPr>
      </w:pPr>
    </w:p>
    <w:p w14:paraId="7923839C" w14:textId="77777777" w:rsidR="00AD5F60" w:rsidRPr="009C71D2" w:rsidRDefault="00AD5F60" w:rsidP="007F1422">
      <w:pPr>
        <w:pStyle w:val="Nagwek2"/>
        <w:rPr>
          <w:rStyle w:val="Nagwek2Znak"/>
          <w:rFonts w:ascii="Calibri" w:hAnsi="Calibri" w:cs="Calibri"/>
          <w:b/>
          <w:sz w:val="22"/>
          <w:szCs w:val="22"/>
        </w:rPr>
      </w:pPr>
      <w:bookmarkStart w:id="180" w:name="_Toc56494800"/>
      <w:r w:rsidRPr="009C71D2">
        <w:rPr>
          <w:rStyle w:val="Nagwek2Znak"/>
          <w:b/>
        </w:rPr>
        <w:t>addShipmentResponseItemType</w:t>
      </w:r>
      <w:bookmarkEnd w:id="180"/>
    </w:p>
    <w:p w14:paraId="7923839D" w14:textId="77777777" w:rsidR="00AD5F60" w:rsidRPr="00807D00" w:rsidRDefault="00AD5F60" w:rsidP="007F142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522D8F">
        <w:t>Typ danych zwracanych</w:t>
      </w:r>
      <w:r w:rsidRPr="00807D00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 przy wywołaniu metody addShipment.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753"/>
        <w:gridCol w:w="6978"/>
      </w:tblGrid>
      <w:tr w:rsidR="00AD5F60" w14:paraId="792383A0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923839E" w14:textId="77777777" w:rsidR="00AD5F60" w:rsidRPr="00807D00" w:rsidRDefault="005E271C" w:rsidP="00233475">
            <w:pPr>
              <w:spacing w:after="0"/>
              <w:jc w:val="both"/>
            </w:pPr>
            <w:r>
              <w:t>E</w:t>
            </w:r>
            <w:r w:rsidR="00AD5F60" w:rsidRPr="00807D00">
              <w:t>rror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923839F" w14:textId="77777777" w:rsidR="00AD5F60" w:rsidRPr="00807D00" w:rsidRDefault="00AD5F60" w:rsidP="00233475">
            <w:pPr>
              <w:spacing w:after="0"/>
              <w:jc w:val="both"/>
            </w:pPr>
            <w:r w:rsidRPr="00807D00">
              <w:t>Tablica typów errorType, przechowująca informacje o błędach dla dodawanych przesyłek</w:t>
            </w:r>
            <w:r>
              <w:t>.</w:t>
            </w:r>
          </w:p>
        </w:tc>
      </w:tr>
      <w:tr w:rsidR="00AD5F60" w14:paraId="792383A3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92383A1" w14:textId="77777777" w:rsidR="00AD5F60" w:rsidRPr="00807D00" w:rsidRDefault="00AD5F60" w:rsidP="00233475">
            <w:pPr>
              <w:spacing w:after="0"/>
              <w:jc w:val="both"/>
            </w:pPr>
            <w:r w:rsidRPr="00807D00">
              <w:t>numerNadania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92383A2" w14:textId="77777777" w:rsidR="00AD5F60" w:rsidRPr="00807D00" w:rsidRDefault="00AD5F60" w:rsidP="00233475">
            <w:pPr>
              <w:spacing w:after="0"/>
              <w:jc w:val="both"/>
            </w:pPr>
            <w:r w:rsidRPr="00807D00">
              <w:t>Numer nadania przesyłki, nadawany tylko</w:t>
            </w:r>
            <w:r>
              <w:t>,</w:t>
            </w:r>
            <w:r w:rsidRPr="00807D00">
              <w:t xml:space="preserve"> gdy tablica error jest pusta</w:t>
            </w:r>
            <w:r>
              <w:t>.</w:t>
            </w:r>
          </w:p>
        </w:tc>
      </w:tr>
      <w:tr w:rsidR="00AD5F60" w14:paraId="792383A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92383A4" w14:textId="77777777" w:rsidR="00AD5F60" w:rsidRPr="00807D00" w:rsidRDefault="005E271C" w:rsidP="00233475">
            <w:pPr>
              <w:spacing w:after="0"/>
              <w:jc w:val="both"/>
            </w:pPr>
            <w:r>
              <w:t>G</w:t>
            </w:r>
            <w:r w:rsidR="00AD5F60" w:rsidRPr="00807D00">
              <w:t>uid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92383A5" w14:textId="77777777" w:rsidR="00AD5F60" w:rsidRPr="00807D00" w:rsidRDefault="00AD5F60" w:rsidP="00233475">
            <w:pPr>
              <w:spacing w:after="0"/>
              <w:jc w:val="both"/>
            </w:pPr>
            <w:r w:rsidRPr="00807D00">
              <w:t>Gu</w:t>
            </w:r>
            <w:r>
              <w:t>i</w:t>
            </w:r>
            <w:r w:rsidRPr="00807D00">
              <w:t>d przesyłki</w:t>
            </w:r>
            <w:r>
              <w:t>.</w:t>
            </w:r>
          </w:p>
        </w:tc>
      </w:tr>
      <w:tr w:rsidR="00AD5F60" w14:paraId="792383A9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92383A7" w14:textId="77777777" w:rsidR="00AD5F60" w:rsidRPr="00807D00" w:rsidRDefault="00AD5F60" w:rsidP="00233475">
            <w:pPr>
              <w:spacing w:after="0"/>
              <w:jc w:val="both"/>
            </w:pPr>
            <w:r w:rsidRPr="00807D00">
              <w:t>numerTransakcjiOdbioru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92383A8" w14:textId="77777777" w:rsidR="00AD5F60" w:rsidRPr="00807D00" w:rsidRDefault="00AD5F60" w:rsidP="0020102A">
            <w:pPr>
              <w:spacing w:after="0"/>
            </w:pPr>
            <w:r w:rsidRPr="00807D00">
              <w:t>Numer identyfikujący transakcję w sys</w:t>
            </w:r>
            <w:r>
              <w:t>t</w:t>
            </w:r>
            <w:r w:rsidRPr="00807D00">
              <w:t xml:space="preserve">emach zewnętrznych. Dla przesyłek </w:t>
            </w:r>
            <w:r w:rsidRPr="00807D00">
              <w:rPr>
                <w:b/>
                <w:bCs/>
              </w:rPr>
              <w:t>przesylkaBiznesowaType</w:t>
            </w:r>
            <w:r w:rsidRPr="00807D00">
              <w:t xml:space="preserve"> i </w:t>
            </w:r>
            <w:r w:rsidRPr="00807D00">
              <w:rPr>
                <w:b/>
                <w:bCs/>
              </w:rPr>
              <w:t>przesylkaBiznesowaPlusType</w:t>
            </w:r>
            <w:r w:rsidRPr="00807D00">
              <w:t xml:space="preserve"> w przypadku wybrania punktu odbioru przes</w:t>
            </w:r>
            <w:r>
              <w:t>yłki, będącego Stacją PKN Orlen.</w:t>
            </w:r>
          </w:p>
        </w:tc>
      </w:tr>
    </w:tbl>
    <w:p w14:paraId="792383AA" w14:textId="77777777" w:rsidR="00B24981" w:rsidRDefault="00B24981" w:rsidP="00B24981">
      <w:pPr>
        <w:pStyle w:val="Nagwek2"/>
        <w:rPr>
          <w:rStyle w:val="Nagwek2Znak"/>
          <w:b/>
          <w:bCs/>
        </w:rPr>
      </w:pPr>
      <w:bookmarkStart w:id="181" w:name="adresKorespondencyjnyType"/>
      <w:bookmarkStart w:id="182" w:name="_Toc56494801"/>
      <w:r>
        <w:rPr>
          <w:rStyle w:val="Nagwek2Znak"/>
          <w:b/>
          <w:bCs/>
        </w:rPr>
        <w:t>adresKorespondencyjnyType</w:t>
      </w:r>
      <w:bookmarkEnd w:id="181"/>
      <w:bookmarkEnd w:id="182"/>
    </w:p>
    <w:p w14:paraId="792383AB" w14:textId="77777777" w:rsidR="00B24981" w:rsidRDefault="00B24981" w:rsidP="00B24981">
      <w:r w:rsidRPr="009C71D2">
        <w:t>Typ</w:t>
      </w:r>
      <w:r>
        <w:t xml:space="preserve"> dziedziczący po </w:t>
      </w:r>
      <w:hyperlink w:anchor="adresType" w:history="1">
        <w:r w:rsidRPr="00B24981">
          <w:rPr>
            <w:rStyle w:val="Hipercze"/>
          </w:rPr>
          <w:t>adresType</w:t>
        </w:r>
      </w:hyperlink>
      <w:r>
        <w:t xml:space="preserve">. Wykorzystywany do </w:t>
      </w:r>
      <w:r w:rsidR="00D03D82">
        <w:t>zarządzania adresami korespondencyjnymi przypisanymi do kart OPNA (patrz</w:t>
      </w:r>
      <w:r w:rsidR="0020102A">
        <w:rPr>
          <w:color w:val="FF0000"/>
        </w:rPr>
        <w:t xml:space="preserve"> </w:t>
      </w:r>
      <w:hyperlink w:anchor="kartaType" w:history="1">
        <w:r w:rsidR="0020102A" w:rsidRPr="0020102A">
          <w:rPr>
            <w:rStyle w:val="Hipercze"/>
          </w:rPr>
          <w:t>kartaType</w:t>
        </w:r>
      </w:hyperlink>
      <w:r w:rsidR="00D03D82">
        <w:t>)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49"/>
        <w:gridCol w:w="7938"/>
      </w:tblGrid>
      <w:tr w:rsidR="00D03D82" w14:paraId="792383AE" w14:textId="77777777" w:rsidTr="000A2384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AC" w14:textId="77777777" w:rsidR="00D03D82" w:rsidRDefault="00D03D82" w:rsidP="000A2384">
            <w:pPr>
              <w:spacing w:after="0"/>
              <w:jc w:val="both"/>
            </w:pPr>
            <w:r>
              <w:lastRenderedPageBreak/>
              <w:t>id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AD" w14:textId="77777777" w:rsidR="00D03D82" w:rsidRDefault="00D03D82" w:rsidP="000A2384">
            <w:pPr>
              <w:spacing w:after="0"/>
              <w:jc w:val="both"/>
            </w:pPr>
            <w:r>
              <w:t>Identyfikator adresu korespondencyjnego</w:t>
            </w:r>
          </w:p>
        </w:tc>
      </w:tr>
    </w:tbl>
    <w:p w14:paraId="792383AF" w14:textId="77777777" w:rsidR="00D03D82" w:rsidRDefault="00D03D82" w:rsidP="00B24981"/>
    <w:p w14:paraId="792383B0" w14:textId="77777777" w:rsidR="00D03D82" w:rsidRPr="00B24981" w:rsidRDefault="00D03D82" w:rsidP="00B24981">
      <w:pPr>
        <w:rPr>
          <w:rStyle w:val="Nagwek2Znak"/>
          <w:b w:val="0"/>
          <w:bCs w:val="0"/>
        </w:rPr>
      </w:pPr>
    </w:p>
    <w:p w14:paraId="792383B1" w14:textId="77777777" w:rsidR="00AD5F60" w:rsidRPr="009C71D2" w:rsidRDefault="00AD5F60" w:rsidP="007F1422">
      <w:pPr>
        <w:pStyle w:val="Nagwek2"/>
        <w:rPr>
          <w:b w:val="0"/>
        </w:rPr>
      </w:pPr>
      <w:bookmarkStart w:id="183" w:name="adresType"/>
      <w:bookmarkStart w:id="184" w:name="_Toc56494802"/>
      <w:r w:rsidRPr="009C71D2">
        <w:rPr>
          <w:rStyle w:val="Nagwek2Znak"/>
          <w:b/>
        </w:rPr>
        <w:t>adresType</w:t>
      </w:r>
      <w:bookmarkEnd w:id="183"/>
      <w:bookmarkEnd w:id="184"/>
    </w:p>
    <w:p w14:paraId="792383B2" w14:textId="77777777" w:rsidR="00AD5F60" w:rsidRDefault="00AD5F60" w:rsidP="00C2374E">
      <w:pPr>
        <w:jc w:val="both"/>
      </w:pPr>
      <w:r w:rsidRPr="009C71D2">
        <w:t>Typ przeznaczony do przekazywania informacji o odbiorcy przesyłki.</w:t>
      </w:r>
      <w:r>
        <w:t xml:space="preserve"> Jest elementem każdej przesyłki musi </w:t>
      </w:r>
      <w:r>
        <w:br/>
        <w:t>w niej wystąpić dokładnie 1 raz.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49"/>
        <w:gridCol w:w="7938"/>
      </w:tblGrid>
      <w:tr w:rsidR="00AD5F60" w14:paraId="792383B5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B3" w14:textId="77777777" w:rsidR="00AD5F60" w:rsidRDefault="005E271C">
            <w:pPr>
              <w:spacing w:after="0"/>
              <w:jc w:val="both"/>
            </w:pPr>
            <w:r>
              <w:t>N</w:t>
            </w:r>
            <w:r w:rsidR="00AD5F60">
              <w:t>azwa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B4" w14:textId="77777777" w:rsidR="00AD5F60" w:rsidRDefault="00AD5F60">
            <w:pPr>
              <w:spacing w:after="0"/>
              <w:jc w:val="both"/>
            </w:pPr>
            <w:r>
              <w:t>Nazwa odbiorcy (pole wymagane).</w:t>
            </w:r>
          </w:p>
        </w:tc>
      </w:tr>
      <w:tr w:rsidR="00AD5F60" w14:paraId="792383B8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B6" w14:textId="77777777" w:rsidR="00AD5F60" w:rsidRDefault="005E271C">
            <w:pPr>
              <w:spacing w:after="0"/>
              <w:jc w:val="both"/>
            </w:pPr>
            <w:r>
              <w:t>N</w:t>
            </w:r>
            <w:r w:rsidR="00AD5F60">
              <w:t>azwa2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B7" w14:textId="77777777" w:rsidR="00AD5F60" w:rsidRDefault="00AD5F60">
            <w:pPr>
              <w:spacing w:after="0"/>
              <w:jc w:val="both"/>
            </w:pPr>
            <w:r>
              <w:t>Nazwa odbiorcy ciąg dalszy (pole opcjonalne).</w:t>
            </w:r>
          </w:p>
        </w:tc>
      </w:tr>
      <w:tr w:rsidR="00AD5F60" w14:paraId="792383BB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B9" w14:textId="77777777" w:rsidR="00AD5F60" w:rsidRDefault="005E271C">
            <w:pPr>
              <w:spacing w:after="0"/>
              <w:jc w:val="both"/>
            </w:pPr>
            <w:r>
              <w:t>U</w:t>
            </w:r>
            <w:r w:rsidR="00AD5F60">
              <w:t>lica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BA" w14:textId="77777777" w:rsidR="00AD5F60" w:rsidRDefault="00AD5F60">
            <w:pPr>
              <w:spacing w:after="0"/>
              <w:jc w:val="both"/>
            </w:pPr>
            <w:r>
              <w:t>Nazwa ulicy odbiorcy (pole wymagane).</w:t>
            </w:r>
          </w:p>
        </w:tc>
      </w:tr>
      <w:tr w:rsidR="00AD5F60" w14:paraId="792383BE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BC" w14:textId="77777777" w:rsidR="00AD5F60" w:rsidRDefault="00AD5F60">
            <w:pPr>
              <w:spacing w:after="0"/>
              <w:jc w:val="both"/>
            </w:pPr>
            <w:r>
              <w:t>numerDomu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BD" w14:textId="77777777" w:rsidR="00AD5F60" w:rsidRDefault="00AD5F60">
            <w:pPr>
              <w:spacing w:after="0"/>
              <w:jc w:val="both"/>
            </w:pPr>
            <w:r>
              <w:t>Numer domu odbiorcy (pole opcjonalne).</w:t>
            </w:r>
          </w:p>
        </w:tc>
      </w:tr>
      <w:tr w:rsidR="00AD5F60" w14:paraId="792383C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BF" w14:textId="77777777" w:rsidR="00AD5F60" w:rsidRDefault="00AD5F60">
            <w:pPr>
              <w:spacing w:after="0"/>
              <w:jc w:val="both"/>
            </w:pPr>
            <w:r>
              <w:t>numerLokalu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0" w14:textId="77777777" w:rsidR="00AD5F60" w:rsidRDefault="00AD5F60">
            <w:pPr>
              <w:spacing w:after="0"/>
              <w:jc w:val="both"/>
            </w:pPr>
            <w:r>
              <w:t>Numer lokalu/mieszkania odbiorcy (pole opcjonalne).</w:t>
            </w:r>
          </w:p>
        </w:tc>
      </w:tr>
      <w:tr w:rsidR="00AD5F60" w14:paraId="792383C4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C2" w14:textId="77777777" w:rsidR="00AD5F60" w:rsidRDefault="005E271C">
            <w:pPr>
              <w:spacing w:after="0"/>
              <w:jc w:val="both"/>
            </w:pPr>
            <w:r>
              <w:t>M</w:t>
            </w:r>
            <w:r w:rsidR="00AD5F60">
              <w:t>iejscowosc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3" w14:textId="77777777" w:rsidR="00AD5F60" w:rsidRDefault="00AD5F60">
            <w:pPr>
              <w:spacing w:after="0"/>
              <w:jc w:val="both"/>
            </w:pPr>
            <w:r>
              <w:t>Nazwa miasta/miejscowości (pole wymagane).</w:t>
            </w:r>
          </w:p>
        </w:tc>
      </w:tr>
      <w:tr w:rsidR="00AD5F60" w14:paraId="792383C7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C5" w14:textId="77777777" w:rsidR="00AD5F60" w:rsidRDefault="00AD5F60">
            <w:pPr>
              <w:spacing w:after="0"/>
              <w:jc w:val="both"/>
            </w:pPr>
            <w:r>
              <w:t>kodPocztowy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6" w14:textId="77777777" w:rsidR="00AD5F60" w:rsidRDefault="00AD5F60">
            <w:pPr>
              <w:spacing w:after="0"/>
              <w:jc w:val="both"/>
            </w:pPr>
            <w:r>
              <w:t>Kod pocztowy tylko cyfry (bez myślnika) (pole wymagane).</w:t>
            </w:r>
          </w:p>
        </w:tc>
      </w:tr>
      <w:tr w:rsidR="00AD5F60" w14:paraId="792383CA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C8" w14:textId="77777777" w:rsidR="00AD5F60" w:rsidRDefault="005E271C">
            <w:pPr>
              <w:spacing w:after="0"/>
              <w:jc w:val="both"/>
            </w:pPr>
            <w:r>
              <w:t>K</w:t>
            </w:r>
            <w:r w:rsidR="00AD5F60">
              <w:t>raj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9" w14:textId="77777777" w:rsidR="00AD5F60" w:rsidRDefault="00AD5F60">
            <w:pPr>
              <w:spacing w:after="0"/>
              <w:jc w:val="both"/>
            </w:pPr>
            <w:r>
              <w:t xml:space="preserve">Nazwa kraju odbiorcy, domyślnie Polska (pole opcjonalne dla przesyłek krajowych).  </w:t>
            </w:r>
            <w:r>
              <w:br/>
              <w:t xml:space="preserve">Co do nazw państw dla przesyłek zagranicznych sugerujemy korzystać </w:t>
            </w:r>
            <w:r>
              <w:br/>
              <w:t xml:space="preserve">z </w:t>
            </w:r>
            <w:hyperlink r:id="rId8">
              <w:r>
                <w:rPr>
                  <w:rStyle w:val="czeinternetowe"/>
                </w:rPr>
                <w:t>http://pl.wikipedia.org/wiki/ISO_3166-1</w:t>
              </w:r>
            </w:hyperlink>
            <w:r>
              <w:t xml:space="preserve"> kolumna (polska nazwa skrócona).</w:t>
            </w:r>
          </w:p>
        </w:tc>
      </w:tr>
      <w:tr w:rsidR="00AD5F60" w14:paraId="792383CD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CB" w14:textId="77777777" w:rsidR="00AD5F60" w:rsidRDefault="005E271C">
            <w:pPr>
              <w:spacing w:after="0"/>
              <w:jc w:val="both"/>
            </w:pPr>
            <w:r>
              <w:t>T</w:t>
            </w:r>
            <w:r w:rsidR="00AD5F60">
              <w:t>elefon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C" w14:textId="77777777" w:rsidR="00AD5F60" w:rsidRDefault="00AD5F60">
            <w:pPr>
              <w:spacing w:after="0"/>
              <w:jc w:val="both"/>
            </w:pPr>
            <w:r>
              <w:t>Numer telefonu stacjonarnego.</w:t>
            </w:r>
          </w:p>
        </w:tc>
      </w:tr>
      <w:tr w:rsidR="00AD5F60" w14:paraId="792383D0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CE" w14:textId="77777777" w:rsidR="00AD5F60" w:rsidRDefault="005E271C">
            <w:pPr>
              <w:spacing w:after="0"/>
              <w:jc w:val="both"/>
            </w:pPr>
            <w:r>
              <w:t>E</w:t>
            </w:r>
            <w:r w:rsidR="00AD5F60">
              <w:t>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CF" w14:textId="77777777" w:rsidR="00AD5F60" w:rsidRDefault="00AD5F60">
            <w:pPr>
              <w:spacing w:after="0"/>
              <w:jc w:val="both"/>
            </w:pPr>
            <w:r>
              <w:t>Adres email.</w:t>
            </w:r>
          </w:p>
        </w:tc>
      </w:tr>
      <w:tr w:rsidR="00AD5F60" w14:paraId="792383D3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D1" w14:textId="77777777" w:rsidR="00AD5F60" w:rsidRDefault="005E271C">
            <w:pPr>
              <w:spacing w:after="0"/>
              <w:jc w:val="both"/>
            </w:pPr>
            <w:r>
              <w:t>M</w:t>
            </w:r>
            <w:r w:rsidR="00AD5F60">
              <w:t>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D2" w14:textId="77777777" w:rsidR="00AD5F60" w:rsidRDefault="00AD5F60">
            <w:pPr>
              <w:spacing w:after="0"/>
              <w:jc w:val="both"/>
            </w:pPr>
            <w:r>
              <w:t>Numer telefonu komórkowego (9 cyfr).</w:t>
            </w:r>
          </w:p>
        </w:tc>
      </w:tr>
      <w:tr w:rsidR="00AD5F60" w14:paraId="792383D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D4" w14:textId="77777777" w:rsidR="00AD5F60" w:rsidRDefault="005E271C">
            <w:pPr>
              <w:spacing w:after="0"/>
              <w:jc w:val="both"/>
            </w:pPr>
            <w:r>
              <w:t>O</w:t>
            </w:r>
            <w:r w:rsidR="00AD5F60">
              <w:t>soba kontaktowa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D5" w14:textId="77777777" w:rsidR="00AD5F60" w:rsidRDefault="00AD5F60">
            <w:pPr>
              <w:spacing w:after="0"/>
              <w:jc w:val="both"/>
            </w:pPr>
            <w:r>
              <w:t>Informacja o osobie kontaktowej, pole wykorzystywane przy przesyłce paletowej.</w:t>
            </w:r>
          </w:p>
        </w:tc>
      </w:tr>
      <w:tr w:rsidR="00AD5F60" w14:paraId="792383D9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92383D7" w14:textId="77777777" w:rsidR="00AD5F60" w:rsidRDefault="005E271C">
            <w:pPr>
              <w:spacing w:after="0"/>
              <w:jc w:val="both"/>
            </w:pPr>
            <w:r>
              <w:t>N</w:t>
            </w:r>
            <w:r w:rsidR="00AD5F60">
              <w:t>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92383D8" w14:textId="77777777" w:rsidR="00AD5F60" w:rsidRDefault="00AD5F60">
            <w:pPr>
              <w:spacing w:after="0"/>
              <w:jc w:val="both"/>
            </w:pPr>
            <w:r>
              <w:t>Wartość atrybutu ignorowana. Pozostawiono ze względu na kompatybilność. Wcześniej atrybut wykorzystywany przy rejestracji przesyłek paletowych</w:t>
            </w:r>
          </w:p>
        </w:tc>
      </w:tr>
    </w:tbl>
    <w:p w14:paraId="792383DA" w14:textId="77777777" w:rsidR="00AD5F60" w:rsidRDefault="00AD5F60">
      <w:pPr>
        <w:jc w:val="both"/>
      </w:pPr>
    </w:p>
    <w:p w14:paraId="792383DB" w14:textId="77777777" w:rsidR="00AD5F60" w:rsidRPr="00B24981" w:rsidRDefault="00AD5F60" w:rsidP="00BE2AEB">
      <w:pPr>
        <w:pStyle w:val="Nagwek2"/>
        <w:rPr>
          <w:i w:val="0"/>
          <w:iCs w:val="0"/>
        </w:rPr>
      </w:pPr>
      <w:bookmarkStart w:id="185" w:name="_Toc56494803"/>
      <w:r w:rsidRPr="00B24981">
        <w:rPr>
          <w:i w:val="0"/>
          <w:iCs w:val="0"/>
        </w:rPr>
        <w:t>awizacjaType</w:t>
      </w:r>
      <w:bookmarkEnd w:id="185"/>
    </w:p>
    <w:p w14:paraId="792383DC" w14:textId="77777777" w:rsidR="00AD5F60" w:rsidRDefault="00AD5F60" w:rsidP="009368DC">
      <w:r>
        <w:t>Typ przeznaczony do przekazywania szczegółowych danych o usłudze dodatkowej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3DF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3DD" w14:textId="77777777" w:rsidR="00AD5F60" w:rsidRDefault="005E271C" w:rsidP="003C35F8">
            <w:pPr>
              <w:spacing w:after="0"/>
              <w:jc w:val="both"/>
            </w:pPr>
            <w:r>
              <w:t>O</w:t>
            </w:r>
            <w:r w:rsidR="00AD5F60">
              <w:t>d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3DE" w14:textId="77777777" w:rsidR="00AD5F60" w:rsidRDefault="00AD5F60" w:rsidP="003C35F8">
            <w:pPr>
              <w:spacing w:after="0"/>
              <w:jc w:val="both"/>
            </w:pPr>
            <w:r>
              <w:t>Godzina początkowa</w:t>
            </w:r>
          </w:p>
        </w:tc>
      </w:tr>
      <w:tr w:rsidR="00AD5F60" w14:paraId="792383E2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3E0" w14:textId="77777777" w:rsidR="00AD5F60" w:rsidRDefault="00AD5F60" w:rsidP="003C35F8">
            <w:pPr>
              <w:spacing w:after="0"/>
              <w:jc w:val="both"/>
            </w:pPr>
            <w:r>
              <w:t>do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3E1" w14:textId="77777777" w:rsidR="00AD5F60" w:rsidRDefault="00AD5F60" w:rsidP="003C35F8">
            <w:pPr>
              <w:spacing w:after="0"/>
              <w:jc w:val="both"/>
            </w:pPr>
            <w:r>
              <w:t>Godzina końcowa</w:t>
            </w:r>
          </w:p>
        </w:tc>
      </w:tr>
    </w:tbl>
    <w:p w14:paraId="792383E3" w14:textId="77777777" w:rsidR="00AD5F60" w:rsidRDefault="00AD5F60" w:rsidP="009368DC"/>
    <w:p w14:paraId="792383E4" w14:textId="77777777" w:rsidR="00AD5F60" w:rsidRPr="009C71D2" w:rsidRDefault="00AD5F60" w:rsidP="007D538F">
      <w:pPr>
        <w:pStyle w:val="Nagwek2"/>
        <w:rPr>
          <w:rStyle w:val="Nagwek2Znak"/>
          <w:b/>
        </w:rPr>
      </w:pPr>
      <w:bookmarkStart w:id="186" w:name="_przesylkaRejestrowanaType"/>
      <w:bookmarkStart w:id="187" w:name="_Toc406061549"/>
      <w:bookmarkStart w:id="188" w:name="_Toc56494804"/>
      <w:bookmarkEnd w:id="186"/>
      <w:r w:rsidRPr="009C71D2">
        <w:rPr>
          <w:rStyle w:val="Nagwek2Znak"/>
          <w:b/>
        </w:rPr>
        <w:t>awizoPrzesylkiType</w:t>
      </w:r>
      <w:bookmarkEnd w:id="187"/>
      <w:bookmarkEnd w:id="188"/>
    </w:p>
    <w:p w14:paraId="792383E5" w14:textId="77777777" w:rsidR="00AD5F60" w:rsidRDefault="00AD5F60" w:rsidP="007D538F">
      <w:pPr>
        <w:jc w:val="both"/>
      </w:pPr>
      <w:r>
        <w:t>Typ zwracający informacje o awizowaniu przesyłki z usługą EPO.</w:t>
      </w:r>
    </w:p>
    <w:tbl>
      <w:tblPr>
        <w:tblpPr w:leftFromText="141" w:rightFromText="141" w:vertAnchor="text" w:horzAnchor="margin" w:tblpY="9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14:paraId="792383E8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792383E6" w14:textId="77777777" w:rsidR="00AD5F60" w:rsidRDefault="00AD5F60" w:rsidP="007D538F">
            <w:pPr>
              <w:keepNext/>
              <w:spacing w:after="0"/>
              <w:jc w:val="both"/>
            </w:pPr>
            <w:r>
              <w:t>dataPierwszegoAwizowania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792383E7" w14:textId="77777777" w:rsidR="00AD5F60" w:rsidRDefault="00AD5F60" w:rsidP="007D538F">
            <w:pPr>
              <w:keepNext/>
              <w:spacing w:after="0"/>
              <w:jc w:val="both"/>
            </w:pPr>
            <w:r>
              <w:t>Data pierwszego awizowania przesyłki.</w:t>
            </w:r>
          </w:p>
        </w:tc>
      </w:tr>
      <w:tr w:rsidR="00AD5F60" w14:paraId="792383EB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792383E9" w14:textId="77777777" w:rsidR="00AD5F60" w:rsidRDefault="00AD5F60" w:rsidP="007D538F">
            <w:pPr>
              <w:keepNext/>
              <w:spacing w:after="0"/>
              <w:jc w:val="both"/>
            </w:pPr>
            <w:r>
              <w:t>dataDrugiegoAwizowania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792383EA" w14:textId="77777777" w:rsidR="00AD5F60" w:rsidRDefault="00AD5F60" w:rsidP="007D538F">
            <w:pPr>
              <w:keepNext/>
              <w:spacing w:after="0"/>
              <w:jc w:val="both"/>
            </w:pPr>
            <w:r>
              <w:t>Data drugiego awizowania.</w:t>
            </w:r>
          </w:p>
        </w:tc>
      </w:tr>
      <w:tr w:rsidR="00AD5F60" w14:paraId="792383F4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792383EC" w14:textId="77777777" w:rsidR="00AD5F60" w:rsidRDefault="00AD5F60" w:rsidP="007D538F">
            <w:pPr>
              <w:keepNext/>
              <w:spacing w:after="0"/>
              <w:jc w:val="both"/>
            </w:pPr>
            <w:r>
              <w:t>miejscePozostawienia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792383ED" w14:textId="77777777" w:rsidR="00AD5F60" w:rsidRDefault="00AD5F60" w:rsidP="007D538F">
            <w:pPr>
              <w:spacing w:after="0" w:line="240" w:lineRule="auto"/>
            </w:pPr>
            <w:r>
              <w:t xml:space="preserve">Miejsce pozostawienia Awizo, dostępne wartości: </w:t>
            </w:r>
          </w:p>
          <w:p w14:paraId="792383EE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SKRZYNKA_ADRESATA</w:t>
            </w:r>
          </w:p>
          <w:p w14:paraId="792383EF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DRZWI_MIESZKANIA</w:t>
            </w:r>
          </w:p>
          <w:p w14:paraId="792383F0" w14:textId="77777777" w:rsidR="00AD5F60" w:rsidRPr="00875975" w:rsidRDefault="00AD5F60" w:rsidP="009F68EA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875975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DRZWI_INNEGO_POMIESZCZENIA</w:t>
            </w:r>
          </w:p>
          <w:p w14:paraId="792383F1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PRZY_WEJSCIU_NA_POSESJE</w:t>
            </w:r>
          </w:p>
          <w:p w14:paraId="792383F2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SKRYTKA_POCZTOWA</w:t>
            </w:r>
          </w:p>
          <w:p w14:paraId="792383F3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lastRenderedPageBreak/>
              <w:t>INNE_WIDOCZNE_MIEJSCE</w:t>
            </w:r>
          </w:p>
        </w:tc>
      </w:tr>
      <w:tr w:rsidR="00AD5F60" w14:paraId="792383F7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792383F5" w14:textId="77777777" w:rsidR="00AD5F60" w:rsidRDefault="00AD5F60" w:rsidP="007D538F">
            <w:pPr>
              <w:keepNext/>
              <w:spacing w:after="0"/>
              <w:jc w:val="both"/>
            </w:pPr>
            <w:r>
              <w:lastRenderedPageBreak/>
              <w:t>idPlacowkaPocztowaWydajaca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792383F6" w14:textId="77777777" w:rsidR="00AD5F60" w:rsidRDefault="00AD5F60" w:rsidP="007D538F">
            <w:pPr>
              <w:spacing w:after="0" w:line="240" w:lineRule="auto"/>
            </w:pPr>
            <w:r>
              <w:t>Identyfikator placówki pocztowej, w której można odebrać przesyłkę (lista placówek dostępna przez metodę getPlacowkiPocztowe).</w:t>
            </w:r>
          </w:p>
        </w:tc>
      </w:tr>
    </w:tbl>
    <w:p w14:paraId="792383F8" w14:textId="77777777" w:rsidR="00AD5F60" w:rsidRPr="009C71D2" w:rsidRDefault="00AD5F60" w:rsidP="004D78B4">
      <w:pPr>
        <w:pStyle w:val="Nagwek2"/>
        <w:rPr>
          <w:b w:val="0"/>
        </w:rPr>
      </w:pPr>
      <w:bookmarkStart w:id="189" w:name="_Toc406061504"/>
      <w:bookmarkStart w:id="190" w:name="_Toc56494805"/>
      <w:r w:rsidRPr="009C71D2">
        <w:rPr>
          <w:rStyle w:val="Nagwek2Znak"/>
          <w:b/>
        </w:rPr>
        <w:t>buforType</w:t>
      </w:r>
      <w:bookmarkEnd w:id="189"/>
      <w:bookmarkEnd w:id="190"/>
    </w:p>
    <w:p w14:paraId="792383F9" w14:textId="77777777" w:rsidR="00AD5F60" w:rsidRDefault="00AD5F60" w:rsidP="004D78B4">
      <w:pPr>
        <w:rPr>
          <w:i/>
          <w:iCs/>
        </w:rPr>
      </w:pPr>
      <w:r w:rsidRPr="009C71D2">
        <w:t>Typ przeznaczony</w:t>
      </w:r>
      <w:r w:rsidRPr="004D78B4">
        <w:t xml:space="preserve"> do przekazywania i pobierania informacji o buforach</w:t>
      </w:r>
      <w:r w:rsidRPr="004D78B4">
        <w:rPr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48"/>
        <w:gridCol w:w="5904"/>
      </w:tblGrid>
      <w:tr w:rsidR="00AD5F60" w14:paraId="792383FC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3FA" w14:textId="77777777" w:rsidR="00AD5F60" w:rsidRDefault="00AD5F60" w:rsidP="00F76183">
            <w:pPr>
              <w:spacing w:after="0"/>
              <w:jc w:val="both"/>
            </w:pPr>
            <w:r>
              <w:t>idBufor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3FB" w14:textId="77777777" w:rsidR="00AD5F60" w:rsidRDefault="00AD5F60" w:rsidP="00AE32A2">
            <w:pPr>
              <w:spacing w:after="0"/>
            </w:pPr>
            <w:r>
              <w:t>Identyfikator bufora – unikalny identyfikator numeryczny.</w:t>
            </w:r>
          </w:p>
        </w:tc>
      </w:tr>
      <w:tr w:rsidR="00AD5F60" w14:paraId="792383FF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3FD" w14:textId="77777777" w:rsidR="00AD5F60" w:rsidRDefault="00AD5F60" w:rsidP="00F76183">
            <w:pPr>
              <w:spacing w:after="0"/>
              <w:jc w:val="both"/>
            </w:pPr>
            <w:r>
              <w:t>dataNadania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3FE" w14:textId="77777777" w:rsidR="00AD5F60" w:rsidRDefault="00AD5F60" w:rsidP="00AE32A2">
            <w:pPr>
              <w:spacing w:after="0"/>
            </w:pPr>
            <w:r>
              <w:t>Prognozowana data nadania przesyłek z bufora. Data ta generowana jest jako data nadania na nalepkach. Jej niezgodność z faktyczną datą nadania może być powodem nie przyjęcia przesyłek do nadania.</w:t>
            </w:r>
          </w:p>
        </w:tc>
      </w:tr>
      <w:tr w:rsidR="00AD5F60" w14:paraId="7923840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400" w14:textId="77777777" w:rsidR="00AD5F60" w:rsidRDefault="00AD5F60" w:rsidP="00F76183">
            <w:pPr>
              <w:spacing w:after="0"/>
              <w:jc w:val="both"/>
            </w:pPr>
            <w:r>
              <w:t>urzadNadania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401" w14:textId="77777777" w:rsidR="00AD5F60" w:rsidRDefault="00AD5F60" w:rsidP="00AE32A2">
            <w:pPr>
              <w:spacing w:after="0"/>
            </w:pPr>
            <w:r>
              <w:t>Identyfikator urzędu nadania, do którego kierowany jest bufor, na wybranych nalepkach dane tego urzędu generują się jako urząd nadania.</w:t>
            </w:r>
          </w:p>
        </w:tc>
      </w:tr>
      <w:tr w:rsidR="00AD5F60" w14:paraId="79238405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403" w14:textId="77777777" w:rsidR="00AD5F60" w:rsidRDefault="00AD5F60" w:rsidP="00F76183">
            <w:pPr>
              <w:spacing w:after="0"/>
              <w:jc w:val="both"/>
            </w:pPr>
            <w:r>
              <w:t>active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404" w14:textId="77777777" w:rsidR="00AD5F60" w:rsidRDefault="00AD5F60" w:rsidP="00AE32A2">
            <w:pPr>
              <w:spacing w:after="0"/>
            </w:pPr>
            <w:r>
              <w:t>Logiczny identyfikator decydujący o tym czy dany bufor jest (przy odczycie bufora) lub będzie (przy aktualizacji bufora) aktywny.</w:t>
            </w:r>
          </w:p>
        </w:tc>
      </w:tr>
      <w:tr w:rsidR="00AD5F60" w14:paraId="79238408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406" w14:textId="77777777" w:rsidR="00AD5F60" w:rsidRDefault="005E271C" w:rsidP="00F76183">
            <w:pPr>
              <w:spacing w:after="0"/>
              <w:jc w:val="both"/>
            </w:pPr>
            <w:r>
              <w:t>O</w:t>
            </w:r>
            <w:r w:rsidR="00AD5F60">
              <w:t>pis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407" w14:textId="77777777" w:rsidR="00AD5F60" w:rsidRDefault="00AD5F60" w:rsidP="00AE32A2">
            <w:pPr>
              <w:spacing w:after="0"/>
            </w:pPr>
            <w:r>
              <w:t xml:space="preserve">Pole opisowe bufora. </w:t>
            </w:r>
          </w:p>
        </w:tc>
      </w:tr>
      <w:tr w:rsidR="00AD5F60" w14:paraId="7923841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409" w14:textId="77777777" w:rsidR="00AD5F60" w:rsidRDefault="00AD5F60" w:rsidP="00F76183">
            <w:pPr>
              <w:spacing w:after="0"/>
              <w:jc w:val="both"/>
            </w:pPr>
            <w:r w:rsidRPr="00AE32A2">
              <w:t>aktualizujPlanowanaDateNadaniaPrzesylek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40A" w14:textId="77777777" w:rsidR="00AD5F60" w:rsidRDefault="00AD5F60" w:rsidP="00AE32A2">
            <w:pPr>
              <w:spacing w:after="0"/>
            </w:pPr>
            <w:r>
              <w:t>Logiczny identyfikator decydujący o tym czy razem z aktualizacją danych bufora będzie aktualizowana planowana data nadania dla przesyłek znajdujących się w aktualizowanym buforze.</w:t>
            </w:r>
          </w:p>
          <w:p w14:paraId="7923840B" w14:textId="77777777" w:rsidR="00AD5F60" w:rsidRDefault="00AD5F60" w:rsidP="00AE32A2">
            <w:pPr>
              <w:spacing w:after="0"/>
            </w:pPr>
          </w:p>
          <w:p w14:paraId="7923840C" w14:textId="77777777" w:rsidR="00AD5F60" w:rsidRDefault="00AD5F60" w:rsidP="00AE32A2">
            <w:pPr>
              <w:spacing w:after="0"/>
            </w:pPr>
            <w:r>
              <w:t>W przypadku ustawienia TRUE zostaną zmodyfikowane planowane daty nadania dla przesyłek znajdujących się w aktualizowanym buforze.</w:t>
            </w:r>
          </w:p>
          <w:p w14:paraId="7923840D" w14:textId="77777777" w:rsidR="00AD5F60" w:rsidRDefault="00AD5F60" w:rsidP="00AE32A2">
            <w:pPr>
              <w:spacing w:after="0"/>
            </w:pPr>
            <w:r>
              <w:t>Dla przesyłek dla których wcześniej pobrano etykietę adresową zostaną wygenerowane nowe przesyłki  z identycznymi parametrami jednak z NOWYM numerem nadania i GUID.</w:t>
            </w:r>
          </w:p>
          <w:p w14:paraId="7923840E" w14:textId="77777777" w:rsidR="00AD5F60" w:rsidRDefault="00AD5F60" w:rsidP="00AE32A2">
            <w:pPr>
              <w:spacing w:after="0"/>
            </w:pPr>
            <w:r>
              <w:t>Przesyłki pierwotne (tzn. te dla których pobrano wcześniej etykiety adresowe) nie będą już dostępne.</w:t>
            </w:r>
          </w:p>
          <w:p w14:paraId="7923840F" w14:textId="77777777" w:rsidR="00AD5F60" w:rsidRDefault="00AD5F60" w:rsidP="00AE32A2">
            <w:pPr>
              <w:spacing w:after="0"/>
            </w:pPr>
          </w:p>
          <w:p w14:paraId="79238410" w14:textId="77777777" w:rsidR="00AD5F60" w:rsidRDefault="00AD5F60" w:rsidP="00AE32A2">
            <w:pPr>
              <w:spacing w:after="0"/>
            </w:pPr>
            <w:r>
              <w:t>W przypadku ustawienia FALSE lub nie przekazania tego atrybutu, planowane daty nadania przesyłek nie będą modyfikowane.</w:t>
            </w:r>
          </w:p>
        </w:tc>
      </w:tr>
    </w:tbl>
    <w:p w14:paraId="79238412" w14:textId="77777777" w:rsidR="00AD5F60" w:rsidRDefault="00AD5F60">
      <w:pPr>
        <w:jc w:val="both"/>
        <w:rPr>
          <w:i/>
          <w:iCs/>
        </w:rPr>
      </w:pPr>
    </w:p>
    <w:p w14:paraId="79238413" w14:textId="77777777" w:rsidR="00AD5F60" w:rsidRPr="006B3AB7" w:rsidRDefault="00AD5F60" w:rsidP="000200F0">
      <w:pPr>
        <w:pStyle w:val="Nagwek2"/>
        <w:rPr>
          <w:rStyle w:val="Nagwek2Znak"/>
          <w:b/>
        </w:rPr>
      </w:pPr>
      <w:bookmarkStart w:id="191" w:name="_Toc56494806"/>
      <w:bookmarkStart w:id="192" w:name="_Toc406061508"/>
      <w:r w:rsidRPr="006B3AB7">
        <w:rPr>
          <w:rStyle w:val="Nagwek2Znak"/>
          <w:b/>
        </w:rPr>
        <w:lastRenderedPageBreak/>
        <w:t>checklistTemplateType</w:t>
      </w:r>
      <w:r>
        <w:rPr>
          <w:rStyle w:val="Odwoanieprzypisudolnego"/>
          <w:bCs w:val="0"/>
          <w:i w:val="0"/>
          <w:iCs w:val="0"/>
        </w:rPr>
        <w:footnoteReference w:id="6"/>
      </w:r>
      <w:bookmarkEnd w:id="191"/>
    </w:p>
    <w:p w14:paraId="79238414" w14:textId="77777777" w:rsidR="00AD5F60" w:rsidRPr="006B3AB7" w:rsidRDefault="00AD5F60" w:rsidP="000200F0">
      <w:pPr>
        <w:spacing w:after="0" w:line="240" w:lineRule="auto"/>
        <w:jc w:val="both"/>
        <w:rPr>
          <w:b/>
          <w:bCs/>
          <w:i/>
          <w:iCs/>
          <w:color w:val="auto"/>
        </w:rPr>
      </w:pPr>
      <w:r w:rsidRPr="006B3AB7">
        <w:rPr>
          <w:color w:val="auto"/>
        </w:rPr>
        <w:t>Typ przeznaczony na przekazywanie danych dotyczących</w:t>
      </w:r>
      <w:r>
        <w:rPr>
          <w:color w:val="auto"/>
        </w:rPr>
        <w:t xml:space="preserve"> szablonu</w:t>
      </w:r>
      <w:r w:rsidRPr="006B3AB7">
        <w:rPr>
          <w:color w:val="auto"/>
        </w:rPr>
        <w:t xml:space="preserve"> listy kontrolnej dla Przesyłki Proceduralnej.</w:t>
      </w:r>
    </w:p>
    <w:p w14:paraId="79238415" w14:textId="77777777" w:rsidR="00AD5F60" w:rsidRDefault="00AD5F60" w:rsidP="000200F0">
      <w:pPr>
        <w:spacing w:after="0" w:line="240" w:lineRule="auto"/>
        <w:rPr>
          <w:b/>
          <w:bCs/>
          <w:i/>
          <w:iCs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41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16" w14:textId="77777777" w:rsidR="00AD5F60" w:rsidRPr="006B3AB7" w:rsidRDefault="00AD5F60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idChecklistTemplate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17" w14:textId="77777777" w:rsidR="00AD5F60" w:rsidRPr="006B3AB7" w:rsidRDefault="00AD5F60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 xml:space="preserve">Identyfikator </w:t>
            </w:r>
            <w:r>
              <w:rPr>
                <w:color w:val="auto"/>
              </w:rPr>
              <w:t xml:space="preserve">szablonu </w:t>
            </w:r>
            <w:r w:rsidRPr="006B3AB7">
              <w:rPr>
                <w:color w:val="auto"/>
              </w:rPr>
              <w:t>listy kontrolnej.</w:t>
            </w:r>
          </w:p>
        </w:tc>
      </w:tr>
      <w:tr w:rsidR="00AD5F60" w14:paraId="7923841B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19" w14:textId="77777777" w:rsidR="00AD5F60" w:rsidRPr="006B3AB7" w:rsidRDefault="00AD5F60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1A" w14:textId="77777777" w:rsidR="00AD5F60" w:rsidRPr="006B3AB7" w:rsidRDefault="00AD5F60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Identyfikator karty Klienta.</w:t>
            </w:r>
          </w:p>
        </w:tc>
      </w:tr>
      <w:tr w:rsidR="00AD5F60" w14:paraId="7923841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1C" w14:textId="77777777" w:rsidR="00AD5F60" w:rsidRPr="006B3AB7" w:rsidRDefault="005E271C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N</w:t>
            </w:r>
            <w:r w:rsidR="00AD5F60" w:rsidRPr="006B3AB7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1D" w14:textId="77777777" w:rsidR="00AD5F60" w:rsidRPr="006B3AB7" w:rsidRDefault="00AD5F60" w:rsidP="005E3754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 xml:space="preserve">Element typu nameChecklistType określający nazwę </w:t>
            </w:r>
            <w:r>
              <w:rPr>
                <w:color w:val="auto"/>
              </w:rPr>
              <w:t xml:space="preserve">szablonu </w:t>
            </w:r>
            <w:r w:rsidRPr="006B3AB7">
              <w:rPr>
                <w:color w:val="auto"/>
              </w:rPr>
              <w:t>listy kontrolnej.</w:t>
            </w:r>
          </w:p>
        </w:tc>
      </w:tr>
      <w:tr w:rsidR="00AD5F60" w14:paraId="79238421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1F" w14:textId="77777777" w:rsidR="00AD5F60" w:rsidRPr="009C7734" w:rsidRDefault="005E271C" w:rsidP="005E3754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T</w:t>
            </w:r>
            <w:r w:rsidR="00AD5F60" w:rsidRPr="009C7734">
              <w:rPr>
                <w:color w:val="auto"/>
              </w:rPr>
              <w:t>itle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0" w14:textId="77777777" w:rsidR="00AD5F60" w:rsidRPr="009C7734" w:rsidRDefault="00AD5F60" w:rsidP="005E3754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Skrócona nazwa nadawcy wyświetlana na liście kontrolnej.</w:t>
            </w:r>
          </w:p>
        </w:tc>
      </w:tr>
      <w:tr w:rsidR="00AD5F60" w14:paraId="79238424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22" w14:textId="77777777" w:rsidR="00AD5F60" w:rsidRPr="009C7734" w:rsidRDefault="005E271C" w:rsidP="007E153B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D</w:t>
            </w:r>
            <w:r w:rsidR="00AD5F60" w:rsidRPr="009C7734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3" w14:textId="77777777" w:rsidR="00AD5F60" w:rsidRPr="009C7734" w:rsidRDefault="00AD5F60" w:rsidP="007E153B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Opis listy kontrolnej.</w:t>
            </w:r>
          </w:p>
        </w:tc>
      </w:tr>
      <w:tr w:rsidR="00AD5F60" w14:paraId="79238427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25" w14:textId="77777777" w:rsidR="00AD5F60" w:rsidRPr="006B3AB7" w:rsidRDefault="00AD5F60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infoForCurier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6" w14:textId="77777777" w:rsidR="00AD5F60" w:rsidRPr="006B3AB7" w:rsidRDefault="00AD5F60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Element typu InfoForCurierType określający szczegółowe informacje dla kuriera doręczającego przesyłkę.</w:t>
            </w:r>
          </w:p>
        </w:tc>
      </w:tr>
      <w:tr w:rsidR="00AD5F60" w14:paraId="7923842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28" w14:textId="77777777" w:rsidR="00AD5F60" w:rsidRPr="009C7734" w:rsidRDefault="005E271C" w:rsidP="007E153B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D</w:t>
            </w:r>
            <w:r w:rsidR="00AD5F60" w:rsidRPr="009C7734">
              <w:rPr>
                <w:color w:val="auto"/>
              </w:rPr>
              <w:t>efault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9" w14:textId="77777777" w:rsidR="00AD5F60" w:rsidRPr="009C7734" w:rsidRDefault="00AD5F60" w:rsidP="009C3F3B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Znacznik logiczny określający</w:t>
            </w:r>
            <w:r w:rsidRPr="009C7734">
              <w:rPr>
                <w:color w:val="auto"/>
              </w:rPr>
              <w:t xml:space="preserve"> czy szablon listy kontrolnej ma być szablonem domyślnym.</w:t>
            </w:r>
          </w:p>
        </w:tc>
      </w:tr>
      <w:tr w:rsidR="00AD5F60" w14:paraId="7923842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2B" w14:textId="77777777" w:rsidR="00AD5F60" w:rsidRPr="009C7734" w:rsidRDefault="00AD5F60" w:rsidP="007E153B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C" w14:textId="77777777" w:rsidR="00AD5F60" w:rsidRPr="009C7734" w:rsidRDefault="00AD5F60" w:rsidP="007E153B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Termin ważności. Należy podać datę</w:t>
            </w:r>
            <w:r w:rsidRPr="009C7734">
              <w:rPr>
                <w:color w:val="auto"/>
              </w:rPr>
              <w:t xml:space="preserve"> od kiedy ma być dostępny szablon listy kontrolnej.</w:t>
            </w:r>
          </w:p>
        </w:tc>
      </w:tr>
      <w:tr w:rsidR="00AD5F60" w14:paraId="79238430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2E" w14:textId="77777777" w:rsidR="00AD5F60" w:rsidRPr="009C7734" w:rsidRDefault="00AD5F60" w:rsidP="007E153B">
            <w:pPr>
              <w:spacing w:after="0"/>
              <w:jc w:val="both"/>
              <w:rPr>
                <w:color w:val="auto"/>
              </w:rPr>
            </w:pPr>
            <w:r w:rsidRPr="009C7734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2F" w14:textId="77777777" w:rsidR="00AD5F60" w:rsidRPr="009C7734" w:rsidRDefault="00AD5F60" w:rsidP="007E153B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Termin ważności. Należy podać datę</w:t>
            </w:r>
            <w:r w:rsidRPr="009C7734">
              <w:rPr>
                <w:color w:val="auto"/>
              </w:rPr>
              <w:t xml:space="preserve"> do kiedy ma być dostępny szablon listy kontrolnej.</w:t>
            </w:r>
          </w:p>
        </w:tc>
      </w:tr>
      <w:tr w:rsidR="00AD5F60" w14:paraId="79238433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31" w14:textId="77777777" w:rsidR="00AD5F60" w:rsidRPr="006B3AB7" w:rsidRDefault="005E271C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L</w:t>
            </w:r>
            <w:r w:rsidR="00AD5F60" w:rsidRPr="006B3AB7">
              <w:rPr>
                <w:color w:val="auto"/>
              </w:rPr>
              <w:t>ogo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32" w14:textId="77777777" w:rsidR="00AD5F60" w:rsidRPr="006B3AB7" w:rsidRDefault="00AD5F60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Element logo Klienta, który będzie znajdował się na liście kontrolnej (base64Binary).</w:t>
            </w:r>
          </w:p>
        </w:tc>
      </w:tr>
      <w:tr w:rsidR="00AD5F60" w14:paraId="7923843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34" w14:textId="77777777" w:rsidR="00AD5F60" w:rsidRPr="006B3AB7" w:rsidRDefault="005E271C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S</w:t>
            </w:r>
            <w:r w:rsidR="00AD5F60" w:rsidRPr="006B3AB7">
              <w:rPr>
                <w:color w:val="auto"/>
              </w:rPr>
              <w:t>ervice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35" w14:textId="77777777" w:rsidR="00AD5F60" w:rsidRPr="006B3AB7" w:rsidRDefault="00AD5F60" w:rsidP="006B3AB7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Element typu serwisPrzesylkaProceduralnaType określający serwis przesyłki. Możliwe wartości:</w:t>
            </w:r>
          </w:p>
          <w:p w14:paraId="79238436" w14:textId="77777777" w:rsidR="00AD5F60" w:rsidRPr="006B3AB7" w:rsidRDefault="00AD5F60" w:rsidP="006B3AB7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PROCEDURALNA_STANDARD_DWA_STOPNIE</w:t>
            </w:r>
          </w:p>
          <w:p w14:paraId="79238437" w14:textId="77777777" w:rsidR="00AD5F60" w:rsidRPr="006B3AB7" w:rsidRDefault="00AD5F60" w:rsidP="006B3AB7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PROCEDURALNA_VIP_DWA_STOPNIE</w:t>
            </w:r>
          </w:p>
          <w:p w14:paraId="79238438" w14:textId="77777777" w:rsidR="00AD5F60" w:rsidRPr="006B3AB7" w:rsidRDefault="00AD5F60" w:rsidP="006B3AB7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PROCEDURALNA_STANDARD_TRZY_STOPNIE</w:t>
            </w:r>
          </w:p>
          <w:p w14:paraId="79238439" w14:textId="77777777" w:rsidR="00AD5F60" w:rsidRPr="006B3AB7" w:rsidRDefault="00AD5F60" w:rsidP="006B3AB7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PROCEDURALNA_VIP_TRZY_STOPNIE</w:t>
            </w:r>
            <w:r>
              <w:rPr>
                <w:color w:val="auto"/>
              </w:rPr>
              <w:t>.</w:t>
            </w:r>
          </w:p>
        </w:tc>
      </w:tr>
      <w:tr w:rsidR="00AD5F60" w14:paraId="7923843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3B" w14:textId="77777777" w:rsidR="00AD5F60" w:rsidRPr="006B3AB7" w:rsidRDefault="00AD5F60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additionalActivity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3C" w14:textId="77777777" w:rsidR="00AD5F60" w:rsidRPr="006B3AB7" w:rsidRDefault="00AD5F60" w:rsidP="007E153B">
            <w:pPr>
              <w:spacing w:after="0"/>
              <w:jc w:val="both"/>
              <w:rPr>
                <w:color w:val="auto"/>
              </w:rPr>
            </w:pPr>
            <w:r w:rsidRPr="006B3AB7">
              <w:rPr>
                <w:color w:val="auto"/>
              </w:rPr>
              <w:t>Element typu additionalActivityType określający informację o poszczególnych czynnościach.</w:t>
            </w:r>
          </w:p>
        </w:tc>
      </w:tr>
      <w:tr w:rsidR="00AD5F60" w14:paraId="79238440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43E" w14:textId="77777777" w:rsidR="00AD5F60" w:rsidRDefault="005E271C" w:rsidP="007E153B">
            <w:pPr>
              <w:spacing w:after="0"/>
              <w:jc w:val="both"/>
              <w:rPr>
                <w:color w:val="FF0000"/>
              </w:rPr>
            </w:pPr>
            <w:r w:rsidRPr="009C7734">
              <w:rPr>
                <w:color w:val="auto"/>
              </w:rPr>
              <w:t>G</w:t>
            </w:r>
            <w:r w:rsidR="00AD5F60" w:rsidRPr="009C7734">
              <w:rPr>
                <w:color w:val="auto"/>
              </w:rPr>
              <w:t>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43F" w14:textId="77777777" w:rsidR="00AD5F60" w:rsidRPr="007E153B" w:rsidRDefault="00AD5F60" w:rsidP="007E153B">
            <w:pPr>
              <w:spacing w:after="0"/>
              <w:jc w:val="both"/>
              <w:rPr>
                <w:color w:val="FF0000"/>
              </w:rPr>
            </w:pPr>
            <w:r>
              <w:t xml:space="preserve">Element typu guidType określający guid dla listy kontrolnej. </w:t>
            </w:r>
            <w:r w:rsidRPr="006B3AB7">
              <w:t>Wartość wykorzystywana do przekazania rezultatu dla elementu kolekcji</w:t>
            </w:r>
            <w:r>
              <w:t>.</w:t>
            </w:r>
          </w:p>
        </w:tc>
      </w:tr>
    </w:tbl>
    <w:p w14:paraId="79238441" w14:textId="77777777" w:rsidR="00AD5F60" w:rsidRDefault="00AD5F60" w:rsidP="00926692">
      <w:pPr>
        <w:spacing w:after="0"/>
        <w:jc w:val="both"/>
        <w:rPr>
          <w:rStyle w:val="Nagwek2Znak"/>
          <w:rFonts w:eastAsia="Times New Roman"/>
          <w:bCs w:val="0"/>
          <w:i w:val="0"/>
          <w:iCs w:val="0"/>
          <w:color w:val="auto"/>
        </w:rPr>
      </w:pPr>
    </w:p>
    <w:p w14:paraId="79238442" w14:textId="77777777" w:rsidR="00AD5F60" w:rsidRDefault="00AD5F60" w:rsidP="00BE2AEB">
      <w:pPr>
        <w:pStyle w:val="Nagwek2"/>
      </w:pPr>
      <w:bookmarkStart w:id="193" w:name="_Toc56494807"/>
      <w:r>
        <w:t>daneSentType</w:t>
      </w:r>
      <w:bookmarkEnd w:id="193"/>
    </w:p>
    <w:p w14:paraId="79238443" w14:textId="77777777" w:rsidR="00AD5F60" w:rsidRDefault="00AD5F60" w:rsidP="00BE2AEB">
      <w:r>
        <w:t>Typ przeznaczony do przekazywania szczegółowych danych do systemu rejestracji i monitorowania pojazdów (SENT).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F60" w14:paraId="79238446" w14:textId="77777777" w:rsidTr="00BE2AEB">
        <w:tc>
          <w:tcPr>
            <w:tcW w:w="4814" w:type="dxa"/>
          </w:tcPr>
          <w:p w14:paraId="79238444" w14:textId="77777777" w:rsidR="00AD5F60" w:rsidRDefault="005E271C" w:rsidP="00BE2AEB">
            <w:bookmarkStart w:id="194" w:name="_Hlk519667452"/>
            <w:r>
              <w:t>N</w:t>
            </w:r>
            <w:r w:rsidR="00AD5F60">
              <w:t>umer</w:t>
            </w:r>
          </w:p>
        </w:tc>
        <w:tc>
          <w:tcPr>
            <w:tcW w:w="4814" w:type="dxa"/>
          </w:tcPr>
          <w:p w14:paraId="79238445" w14:textId="77777777" w:rsidR="00AD5F60" w:rsidRDefault="00AD5F60" w:rsidP="00BE2AEB">
            <w:r w:rsidRPr="004F007C">
              <w:t xml:space="preserve">numer SENT nadany przez Platformę Usług </w:t>
            </w:r>
            <w:r w:rsidRPr="004F007C">
              <w:lastRenderedPageBreak/>
              <w:t>Elektronicznych Skarbowo- Celnych (PUESC) lub  numer własny zgłoszenia awaryjnego</w:t>
            </w:r>
          </w:p>
        </w:tc>
      </w:tr>
      <w:tr w:rsidR="00AD5F60" w14:paraId="79238449" w14:textId="77777777" w:rsidTr="00BE2AEB">
        <w:tc>
          <w:tcPr>
            <w:tcW w:w="4814" w:type="dxa"/>
          </w:tcPr>
          <w:p w14:paraId="79238447" w14:textId="77777777" w:rsidR="00AD5F60" w:rsidRDefault="00AD5F60" w:rsidP="00BE2AEB">
            <w:r>
              <w:lastRenderedPageBreak/>
              <w:t>kluczPrzewoznika</w:t>
            </w:r>
          </w:p>
        </w:tc>
        <w:tc>
          <w:tcPr>
            <w:tcW w:w="4814" w:type="dxa"/>
          </w:tcPr>
          <w:p w14:paraId="79238448" w14:textId="77777777" w:rsidR="00AD5F60" w:rsidRDefault="00AD5F60" w:rsidP="00BE2AEB">
            <w:r w:rsidRPr="000C1113">
              <w:t>elektroniczny kod zabezpieczający dostęp do zgłoszenia służący Przewoźnikowi, umożliwiający dokonanie uzupełnienia zgłoszenia lub aktualizacji danych zawartych w zgłoszeniu. Klucz nadawany jest dla danego przewoźnika podczas rejestracji na platformie PUESC.</w:t>
            </w:r>
          </w:p>
        </w:tc>
      </w:tr>
      <w:tr w:rsidR="00AD5F60" w14:paraId="7923844C" w14:textId="77777777" w:rsidTr="00BE2AEB">
        <w:tc>
          <w:tcPr>
            <w:tcW w:w="4814" w:type="dxa"/>
          </w:tcPr>
          <w:p w14:paraId="7923844A" w14:textId="77777777" w:rsidR="00AD5F60" w:rsidRDefault="00AD5F60" w:rsidP="00BE2AEB">
            <w:r>
              <w:t>kodCN</w:t>
            </w:r>
          </w:p>
        </w:tc>
        <w:tc>
          <w:tcPr>
            <w:tcW w:w="4814" w:type="dxa"/>
          </w:tcPr>
          <w:p w14:paraId="7923844B" w14:textId="77777777" w:rsidR="00AD5F60" w:rsidRDefault="00AD5F60" w:rsidP="00BE2AEB">
            <w:r w:rsidRPr="000C1113">
              <w:t>kod taryfy celnej, pod którym jest przypisana klasyfikacja określonej grupy towarów w ramach ustawy SENT, do której został przypisany dany, przewożony towar.</w:t>
            </w:r>
          </w:p>
        </w:tc>
      </w:tr>
      <w:tr w:rsidR="00AD5F60" w14:paraId="7923844F" w14:textId="77777777" w:rsidTr="00BE2AEB">
        <w:tc>
          <w:tcPr>
            <w:tcW w:w="4814" w:type="dxa"/>
          </w:tcPr>
          <w:p w14:paraId="7923844D" w14:textId="77777777" w:rsidR="00AD5F60" w:rsidRDefault="00AD5F60" w:rsidP="00BE2AEB">
            <w:r>
              <w:t>kodPKWiU</w:t>
            </w:r>
          </w:p>
        </w:tc>
        <w:tc>
          <w:tcPr>
            <w:tcW w:w="4814" w:type="dxa"/>
          </w:tcPr>
          <w:p w14:paraId="7923844E" w14:textId="77777777" w:rsidR="00AD5F60" w:rsidRDefault="00AD5F60" w:rsidP="00BE2AEB">
            <w:r w:rsidRPr="000C1113">
              <w:t>kod jaki jest przypisany do danego towaru według Polskiej Klasyfikacji Wyrobów i Usług. Według aktualizacji ustawy z czerwca 2018 odstąpiono od określania towaru zgodnie z klasyfikacją PKWiU, na rzecz Nomenklatury Scalonej (kody CN)</w:t>
            </w:r>
          </w:p>
        </w:tc>
      </w:tr>
      <w:tr w:rsidR="00AD5F60" w14:paraId="79238452" w14:textId="77777777" w:rsidTr="00BE2AEB">
        <w:tc>
          <w:tcPr>
            <w:tcW w:w="4814" w:type="dxa"/>
          </w:tcPr>
          <w:p w14:paraId="79238450" w14:textId="77777777" w:rsidR="00AD5F60" w:rsidRDefault="00AD5F60" w:rsidP="00BE2AEB">
            <w:r>
              <w:t>masa</w:t>
            </w:r>
          </w:p>
        </w:tc>
        <w:tc>
          <w:tcPr>
            <w:tcW w:w="4814" w:type="dxa"/>
          </w:tcPr>
          <w:p w14:paraId="79238451" w14:textId="77777777" w:rsidR="00AD5F60" w:rsidRDefault="00AD5F60" w:rsidP="00BE2AEB">
            <w:r w:rsidRPr="000C1113">
              <w:t>masa brutto towaru podawana w kg</w:t>
            </w:r>
          </w:p>
        </w:tc>
      </w:tr>
      <w:tr w:rsidR="00AD5F60" w14:paraId="79238455" w14:textId="77777777" w:rsidTr="00BE2AEB">
        <w:tc>
          <w:tcPr>
            <w:tcW w:w="4814" w:type="dxa"/>
          </w:tcPr>
          <w:p w14:paraId="79238453" w14:textId="77777777" w:rsidR="00AD5F60" w:rsidRDefault="00AD5F60" w:rsidP="00BE2AEB">
            <w:r>
              <w:t>proceduraAwaryjna</w:t>
            </w:r>
          </w:p>
        </w:tc>
        <w:tc>
          <w:tcPr>
            <w:tcW w:w="4814" w:type="dxa"/>
          </w:tcPr>
          <w:p w14:paraId="79238454" w14:textId="77777777" w:rsidR="00AD5F60" w:rsidRDefault="00AD5F60" w:rsidP="00BE2AEB">
            <w:r>
              <w:t>Wykorzystywane,</w:t>
            </w:r>
            <w:r w:rsidRPr="000C1113">
              <w:t xml:space="preserve"> gdy SENT został zgłoszony procedurą awaryjną (poza-systemową) poprzez wysłanie wiadomości e-mail na adres: </w:t>
            </w:r>
            <w:hyperlink r:id="rId9" w:history="1">
              <w:r w:rsidR="005E271C" w:rsidRPr="00A32264">
                <w:rPr>
                  <w:rStyle w:val="Hipercze"/>
                </w:rPr>
                <w:t>awaria.sent@mf</w:t>
              </w:r>
            </w:hyperlink>
            <w:r w:rsidRPr="000C1113">
              <w:t>.gov.pl</w:t>
            </w:r>
          </w:p>
        </w:tc>
      </w:tr>
      <w:bookmarkEnd w:id="194"/>
    </w:tbl>
    <w:p w14:paraId="79238456" w14:textId="77777777" w:rsidR="00AD5F60" w:rsidRDefault="00AD5F60" w:rsidP="00BE2AEB"/>
    <w:p w14:paraId="79238457" w14:textId="77777777" w:rsidR="00A853CD" w:rsidRDefault="00A853CD" w:rsidP="00A00CE1">
      <w:pPr>
        <w:pStyle w:val="Nagwek2"/>
        <w:rPr>
          <w:i w:val="0"/>
        </w:rPr>
      </w:pPr>
      <w:bookmarkStart w:id="195" w:name="deklaracjaCelnaType"/>
      <w:bookmarkStart w:id="196" w:name="_Toc56494808"/>
      <w:bookmarkStart w:id="197" w:name="deklaracjaCelna2Type"/>
      <w:bookmarkEnd w:id="195"/>
      <w:r>
        <w:rPr>
          <w:i w:val="0"/>
        </w:rPr>
        <w:t>d</w:t>
      </w:r>
      <w:r w:rsidRPr="009C71D2">
        <w:rPr>
          <w:i w:val="0"/>
        </w:rPr>
        <w:t>eklaracjaCelna</w:t>
      </w:r>
      <w:r>
        <w:rPr>
          <w:i w:val="0"/>
        </w:rPr>
        <w:t>2</w:t>
      </w:r>
      <w:r w:rsidRPr="009C71D2">
        <w:rPr>
          <w:i w:val="0"/>
        </w:rPr>
        <w:t>Type</w:t>
      </w:r>
      <w:bookmarkEnd w:id="196"/>
    </w:p>
    <w:p w14:paraId="79238458" w14:textId="77777777" w:rsidR="00A853CD" w:rsidRDefault="00A853CD" w:rsidP="00A853CD">
      <w:pPr>
        <w:rPr>
          <w:color w:val="auto"/>
        </w:rPr>
      </w:pPr>
      <w:r w:rsidRPr="009C71D2">
        <w:t>Typ przeznaczony</w:t>
      </w:r>
      <w:r>
        <w:rPr>
          <w:color w:val="auto"/>
        </w:rPr>
        <w:t xml:space="preserve"> do przekazywania danych o deklaracji celnej dla przesyłek zagranicznych. </w:t>
      </w:r>
    </w:p>
    <w:p w14:paraId="79238459" w14:textId="77777777" w:rsidR="00F20C17" w:rsidRDefault="0085633C" w:rsidP="00F20C17">
      <w:pPr>
        <w:jc w:val="center"/>
      </w:pPr>
      <w:r>
        <w:rPr>
          <w:noProof/>
        </w:rPr>
        <w:drawing>
          <wp:inline distT="0" distB="0" distL="0" distR="0" wp14:anchorId="7923900C" wp14:editId="7923900D">
            <wp:extent cx="6120130" cy="22110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F20C17" w14:paraId="7923845C" w14:textId="77777777" w:rsidTr="00F20C17">
        <w:tc>
          <w:tcPr>
            <w:tcW w:w="4889" w:type="dxa"/>
            <w:shd w:val="clear" w:color="auto" w:fill="F2F2F2" w:themeFill="background1" w:themeFillShade="F2"/>
          </w:tcPr>
          <w:p w14:paraId="7923845A" w14:textId="77777777" w:rsidR="00F20C17" w:rsidRPr="00F20C17" w:rsidRDefault="00F20C17" w:rsidP="00F20C17">
            <w:pPr>
              <w:jc w:val="center"/>
              <w:rPr>
                <w:b/>
              </w:rPr>
            </w:pPr>
            <w:r w:rsidRPr="00F20C17">
              <w:rPr>
                <w:b/>
              </w:rPr>
              <w:lastRenderedPageBreak/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7923845B" w14:textId="77777777" w:rsidR="00F20C17" w:rsidRPr="00F20C17" w:rsidRDefault="00F20C17" w:rsidP="00F20C17">
            <w:pPr>
              <w:jc w:val="center"/>
              <w:rPr>
                <w:b/>
              </w:rPr>
            </w:pPr>
            <w:r w:rsidRPr="00F20C17">
              <w:rPr>
                <w:b/>
              </w:rPr>
              <w:t>Opis</w:t>
            </w:r>
          </w:p>
        </w:tc>
      </w:tr>
      <w:tr w:rsidR="00F20C17" w14:paraId="7923845F" w14:textId="77777777" w:rsidTr="00F20C17">
        <w:tc>
          <w:tcPr>
            <w:tcW w:w="4889" w:type="dxa"/>
          </w:tcPr>
          <w:p w14:paraId="7923845D" w14:textId="77777777" w:rsidR="00F20C17" w:rsidRDefault="00F20C17" w:rsidP="00F20C17">
            <w:r>
              <w:t>rodzaj</w:t>
            </w:r>
          </w:p>
        </w:tc>
        <w:tc>
          <w:tcPr>
            <w:tcW w:w="4889" w:type="dxa"/>
          </w:tcPr>
          <w:p w14:paraId="7923845E" w14:textId="77777777" w:rsidR="00F20C17" w:rsidRPr="00F20C17" w:rsidRDefault="00F20C17" w:rsidP="00F20C17">
            <w:pPr>
              <w:rPr>
                <w:color w:val="FF0000"/>
              </w:rPr>
            </w:pPr>
            <w:r>
              <w:t xml:space="preserve">Rodzaj deklaracji celnej. Dopuszczalne wartości zgodne z typem </w:t>
            </w:r>
          </w:p>
        </w:tc>
      </w:tr>
      <w:tr w:rsidR="00F20C17" w14:paraId="79238462" w14:textId="77777777" w:rsidTr="00F20C17">
        <w:tc>
          <w:tcPr>
            <w:tcW w:w="4889" w:type="dxa"/>
          </w:tcPr>
          <w:p w14:paraId="79238460" w14:textId="77777777" w:rsidR="00F20C17" w:rsidRDefault="00F20C17" w:rsidP="00F20C17">
            <w:r>
              <w:t>zawartoscPrzesylki</w:t>
            </w:r>
          </w:p>
        </w:tc>
        <w:tc>
          <w:tcPr>
            <w:tcW w:w="4889" w:type="dxa"/>
          </w:tcPr>
          <w:p w14:paraId="79238461" w14:textId="77777777" w:rsidR="00F20C17" w:rsidRDefault="007D6550" w:rsidP="00F20C17">
            <w:r>
              <w:t xml:space="preserve">Dopuszczalne wartości (zgodne z typem </w:t>
            </w:r>
            <w:r w:rsidRPr="007D6550">
              <w:t>ZawartoscPrzesylkiZagranicznejEnum</w:t>
            </w:r>
            <w:r>
              <w:t>): SPRZEDAZ_TOWARU, ZWROT_TOWARU, PREZENT, PROBKA_HANDLOWA, DOKUMENT, INNE. Wartość wymagalna</w:t>
            </w:r>
          </w:p>
        </w:tc>
      </w:tr>
      <w:tr w:rsidR="00F20C17" w14:paraId="79238465" w14:textId="77777777" w:rsidTr="00F20C17">
        <w:tc>
          <w:tcPr>
            <w:tcW w:w="4889" w:type="dxa"/>
          </w:tcPr>
          <w:p w14:paraId="79238463" w14:textId="77777777" w:rsidR="00F20C17" w:rsidRDefault="00F20C17" w:rsidP="00F20C17">
            <w:r>
              <w:t>dokumentyTowarzyszace</w:t>
            </w:r>
          </w:p>
        </w:tc>
        <w:tc>
          <w:tcPr>
            <w:tcW w:w="4889" w:type="dxa"/>
          </w:tcPr>
          <w:p w14:paraId="79238464" w14:textId="77777777" w:rsidR="00F20C17" w:rsidRDefault="007D6550" w:rsidP="00F20C17">
            <w:r>
              <w:t xml:space="preserve">Opis dokumentów towarzyszących – zgodnie z </w:t>
            </w:r>
            <w:hyperlink w:anchor="dokumentyTowarzyszaceType" w:history="1">
              <w:r w:rsidRPr="007D6550">
                <w:rPr>
                  <w:rStyle w:val="Hipercze"/>
                </w:rPr>
                <w:t>dokumentyTowarzyszaceType</w:t>
              </w:r>
            </w:hyperlink>
          </w:p>
        </w:tc>
      </w:tr>
      <w:tr w:rsidR="00F20C17" w14:paraId="79238468" w14:textId="77777777" w:rsidTr="00F20C17">
        <w:tc>
          <w:tcPr>
            <w:tcW w:w="4889" w:type="dxa"/>
          </w:tcPr>
          <w:p w14:paraId="79238466" w14:textId="77777777" w:rsidR="00F20C17" w:rsidRDefault="00F20C17" w:rsidP="00F20C17">
            <w:r>
              <w:t>wyjasnienie</w:t>
            </w:r>
          </w:p>
        </w:tc>
        <w:tc>
          <w:tcPr>
            <w:tcW w:w="4889" w:type="dxa"/>
          </w:tcPr>
          <w:p w14:paraId="79238467" w14:textId="77777777" w:rsidR="00F20C17" w:rsidRDefault="007D6550" w:rsidP="00F20C17">
            <w:r>
              <w:t>Dodatkowe wyjaśnienia dotyczące zawartości przesyłki.</w:t>
            </w:r>
          </w:p>
        </w:tc>
      </w:tr>
      <w:tr w:rsidR="00F20C17" w14:paraId="7923846B" w14:textId="77777777" w:rsidTr="00F20C17">
        <w:tc>
          <w:tcPr>
            <w:tcW w:w="4889" w:type="dxa"/>
          </w:tcPr>
          <w:p w14:paraId="79238469" w14:textId="77777777" w:rsidR="00F20C17" w:rsidRDefault="00F20C17" w:rsidP="00F20C17">
            <w:r>
              <w:t>oplatyPocztowe</w:t>
            </w:r>
          </w:p>
        </w:tc>
        <w:tc>
          <w:tcPr>
            <w:tcW w:w="4889" w:type="dxa"/>
          </w:tcPr>
          <w:p w14:paraId="7923846A" w14:textId="77777777" w:rsidR="00F20C17" w:rsidRDefault="007D6550" w:rsidP="00F20C17">
            <w:r>
              <w:t>Dodatkowe informacje związane z opłatami pocztowymi</w:t>
            </w:r>
          </w:p>
        </w:tc>
      </w:tr>
      <w:tr w:rsidR="00F20C17" w14:paraId="7923846E" w14:textId="77777777" w:rsidTr="00F20C17">
        <w:tc>
          <w:tcPr>
            <w:tcW w:w="4889" w:type="dxa"/>
          </w:tcPr>
          <w:p w14:paraId="7923846C" w14:textId="77777777" w:rsidR="00F20C17" w:rsidRDefault="00F20C17" w:rsidP="00F20C17">
            <w:r>
              <w:t>uwagi</w:t>
            </w:r>
          </w:p>
        </w:tc>
        <w:tc>
          <w:tcPr>
            <w:tcW w:w="4889" w:type="dxa"/>
          </w:tcPr>
          <w:p w14:paraId="7923846D" w14:textId="77777777" w:rsidR="00F20C17" w:rsidRDefault="007D6550" w:rsidP="00F20C17">
            <w:r w:rsidRPr="000F1D4B">
              <w:rPr>
                <w:color w:val="auto"/>
              </w:rPr>
              <w:t>Opis dodatkowych informacji dotyczących rodzaju zawartości (</w:t>
            </w:r>
            <w:r w:rsidR="005E271C">
              <w:rPr>
                <w:color w:val="auto"/>
              </w:rPr>
              <w:t>np</w:t>
            </w:r>
            <w:r w:rsidRPr="000F1D4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7D6550" w14:paraId="79238471" w14:textId="77777777" w:rsidTr="00F20C17">
        <w:tc>
          <w:tcPr>
            <w:tcW w:w="4889" w:type="dxa"/>
          </w:tcPr>
          <w:p w14:paraId="7923846F" w14:textId="77777777" w:rsidR="007D6550" w:rsidRDefault="007D6550" w:rsidP="007D6550">
            <w:r>
              <w:t>numerReferencyjnyImportera</w:t>
            </w:r>
          </w:p>
        </w:tc>
        <w:tc>
          <w:tcPr>
            <w:tcW w:w="4889" w:type="dxa"/>
          </w:tcPr>
          <w:p w14:paraId="79238470" w14:textId="77777777" w:rsidR="007D6550" w:rsidRPr="000F1D4B" w:rsidRDefault="007D6550" w:rsidP="007D6550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numer referencyjny importera (jeśli istnieje).</w:t>
            </w:r>
          </w:p>
        </w:tc>
      </w:tr>
      <w:tr w:rsidR="007D6550" w14:paraId="79238474" w14:textId="77777777" w:rsidTr="00F20C17">
        <w:tc>
          <w:tcPr>
            <w:tcW w:w="4889" w:type="dxa"/>
          </w:tcPr>
          <w:p w14:paraId="79238472" w14:textId="77777777" w:rsidR="007D6550" w:rsidRDefault="007D6550" w:rsidP="007D6550">
            <w:r>
              <w:t>numerTelefonuImportera</w:t>
            </w:r>
          </w:p>
        </w:tc>
        <w:tc>
          <w:tcPr>
            <w:tcW w:w="4889" w:type="dxa"/>
          </w:tcPr>
          <w:p w14:paraId="79238473" w14:textId="77777777" w:rsidR="007D6550" w:rsidRPr="000F1D4B" w:rsidRDefault="007D6550" w:rsidP="007D6550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7D6550" w14:paraId="79238477" w14:textId="77777777" w:rsidTr="00F20C17">
        <w:tc>
          <w:tcPr>
            <w:tcW w:w="4889" w:type="dxa"/>
          </w:tcPr>
          <w:p w14:paraId="79238475" w14:textId="77777777" w:rsidR="007D6550" w:rsidRDefault="007D6550" w:rsidP="007D6550">
            <w:r>
              <w:t>walutaKodISO</w:t>
            </w:r>
          </w:p>
        </w:tc>
        <w:tc>
          <w:tcPr>
            <w:tcW w:w="4889" w:type="dxa"/>
          </w:tcPr>
          <w:p w14:paraId="79238476" w14:textId="77777777" w:rsidR="007D6550" w:rsidRDefault="007D6550" w:rsidP="007D6550">
            <w:r>
              <w:t>Kod ISO waluty w której wyrażone są wartości pozycji podanych w elemencie szczegolyZawartosciPrzesylki</w:t>
            </w:r>
          </w:p>
        </w:tc>
      </w:tr>
      <w:tr w:rsidR="007D6550" w14:paraId="7923847A" w14:textId="77777777" w:rsidTr="00F20C17">
        <w:tc>
          <w:tcPr>
            <w:tcW w:w="4889" w:type="dxa"/>
          </w:tcPr>
          <w:p w14:paraId="79238478" w14:textId="77777777" w:rsidR="007D6550" w:rsidRDefault="007D6550" w:rsidP="007D6550">
            <w:r>
              <w:t>szczegolyZawartosciPrzesylki</w:t>
            </w:r>
          </w:p>
        </w:tc>
        <w:tc>
          <w:tcPr>
            <w:tcW w:w="4889" w:type="dxa"/>
          </w:tcPr>
          <w:p w14:paraId="79238479" w14:textId="77777777" w:rsidR="007D6550" w:rsidRDefault="007D6550" w:rsidP="007D6550">
            <w:r>
              <w:t>Określa szczegółowo zawartość przesyłki</w:t>
            </w:r>
          </w:p>
        </w:tc>
      </w:tr>
      <w:tr w:rsidR="00F54DEC" w14:paraId="7923847D" w14:textId="77777777" w:rsidTr="00F20C17">
        <w:tc>
          <w:tcPr>
            <w:tcW w:w="4889" w:type="dxa"/>
          </w:tcPr>
          <w:p w14:paraId="7923847B" w14:textId="77777777" w:rsidR="00F54DEC" w:rsidRDefault="00F54DEC" w:rsidP="007D6550">
            <w:r w:rsidRPr="00F54DEC">
              <w:t>numerReferencyjnyCelny</w:t>
            </w:r>
          </w:p>
        </w:tc>
        <w:tc>
          <w:tcPr>
            <w:tcW w:w="4889" w:type="dxa"/>
          </w:tcPr>
          <w:p w14:paraId="7923847C" w14:textId="77777777" w:rsidR="00F54DEC" w:rsidRPr="00F54DEC" w:rsidRDefault="00F54DEC" w:rsidP="00F54DEC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>Określenie numeru referencyjnego celnego nadawcy, jeśli istnieje.</w:t>
            </w:r>
          </w:p>
        </w:tc>
      </w:tr>
      <w:bookmarkEnd w:id="197"/>
    </w:tbl>
    <w:p w14:paraId="7923847E" w14:textId="77777777" w:rsidR="00A853CD" w:rsidRPr="002D5B22" w:rsidRDefault="00A853CD" w:rsidP="002D5B22"/>
    <w:p w14:paraId="7923847F" w14:textId="77777777" w:rsidR="00A853CD" w:rsidRPr="00F47CF8" w:rsidRDefault="00A853CD" w:rsidP="00F47CF8">
      <w:pPr>
        <w:pStyle w:val="Nagwek2"/>
        <w:rPr>
          <w:i w:val="0"/>
        </w:rPr>
      </w:pPr>
      <w:bookmarkStart w:id="198" w:name="_Toc56494809"/>
      <w:r>
        <w:rPr>
          <w:i w:val="0"/>
        </w:rPr>
        <w:t>d</w:t>
      </w:r>
      <w:r w:rsidRPr="009C71D2">
        <w:rPr>
          <w:i w:val="0"/>
        </w:rPr>
        <w:t>eklaracjaCelnaType</w:t>
      </w:r>
      <w:bookmarkEnd w:id="198"/>
    </w:p>
    <w:p w14:paraId="79238480" w14:textId="77777777" w:rsidR="00A853CD" w:rsidRDefault="00A853CD" w:rsidP="00E377A1">
      <w:pPr>
        <w:spacing w:after="0" w:line="240" w:lineRule="auto"/>
        <w:jc w:val="both"/>
        <w:rPr>
          <w:color w:val="auto"/>
        </w:rPr>
      </w:pPr>
      <w:r w:rsidRPr="009C71D2">
        <w:t>Typ przeznaczony</w:t>
      </w:r>
      <w:r>
        <w:rPr>
          <w:color w:val="auto"/>
        </w:rPr>
        <w:t xml:space="preserve"> do przekazywania danych o deklaracji celnej dla przesyłki EMS wysyłanej poza granice Unii Europejskiej.</w:t>
      </w:r>
    </w:p>
    <w:p w14:paraId="79238481" w14:textId="77777777" w:rsidR="00A853CD" w:rsidRDefault="00A853CD" w:rsidP="00F45F5B">
      <w:pPr>
        <w:spacing w:after="0" w:line="240" w:lineRule="auto"/>
        <w:rPr>
          <w:color w:val="auto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415"/>
      </w:tblGrid>
      <w:tr w:rsidR="00A853CD" w:rsidRPr="000F1D4B" w14:paraId="7923848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82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S</w:t>
            </w:r>
            <w:r w:rsidR="00A853CD" w:rsidRPr="000F1D4B">
              <w:rPr>
                <w:color w:val="auto"/>
              </w:rPr>
              <w:t>zczegoly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83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r w:rsidRPr="000F1D4B">
              <w:rPr>
                <w:b/>
                <w:i/>
                <w:color w:val="auto"/>
              </w:rPr>
              <w:t>szczegolyDeklaracjiCelnejType</w:t>
            </w:r>
            <w:r w:rsidRPr="000F1D4B">
              <w:rPr>
                <w:color w:val="auto"/>
              </w:rPr>
              <w:t xml:space="preserve"> określający szczegóły poszczególnych towarów do oclenia.</w:t>
            </w:r>
          </w:p>
        </w:tc>
      </w:tr>
      <w:tr w:rsidR="00A853CD" w:rsidRPr="000F1D4B" w14:paraId="7923848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85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P</w:t>
            </w:r>
            <w:r w:rsidR="00A853CD" w:rsidRPr="000F1D4B">
              <w:rPr>
                <w:color w:val="auto"/>
              </w:rPr>
              <w:t>odarunek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86" w14:textId="77777777" w:rsidR="00A853CD" w:rsidRPr="000F1D4B" w:rsidRDefault="00A853CD" w:rsidP="00F54DEC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 xml:space="preserve">Wartość logiczna określająca rodzaj zawartości przesyłki </w:t>
            </w:r>
            <w:r w:rsidRPr="000F1D4B">
              <w:rPr>
                <w:color w:val="auto"/>
              </w:rPr>
              <w:lastRenderedPageBreak/>
              <w:t>jako podarunek.</w:t>
            </w:r>
          </w:p>
        </w:tc>
      </w:tr>
      <w:tr w:rsidR="00A853CD" w:rsidRPr="000F1D4B" w14:paraId="7923848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88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lastRenderedPageBreak/>
              <w:t>D</w:t>
            </w:r>
            <w:r w:rsidR="00A853CD" w:rsidRPr="000F1D4B">
              <w:rPr>
                <w:color w:val="auto"/>
              </w:rPr>
              <w:t>okument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89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Wartość logiczna określająca rodzaj zawartości przesyłki jako dokument.</w:t>
            </w:r>
          </w:p>
        </w:tc>
      </w:tr>
      <w:tr w:rsidR="00A853CD" w:rsidRPr="000F1D4B" w14:paraId="7923848D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8B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probkaHandlowa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8C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Wartość logiczna określająca rodzaj zawartości przesyłki jako próbka handlowa.</w:t>
            </w:r>
          </w:p>
        </w:tc>
      </w:tr>
      <w:tr w:rsidR="00A853CD" w:rsidRPr="000F1D4B" w14:paraId="7923849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8E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zwrotTowaru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8F" w14:textId="77777777" w:rsidR="00A853CD" w:rsidRPr="000F1D4B" w:rsidRDefault="00A853CD" w:rsidP="0015619C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Wartość logiczna określająca rodzaj zawartości przesyłki jako zwrot zakupionego towaru.</w:t>
            </w:r>
          </w:p>
        </w:tc>
      </w:tr>
      <w:tr w:rsidR="00A853CD" w:rsidRPr="000F1D4B" w14:paraId="7923849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91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T</w:t>
            </w:r>
            <w:r w:rsidR="00A853CD" w:rsidRPr="000F1D4B">
              <w:rPr>
                <w:color w:val="auto"/>
              </w:rPr>
              <w:t>owary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92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Wartość logiczna określająca rodzaj zawartości przesyłki jako towar.</w:t>
            </w:r>
          </w:p>
        </w:tc>
      </w:tr>
      <w:tr w:rsidR="00A853CD" w:rsidRPr="000F1D4B" w14:paraId="79238496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94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Inny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95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Wartość logiczna określająca rodzaj zawartości przesyłki jako inna (nieokreślona).</w:t>
            </w:r>
          </w:p>
        </w:tc>
      </w:tr>
      <w:tr w:rsidR="00A853CD" w:rsidRPr="000F1D4B" w14:paraId="7923849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97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</w:t>
            </w:r>
            <w:r w:rsidR="00A853CD" w:rsidRPr="000F1D4B">
              <w:rPr>
                <w:color w:val="auto"/>
              </w:rPr>
              <w:t>yjasnienie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98" w14:textId="77777777" w:rsidR="00A853CD" w:rsidRPr="000F1D4B" w:rsidRDefault="00A853CD" w:rsidP="0015619C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dodatkowych wyjaśnień dotyczących rodzaju zawartości przesyłki.</w:t>
            </w:r>
          </w:p>
        </w:tc>
      </w:tr>
      <w:tr w:rsidR="00A853CD" w:rsidRPr="000F1D4B" w14:paraId="7923849C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9A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oplatyPocztowe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9B" w14:textId="77777777" w:rsidR="00A853CD" w:rsidRPr="000F1D4B" w:rsidRDefault="00A853CD" w:rsidP="0015619C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dodatkowych informacji dotyczących opłat pocztowych.</w:t>
            </w:r>
          </w:p>
        </w:tc>
      </w:tr>
      <w:tr w:rsidR="00A853CD" w:rsidRPr="000F1D4B" w14:paraId="7923849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9D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U</w:t>
            </w:r>
            <w:r w:rsidR="00A853CD" w:rsidRPr="000F1D4B">
              <w:rPr>
                <w:color w:val="auto"/>
              </w:rPr>
              <w:t>wagi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9E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dodatkowych informacji dotyczących rodzaju zawartości (</w:t>
            </w:r>
            <w:r w:rsidR="005E271C">
              <w:rPr>
                <w:color w:val="auto"/>
              </w:rPr>
              <w:t>np</w:t>
            </w:r>
            <w:r w:rsidRPr="000F1D4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A853CD" w:rsidRPr="000F1D4B" w14:paraId="792384A2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0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L</w:t>
            </w:r>
            <w:r w:rsidR="00A853CD" w:rsidRPr="000F1D4B">
              <w:rPr>
                <w:color w:val="auto"/>
              </w:rPr>
              <w:t>icencja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A1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dotyczący licencji (numer licencji).</w:t>
            </w:r>
          </w:p>
        </w:tc>
      </w:tr>
      <w:tr w:rsidR="00A853CD" w:rsidRPr="000F1D4B" w14:paraId="792384A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3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S</w:t>
            </w:r>
            <w:r w:rsidR="00A853CD" w:rsidRPr="000F1D4B">
              <w:rPr>
                <w:color w:val="auto"/>
              </w:rPr>
              <w:t>wiadectwo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A4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dotyczący licencji (numer świadectwa).</w:t>
            </w:r>
          </w:p>
        </w:tc>
      </w:tr>
      <w:tr w:rsidR="00A853CD" w:rsidRPr="000F1D4B" w14:paraId="792384A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6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F</w:t>
            </w:r>
            <w:r w:rsidR="00A853CD" w:rsidRPr="000F1D4B">
              <w:rPr>
                <w:color w:val="auto"/>
              </w:rPr>
              <w:t>aktura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A7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Opis dotyczący licencji (numer faktury).</w:t>
            </w:r>
          </w:p>
        </w:tc>
      </w:tr>
      <w:tr w:rsidR="00A853CD" w:rsidRPr="000F1D4B" w14:paraId="792384A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9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numerReferencyjnyImportera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AA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numer referencyjny importera (jeśli istnieje).</w:t>
            </w:r>
          </w:p>
        </w:tc>
      </w:tr>
      <w:tr w:rsidR="00A853CD" w:rsidRPr="000F1D4B" w14:paraId="792384AE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C" w14:textId="77777777" w:rsidR="00A853CD" w:rsidRPr="000F1D4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numerTelefonuImportera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AD" w14:textId="77777777" w:rsidR="00A853CD" w:rsidRPr="000F1D4B" w:rsidRDefault="00A853CD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A853CD" w:rsidRPr="000F1D4B" w14:paraId="792384B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4AF" w14:textId="77777777" w:rsidR="00A853CD" w:rsidRPr="000F1D4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</w:t>
            </w:r>
            <w:r w:rsidR="00A853CD" w:rsidRPr="000F1D4B">
              <w:rPr>
                <w:color w:val="auto"/>
              </w:rPr>
              <w:t>aluta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4B0" w14:textId="77777777" w:rsidR="00A853CD" w:rsidRPr="000F1D4B" w:rsidRDefault="00A853CD" w:rsidP="008B4D53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walutę dla wartości przedmiotu wykazanej w szczegolyDeklaracjiCelnejType. Należy podać skrótowe oznaczenie waluty wg normy ISO.</w:t>
            </w:r>
          </w:p>
        </w:tc>
      </w:tr>
    </w:tbl>
    <w:p w14:paraId="792384B2" w14:textId="77777777" w:rsidR="00A853CD" w:rsidRDefault="00A853CD" w:rsidP="002D5B22"/>
    <w:p w14:paraId="792384B3" w14:textId="77777777" w:rsidR="00A853CD" w:rsidRDefault="00A853CD" w:rsidP="002D5B22">
      <w:pPr>
        <w:rPr>
          <w:color w:val="FF0000"/>
          <w:lang w:eastAsia="pl-PL"/>
        </w:rPr>
      </w:pPr>
      <w:r>
        <w:rPr>
          <w:color w:val="FF0000"/>
          <w:lang w:eastAsia="pl-PL"/>
        </w:rPr>
        <w:t>Uwaga</w:t>
      </w:r>
      <w:r>
        <w:rPr>
          <w:color w:val="FF0000"/>
          <w:lang w:eastAsia="pl-PL"/>
        </w:rPr>
        <w:br/>
        <w:t xml:space="preserve">Typ jest oznaczony jako </w:t>
      </w:r>
      <w:r w:rsidR="00F20C17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</w:t>
      </w:r>
      <w:r w:rsidR="005E271C">
        <w:rPr>
          <w:color w:val="FF0000"/>
          <w:lang w:eastAsia="pl-PL"/>
        </w:rPr>
        <w:t>–</w:t>
      </w:r>
      <w:r>
        <w:rPr>
          <w:color w:val="FF0000"/>
          <w:lang w:eastAsia="pl-PL"/>
        </w:rPr>
        <w:t xml:space="preserve"> zostanie wycofany z webserwisu labs/en po 2020-06-01. </w:t>
      </w:r>
      <w:r w:rsidR="00F20C17">
        <w:rPr>
          <w:color w:val="FF0000"/>
          <w:lang w:eastAsia="pl-PL"/>
        </w:rPr>
        <w:t>Zalecane jest d</w:t>
      </w:r>
      <w:r>
        <w:rPr>
          <w:color w:val="FF0000"/>
          <w:lang w:eastAsia="pl-PL"/>
        </w:rPr>
        <w:t xml:space="preserve">efiniowanie deklaracji celnej przy pomocy typu </w:t>
      </w:r>
      <w:hyperlink w:anchor="deklaracjaCelna2Type" w:history="1">
        <w:r w:rsidRPr="00A00CE1">
          <w:rPr>
            <w:rStyle w:val="Hipercze"/>
            <w:lang w:eastAsia="pl-PL"/>
          </w:rPr>
          <w:t>deklaracjaCelna2Type</w:t>
        </w:r>
      </w:hyperlink>
    </w:p>
    <w:p w14:paraId="792384B4" w14:textId="77777777" w:rsidR="000E703C" w:rsidRDefault="000E703C" w:rsidP="000E703C">
      <w:pPr>
        <w:pStyle w:val="Nagwek2"/>
        <w:rPr>
          <w:rStyle w:val="Nagwek2Znak"/>
          <w:b/>
        </w:rPr>
      </w:pPr>
      <w:bookmarkStart w:id="199" w:name="dokumentyTowarzyszaceType"/>
      <w:bookmarkStart w:id="200" w:name="_Toc56494810"/>
      <w:bookmarkEnd w:id="199"/>
      <w:r>
        <w:rPr>
          <w:rStyle w:val="Nagwek2Znak"/>
          <w:b/>
        </w:rPr>
        <w:t>dokumentyTowarzyszaceType</w:t>
      </w:r>
      <w:bookmarkEnd w:id="200"/>
    </w:p>
    <w:p w14:paraId="792384B5" w14:textId="77777777" w:rsidR="0080248D" w:rsidRPr="0080248D" w:rsidRDefault="0080248D" w:rsidP="0080248D">
      <w:pPr>
        <w:rPr>
          <w:rStyle w:val="Nagwek2Znak"/>
          <w:b w:val="0"/>
          <w:i w:val="0"/>
        </w:rPr>
      </w:pPr>
      <w:r>
        <w:t>Typ opisuje dokumenty towarzyszące deklaracji celnej. Deklaracja może zawierać maksymalnie 5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80248D" w:rsidRPr="00F20C17" w14:paraId="792384B8" w14:textId="77777777" w:rsidTr="002C167C">
        <w:tc>
          <w:tcPr>
            <w:tcW w:w="4889" w:type="dxa"/>
            <w:shd w:val="clear" w:color="auto" w:fill="F2F2F2" w:themeFill="background1" w:themeFillShade="F2"/>
          </w:tcPr>
          <w:p w14:paraId="792384B6" w14:textId="77777777" w:rsidR="0080248D" w:rsidRPr="00F20C17" w:rsidRDefault="0080248D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792384B7" w14:textId="77777777" w:rsidR="0080248D" w:rsidRPr="00F20C17" w:rsidRDefault="0080248D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Opis</w:t>
            </w:r>
          </w:p>
        </w:tc>
      </w:tr>
      <w:tr w:rsidR="0080248D" w:rsidRPr="00D119DD" w14:paraId="792384BB" w14:textId="77777777" w:rsidTr="002C167C">
        <w:tc>
          <w:tcPr>
            <w:tcW w:w="4889" w:type="dxa"/>
          </w:tcPr>
          <w:p w14:paraId="792384B9" w14:textId="77777777" w:rsidR="0080248D" w:rsidRDefault="0080248D" w:rsidP="002C167C">
            <w:r>
              <w:t>rodzaj</w:t>
            </w:r>
          </w:p>
        </w:tc>
        <w:tc>
          <w:tcPr>
            <w:tcW w:w="4889" w:type="dxa"/>
          </w:tcPr>
          <w:p w14:paraId="792384BA" w14:textId="77777777" w:rsidR="0080248D" w:rsidRPr="00D119DD" w:rsidRDefault="0080248D" w:rsidP="002C167C">
            <w:pPr>
              <w:rPr>
                <w:color w:val="auto"/>
              </w:rPr>
            </w:pPr>
            <w:r>
              <w:rPr>
                <w:color w:val="auto"/>
              </w:rPr>
              <w:t xml:space="preserve">Rodzaj dokumentu towarzyszącego. Dopuszczalne wartości (zgodne z typem </w:t>
            </w:r>
            <w:r w:rsidRPr="0080248D">
              <w:rPr>
                <w:color w:val="auto"/>
              </w:rPr>
              <w:t>RodzajDokumentuTowarzyszacegoEnum</w:t>
            </w:r>
            <w:r>
              <w:rPr>
                <w:color w:val="auto"/>
              </w:rPr>
              <w:t xml:space="preserve">): </w:t>
            </w:r>
            <w:r>
              <w:rPr>
                <w:color w:val="auto"/>
              </w:rPr>
              <w:lastRenderedPageBreak/>
              <w:t>LICENCJA, FAKTURA</w:t>
            </w:r>
            <w:r w:rsidR="00DD4C51">
              <w:rPr>
                <w:color w:val="auto"/>
              </w:rPr>
              <w:t>, SWIADECTWO</w:t>
            </w:r>
          </w:p>
        </w:tc>
      </w:tr>
      <w:tr w:rsidR="00DD4C51" w:rsidRPr="00D119DD" w14:paraId="792384BE" w14:textId="77777777" w:rsidTr="002C167C">
        <w:tc>
          <w:tcPr>
            <w:tcW w:w="4889" w:type="dxa"/>
          </w:tcPr>
          <w:p w14:paraId="792384BC" w14:textId="77777777" w:rsidR="00DD4C51" w:rsidRDefault="007D6550" w:rsidP="002C167C">
            <w:r>
              <w:lastRenderedPageBreak/>
              <w:t>nume</w:t>
            </w:r>
            <w:r w:rsidR="0064552C">
              <w:t>r</w:t>
            </w:r>
          </w:p>
        </w:tc>
        <w:tc>
          <w:tcPr>
            <w:tcW w:w="4889" w:type="dxa"/>
          </w:tcPr>
          <w:p w14:paraId="792384BD" w14:textId="77777777" w:rsidR="00DD4C51" w:rsidRDefault="007D6550" w:rsidP="002C167C">
            <w:pPr>
              <w:rPr>
                <w:color w:val="auto"/>
              </w:rPr>
            </w:pPr>
            <w:r>
              <w:rPr>
                <w:color w:val="auto"/>
              </w:rPr>
              <w:t>Numer dokumentu towarzyszącego (</w:t>
            </w:r>
            <w:r w:rsidR="005E271C">
              <w:rPr>
                <w:color w:val="auto"/>
              </w:rPr>
              <w:t>np</w:t>
            </w:r>
            <w:r>
              <w:rPr>
                <w:color w:val="auto"/>
              </w:rPr>
              <w:t>. numer faktury, licencji)</w:t>
            </w:r>
          </w:p>
        </w:tc>
      </w:tr>
    </w:tbl>
    <w:p w14:paraId="792384BF" w14:textId="77777777" w:rsidR="0080248D" w:rsidRDefault="0080248D" w:rsidP="0080248D"/>
    <w:p w14:paraId="792384C0" w14:textId="77777777" w:rsidR="00A3307D" w:rsidRDefault="00A3307D" w:rsidP="00933A11">
      <w:pPr>
        <w:pStyle w:val="Nagwek2"/>
        <w:rPr>
          <w:rStyle w:val="Nagwek2Znak"/>
          <w:b/>
        </w:rPr>
      </w:pPr>
      <w:bookmarkStart w:id="201" w:name="_Toc56494811"/>
      <w:bookmarkStart w:id="202" w:name="doreczenieBiznesowaType"/>
      <w:r w:rsidRPr="00A3307D">
        <w:rPr>
          <w:rStyle w:val="Nagwek2Znak"/>
          <w:b/>
        </w:rPr>
        <w:t>doreczenieBiznesowaType</w:t>
      </w:r>
      <w:bookmarkEnd w:id="201"/>
    </w:p>
    <w:p w14:paraId="792384C1" w14:textId="77777777" w:rsidR="00042D97" w:rsidRDefault="00042D97" w:rsidP="00042D97">
      <w:r>
        <w:t>Typ pozwalający określić usłu</w:t>
      </w:r>
      <w:r w:rsidR="009A3E79">
        <w:t>gi komplementarne związane z doręczeniem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689"/>
        <w:gridCol w:w="5263"/>
      </w:tblGrid>
      <w:tr w:rsidR="009A3E79" w14:paraId="792384C4" w14:textId="77777777" w:rsidTr="009A3E79">
        <w:tc>
          <w:tcPr>
            <w:tcW w:w="4689" w:type="dxa"/>
            <w:shd w:val="clear" w:color="auto" w:fill="FFFFFF"/>
            <w:tcMar>
              <w:left w:w="103" w:type="dxa"/>
            </w:tcMar>
          </w:tcPr>
          <w:p w14:paraId="792384C2" w14:textId="77777777" w:rsidR="009A3E79" w:rsidRDefault="009A3E79" w:rsidP="00665256">
            <w:pPr>
              <w:keepNext/>
              <w:spacing w:after="0"/>
              <w:jc w:val="both"/>
            </w:pPr>
            <w:r w:rsidRPr="009A3E79">
              <w:lastRenderedPageBreak/>
              <w:t>doRakWlasnych</w:t>
            </w:r>
          </w:p>
        </w:tc>
        <w:tc>
          <w:tcPr>
            <w:tcW w:w="5263" w:type="dxa"/>
            <w:shd w:val="clear" w:color="auto" w:fill="FFFFFF"/>
            <w:tcMar>
              <w:left w:w="103" w:type="dxa"/>
            </w:tcMar>
          </w:tcPr>
          <w:p w14:paraId="792384C3" w14:textId="77777777" w:rsidR="009A3E79" w:rsidRDefault="009A3E79" w:rsidP="00665256">
            <w:pPr>
              <w:keepNext/>
              <w:spacing w:after="0"/>
              <w:jc w:val="both"/>
            </w:pPr>
            <w:r>
              <w:t xml:space="preserve">Określenie usługi komplementarnej doręczenie do rąk własnych. </w:t>
            </w:r>
          </w:p>
        </w:tc>
      </w:tr>
    </w:tbl>
    <w:p w14:paraId="792384C5" w14:textId="77777777" w:rsidR="00AD5F60" w:rsidRPr="009C71D2" w:rsidRDefault="00AD5F60" w:rsidP="00933A11">
      <w:pPr>
        <w:pStyle w:val="Nagwek2"/>
        <w:rPr>
          <w:rStyle w:val="Nagwek2Znak"/>
          <w:b/>
        </w:rPr>
      </w:pPr>
      <w:bookmarkStart w:id="203" w:name="_Toc56494812"/>
      <w:bookmarkEnd w:id="202"/>
      <w:r w:rsidRPr="009C71D2">
        <w:rPr>
          <w:rStyle w:val="Nagwek2Znak"/>
          <w:b/>
        </w:rPr>
        <w:t>doreczeniePrzesylkiType</w:t>
      </w:r>
      <w:bookmarkEnd w:id="203"/>
    </w:p>
    <w:p w14:paraId="792384C6" w14:textId="77777777" w:rsidR="00AD5F60" w:rsidRDefault="00AD5F60" w:rsidP="00933A11">
      <w:pPr>
        <w:keepNext/>
        <w:jc w:val="both"/>
      </w:pPr>
      <w:r>
        <w:t>Typ zwracający informacje o doręczeniu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689"/>
        <w:gridCol w:w="5263"/>
      </w:tblGrid>
      <w:tr w:rsidR="00AD5F60" w14:paraId="792384C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C7" w14:textId="77777777" w:rsidR="00AD5F60" w:rsidRDefault="005E271C" w:rsidP="00527572">
            <w:pPr>
              <w:keepNext/>
              <w:spacing w:after="0"/>
              <w:jc w:val="both"/>
            </w:pPr>
            <w:r>
              <w:t>D</w:t>
            </w:r>
            <w:r w:rsidR="00AD5F60">
              <w:t>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C8" w14:textId="77777777" w:rsidR="00AD5F60" w:rsidRDefault="00AD5F60" w:rsidP="00527572">
            <w:pPr>
              <w:keepNext/>
              <w:spacing w:after="0"/>
              <w:jc w:val="both"/>
            </w:pPr>
            <w:r>
              <w:t>Data doręczenia przesyłki.</w:t>
            </w:r>
          </w:p>
        </w:tc>
      </w:tr>
      <w:tr w:rsidR="00AD5F60" w14:paraId="792384CC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CA" w14:textId="77777777" w:rsidR="00AD5F60" w:rsidRDefault="00AD5F60" w:rsidP="00527572">
            <w:pPr>
              <w:keepNext/>
              <w:spacing w:after="0"/>
              <w:jc w:val="both"/>
            </w:pPr>
            <w:r>
              <w:t>osobaOdbierajaca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CB" w14:textId="77777777" w:rsidR="00AD5F60" w:rsidRDefault="00AD5F60" w:rsidP="00527572">
            <w:pPr>
              <w:keepNext/>
              <w:spacing w:after="0"/>
              <w:jc w:val="both"/>
            </w:pPr>
            <w:r>
              <w:t>Imię i nazwisko osoby odbierającej.</w:t>
            </w:r>
          </w:p>
        </w:tc>
      </w:tr>
      <w:tr w:rsidR="00AD5F60" w14:paraId="792384F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CD" w14:textId="77777777" w:rsidR="00AD5F60" w:rsidRDefault="00AD5F60" w:rsidP="00D42CD1">
            <w:pPr>
              <w:keepNext/>
              <w:spacing w:after="0"/>
              <w:jc w:val="both"/>
            </w:pPr>
            <w:r>
              <w:t>podmiotDoreczenia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CE" w14:textId="77777777" w:rsidR="00AD5F60" w:rsidRDefault="00AD5F60" w:rsidP="00527572">
            <w:pPr>
              <w:spacing w:after="0" w:line="240" w:lineRule="auto"/>
            </w:pPr>
            <w:r>
              <w:t xml:space="preserve">Informacja o podmiocie doręczenia, możliwe wartości: </w:t>
            </w:r>
          </w:p>
          <w:p w14:paraId="792384CF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</w:t>
            </w:r>
          </w:p>
          <w:p w14:paraId="792384D0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PELNOLETNI_DOMOWNIK</w:t>
            </w:r>
          </w:p>
          <w:p w14:paraId="792384D1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SASIAD</w:t>
            </w:r>
          </w:p>
          <w:p w14:paraId="792384D2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DOZORCA_DOMU</w:t>
            </w:r>
          </w:p>
          <w:p w14:paraId="792384D3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SOLTYS</w:t>
            </w:r>
          </w:p>
          <w:p w14:paraId="792384D4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ADMINISTRACJA_DOMU</w:t>
            </w:r>
          </w:p>
          <w:p w14:paraId="792384D5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UPOWAZNIONY_PRACOWNIK</w:t>
            </w:r>
          </w:p>
          <w:p w14:paraId="792384D6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PELNOMOCNIK_POCZTOWY</w:t>
            </w:r>
          </w:p>
          <w:p w14:paraId="792384D7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PRZEDSTAWICIEL_USTAWOWY</w:t>
            </w:r>
          </w:p>
          <w:p w14:paraId="792384D8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PELNOMOCNIK_ADRESATA</w:t>
            </w:r>
          </w:p>
          <w:p w14:paraId="792384D9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OSOBA_UPRAWNIONA_DO_REPREZENTACJI</w:t>
            </w:r>
          </w:p>
          <w:p w14:paraId="792384DA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SKRZYNKA_ODDAWCZA</w:t>
            </w:r>
          </w:p>
          <w:p w14:paraId="792384DB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ADRESAT_KTORY_NIE_MOGL</w:t>
            </w:r>
          </w:p>
          <w:p w14:paraId="792384DC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OSOBA_UPRAWNIONA_DO_ODBIORU</w:t>
            </w:r>
          </w:p>
          <w:p w14:paraId="792384DD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DOROSLY_DOMOWNIK</w:t>
            </w:r>
          </w:p>
          <w:p w14:paraId="792384DE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OSOBA_UPOWAZNIONA_DO_ODB_KORESP</w:t>
            </w:r>
          </w:p>
          <w:p w14:paraId="792384DF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KIEROWNIK_JEDNOSTKI_LUB_UPOWAZNIONY</w:t>
            </w:r>
          </w:p>
          <w:p w14:paraId="792384E0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PRZEDSTAWICIEL_ADRESATA</w:t>
            </w:r>
          </w:p>
          <w:p w14:paraId="792384E1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OSOBA_UPOWAZNIONA_DO_REPREZENT_ADRESATA</w:t>
            </w:r>
          </w:p>
          <w:p w14:paraId="792384E2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OSOBA_UPOWAZNIONA_PRZEZ_PRACODAWCE</w:t>
            </w:r>
          </w:p>
          <w:p w14:paraId="792384E3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PRZELOZONY_ABW</w:t>
            </w:r>
          </w:p>
          <w:p w14:paraId="792384E4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PRZELOZONY_AW</w:t>
            </w:r>
          </w:p>
          <w:p w14:paraId="792384E5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PRZELOZONY_CBA</w:t>
            </w:r>
          </w:p>
          <w:p w14:paraId="792384E6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PRZELOZONY_POLICJI</w:t>
            </w:r>
          </w:p>
          <w:p w14:paraId="792384E7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PRZELOZONY_SC</w:t>
            </w:r>
          </w:p>
          <w:p w14:paraId="792384E8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PRZELOZONY_SG</w:t>
            </w:r>
          </w:p>
          <w:p w14:paraId="792384E9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PRZELOZONY_SKW</w:t>
            </w:r>
          </w:p>
          <w:p w14:paraId="792384EA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PRZELOZONY_SW</w:t>
            </w:r>
          </w:p>
          <w:p w14:paraId="792384EB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PRZELOZONY_SWW</w:t>
            </w:r>
          </w:p>
          <w:p w14:paraId="792384EC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PRZELOZONY_ZOLNIERZA</w:t>
            </w:r>
          </w:p>
          <w:p w14:paraId="792384ED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SKRYTKA_POCZTOWA</w:t>
            </w:r>
          </w:p>
          <w:p w14:paraId="792384EE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PROKURENT</w:t>
            </w:r>
          </w:p>
          <w:p w14:paraId="792384EF" w14:textId="77777777" w:rsidR="00AD5F60" w:rsidRPr="00D42CD1" w:rsidRDefault="00AD5F60" w:rsidP="00875975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ZARZADCA_DOMU</w:t>
            </w:r>
          </w:p>
          <w:p w14:paraId="792384F0" w14:textId="77777777" w:rsidR="00AD5F60" w:rsidRDefault="00AD5F60" w:rsidP="00875975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D42CD1">
              <w:rPr>
                <w:rFonts w:ascii="Consolas" w:hAnsi="Consolas" w:cs="Consolas"/>
                <w:color w:val="auto"/>
                <w:sz w:val="20"/>
                <w:szCs w:val="20"/>
              </w:rPr>
              <w:t>OSOBA_UPOWAZNIONA_PRZEZ_KIER_WIEZIENIA</w:t>
            </w:r>
          </w:p>
        </w:tc>
      </w:tr>
      <w:tr w:rsidR="00AD5F60" w14:paraId="792384F4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F2" w14:textId="77777777" w:rsidR="00AD5F60" w:rsidRDefault="00AD5F60" w:rsidP="00D42CD1">
            <w:pPr>
              <w:keepNext/>
              <w:spacing w:after="0"/>
              <w:jc w:val="both"/>
            </w:pPr>
            <w:r>
              <w:t>dataPelnomocnictwa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F3" w14:textId="77777777" w:rsidR="00AD5F60" w:rsidRDefault="00AD5F60" w:rsidP="00527572">
            <w:pPr>
              <w:spacing w:after="0" w:line="240" w:lineRule="auto"/>
            </w:pPr>
            <w:r>
              <w:t>Data pełnomocnictwa</w:t>
            </w:r>
          </w:p>
        </w:tc>
      </w:tr>
      <w:tr w:rsidR="00AD5F60" w14:paraId="792384F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F5" w14:textId="77777777" w:rsidR="00AD5F60" w:rsidRDefault="00AD5F60" w:rsidP="00D42CD1">
            <w:pPr>
              <w:keepNext/>
              <w:spacing w:after="0"/>
              <w:jc w:val="both"/>
            </w:pPr>
            <w:r>
              <w:t>numerPelnomocnictwa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F6" w14:textId="77777777" w:rsidR="00AD5F60" w:rsidRDefault="00AD5F60" w:rsidP="00527572">
            <w:pPr>
              <w:spacing w:after="0" w:line="240" w:lineRule="auto"/>
            </w:pPr>
            <w:r>
              <w:t>Informacja o numerze pełnomocnictwa</w:t>
            </w:r>
          </w:p>
        </w:tc>
      </w:tr>
      <w:tr w:rsidR="00AD5F60" w14:paraId="792384F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F8" w14:textId="77777777" w:rsidR="00AD5F60" w:rsidRDefault="00AD5F60" w:rsidP="00D42CD1">
            <w:pPr>
              <w:keepNext/>
              <w:spacing w:after="0"/>
              <w:jc w:val="both"/>
            </w:pPr>
            <w:r>
              <w:t>pieczecFirmowa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F9" w14:textId="77777777" w:rsidR="00AD5F60" w:rsidRDefault="00AD5F60" w:rsidP="00527572">
            <w:pPr>
              <w:spacing w:after="0" w:line="240" w:lineRule="auto"/>
            </w:pPr>
            <w:r>
              <w:t>Informacja czy występuje pieczęć firmowa</w:t>
            </w:r>
          </w:p>
        </w:tc>
      </w:tr>
      <w:tr w:rsidR="00AD5F60" w14:paraId="792384F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4FB" w14:textId="77777777" w:rsidR="00AD5F60" w:rsidRDefault="00AD5F60" w:rsidP="00D42CD1">
            <w:pPr>
              <w:keepNext/>
              <w:spacing w:after="0"/>
              <w:jc w:val="both"/>
            </w:pPr>
            <w:r w:rsidRPr="00B83442">
              <w:t>miejscePozostawieniaZawiadomieniaODoreczeniu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4FC" w14:textId="77777777" w:rsidR="00AD5F60" w:rsidRDefault="00AD5F60" w:rsidP="00527572">
            <w:pPr>
              <w:spacing w:after="0" w:line="240" w:lineRule="auto"/>
            </w:pPr>
            <w:r>
              <w:t>Informacja o miejscu pozostawienia zawiadomienia o doręczeniu</w:t>
            </w:r>
          </w:p>
        </w:tc>
      </w:tr>
    </w:tbl>
    <w:p w14:paraId="792384FE" w14:textId="77777777" w:rsidR="00AD5F60" w:rsidRDefault="00AD5F60" w:rsidP="00C43917">
      <w:pPr>
        <w:jc w:val="both"/>
      </w:pPr>
    </w:p>
    <w:p w14:paraId="792384FF" w14:textId="77777777" w:rsidR="00AD5F60" w:rsidRDefault="00AD5F60" w:rsidP="00C43917">
      <w:pPr>
        <w:jc w:val="both"/>
      </w:pPr>
    </w:p>
    <w:p w14:paraId="79238500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204" w:name="_Toc56494813"/>
      <w:r w:rsidRPr="009C71D2">
        <w:rPr>
          <w:rStyle w:val="Nagwek2Znak"/>
          <w:b/>
        </w:rPr>
        <w:lastRenderedPageBreak/>
        <w:t>doreczenieType</w:t>
      </w:r>
      <w:bookmarkEnd w:id="204"/>
    </w:p>
    <w:p w14:paraId="79238501" w14:textId="77777777" w:rsidR="00AD5F60" w:rsidRDefault="00AD5F60" w:rsidP="000C5FFD">
      <w:pPr>
        <w:jc w:val="both"/>
      </w:pPr>
      <w:r>
        <w:t>Klasa opisuje usługi związane z doręczeniem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AD5F60" w14:paraId="79238504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02" w14:textId="77777777" w:rsidR="00AD5F60" w:rsidRDefault="00AD5F60" w:rsidP="00527572">
            <w:pPr>
              <w:spacing w:after="0"/>
              <w:jc w:val="both"/>
            </w:pPr>
            <w:r>
              <w:t>oczekiwanyTerminDoreczenia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03" w14:textId="77777777" w:rsidR="00AD5F60" w:rsidRDefault="00AD5F60" w:rsidP="00527572">
            <w:pPr>
              <w:spacing w:after="0"/>
              <w:jc w:val="both"/>
            </w:pPr>
            <w:r>
              <w:t>Określa, kiedy powinno nastąpić doręczenie (dzień).</w:t>
            </w:r>
          </w:p>
        </w:tc>
      </w:tr>
      <w:tr w:rsidR="00AD5F60" w14:paraId="7923851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05" w14:textId="77777777" w:rsidR="00AD5F60" w:rsidRDefault="00AD5F60" w:rsidP="00527572">
            <w:pPr>
              <w:spacing w:after="0"/>
              <w:jc w:val="both"/>
            </w:pPr>
            <w:r>
              <w:t>oczekiwanaGodzinaDoreczenia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06" w14:textId="77777777" w:rsidR="00AD5F60" w:rsidRDefault="00AD5F60" w:rsidP="00527572">
            <w:pPr>
              <w:spacing w:after="0"/>
              <w:jc w:val="both"/>
            </w:pPr>
            <w:r>
              <w:t>Określa, kiedy powinno nastąpić doręczenie (godzina).</w:t>
            </w:r>
          </w:p>
          <w:p w14:paraId="79238507" w14:textId="77777777" w:rsidR="00AD5F60" w:rsidRDefault="00AD5F60" w:rsidP="00527572">
            <w:pPr>
              <w:spacing w:after="0"/>
              <w:jc w:val="both"/>
            </w:pPr>
            <w:r>
              <w:t xml:space="preserve">Dopuszczalne wartości: </w:t>
            </w:r>
          </w:p>
          <w:p w14:paraId="7923850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 08:00</w:t>
            </w:r>
          </w:p>
          <w:p w14:paraId="7923850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 09:00</w:t>
            </w:r>
          </w:p>
          <w:p w14:paraId="7923850A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DO 12:00</w:t>
            </w:r>
          </w:p>
          <w:p w14:paraId="7923850B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13:00</w:t>
            </w:r>
          </w:p>
          <w:p w14:paraId="7923850C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14:00</w:t>
            </w:r>
          </w:p>
          <w:p w14:paraId="7923850D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15:00</w:t>
            </w:r>
          </w:p>
          <w:p w14:paraId="7923850E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16:00</w:t>
            </w:r>
          </w:p>
          <w:p w14:paraId="7923850F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17:00</w:t>
            </w:r>
          </w:p>
          <w:p w14:paraId="79238510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18:00</w:t>
            </w:r>
          </w:p>
          <w:p w14:paraId="79238511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19:00</w:t>
            </w:r>
          </w:p>
          <w:p w14:paraId="79238512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 20:00</w:t>
            </w:r>
          </w:p>
        </w:tc>
      </w:tr>
      <w:tr w:rsidR="00AD5F60" w14:paraId="79238516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14" w14:textId="77777777" w:rsidR="00AD5F60" w:rsidRDefault="00AD5F60" w:rsidP="00527572">
            <w:pPr>
              <w:spacing w:after="0"/>
              <w:jc w:val="both"/>
            </w:pPr>
            <w:r>
              <w:t>wSobote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15" w14:textId="77777777" w:rsidR="00AD5F60" w:rsidRDefault="00AD5F60" w:rsidP="00527572">
            <w:pPr>
              <w:spacing w:after="0"/>
              <w:jc w:val="both"/>
            </w:pPr>
            <w:r>
              <w:t>Doręczenie w sobotę.</w:t>
            </w:r>
          </w:p>
        </w:tc>
      </w:tr>
      <w:tr w:rsidR="00AD5F60" w14:paraId="79238519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17" w14:textId="77777777" w:rsidR="00AD5F60" w:rsidRDefault="005E271C" w:rsidP="00527572">
            <w:pPr>
              <w:spacing w:after="0"/>
              <w:jc w:val="both"/>
            </w:pPr>
            <w:r>
              <w:t>W</w:t>
            </w:r>
            <w:r w:rsidR="00AD5F60">
              <w:t>90Minut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18" w14:textId="77777777" w:rsidR="00AD5F60" w:rsidRDefault="00AD5F60" w:rsidP="00527572">
            <w:pPr>
              <w:spacing w:after="0"/>
              <w:jc w:val="both"/>
            </w:pPr>
            <w:r>
              <w:t>Doręczenie w czasie do 90 minut.</w:t>
            </w:r>
          </w:p>
        </w:tc>
      </w:tr>
      <w:tr w:rsidR="00AD5F60" w14:paraId="7923851C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1A" w14:textId="77777777" w:rsidR="00AD5F60" w:rsidRDefault="00AD5F60" w:rsidP="00527572">
            <w:pPr>
              <w:spacing w:after="0"/>
              <w:jc w:val="both"/>
            </w:pPr>
            <w:r>
              <w:t>wNiedzieleLubSwieto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1B" w14:textId="77777777" w:rsidR="00AD5F60" w:rsidRDefault="00AD5F60" w:rsidP="00527572">
            <w:pPr>
              <w:spacing w:after="0"/>
              <w:jc w:val="both"/>
            </w:pPr>
            <w:r>
              <w:t>Doręczenie w niedzielę lub święto.</w:t>
            </w:r>
          </w:p>
        </w:tc>
      </w:tr>
      <w:tr w:rsidR="00AD5F60" w14:paraId="7923851F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1D" w14:textId="77777777" w:rsidR="00AD5F60" w:rsidRDefault="00AD5F60" w:rsidP="00527572">
            <w:pPr>
              <w:spacing w:after="0"/>
              <w:jc w:val="both"/>
            </w:pPr>
            <w:r>
              <w:t>doRakWlasnych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1E" w14:textId="77777777" w:rsidR="00AD5F60" w:rsidRDefault="00AD5F60" w:rsidP="00527572">
            <w:pPr>
              <w:spacing w:after="0"/>
              <w:jc w:val="both"/>
            </w:pPr>
            <w:r>
              <w:t>Doręczenie do rąk własnych.</w:t>
            </w:r>
          </w:p>
        </w:tc>
      </w:tr>
      <w:tr w:rsidR="00AD5F60" w14:paraId="79238522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20" w14:textId="77777777" w:rsidR="00AD5F60" w:rsidRDefault="00AD5F60" w:rsidP="00527572">
            <w:pPr>
              <w:spacing w:after="0"/>
              <w:jc w:val="both"/>
            </w:pPr>
            <w:r>
              <w:t>wGodzinachOd20Do7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21" w14:textId="77777777" w:rsidR="00AD5F60" w:rsidRDefault="00AD5F60" w:rsidP="00527572">
            <w:pPr>
              <w:spacing w:after="0"/>
              <w:jc w:val="both"/>
            </w:pPr>
            <w:r>
              <w:t>Doręczenie w godzinach od 20:00 – 7:00 (w nocy).</w:t>
            </w:r>
          </w:p>
        </w:tc>
      </w:tr>
    </w:tbl>
    <w:p w14:paraId="79238523" w14:textId="77777777" w:rsidR="00AD5F60" w:rsidRPr="009C71D2" w:rsidRDefault="00AD5F60" w:rsidP="00F45F5B">
      <w:pPr>
        <w:pStyle w:val="Nagwek2"/>
        <w:rPr>
          <w:i w:val="0"/>
        </w:rPr>
      </w:pPr>
      <w:bookmarkStart w:id="205" w:name="_Toc56494814"/>
      <w:bookmarkStart w:id="206" w:name="EMSType"/>
      <w:r w:rsidRPr="009C71D2">
        <w:rPr>
          <w:i w:val="0"/>
        </w:rPr>
        <w:t>EMSType</w:t>
      </w:r>
      <w:bookmarkEnd w:id="205"/>
    </w:p>
    <w:bookmarkEnd w:id="206"/>
    <w:p w14:paraId="79238524" w14:textId="77777777" w:rsidR="00AD5F60" w:rsidRDefault="00AD5F60" w:rsidP="00AB1365">
      <w:pPr>
        <w:spacing w:after="0" w:line="240" w:lineRule="auto"/>
        <w:rPr>
          <w:i/>
          <w:iCs/>
          <w:color w:val="auto"/>
        </w:rPr>
      </w:pPr>
      <w:r w:rsidRPr="009C71D2">
        <w:t>Typ przeznaczony</w:t>
      </w:r>
      <w:r>
        <w:rPr>
          <w:color w:val="auto"/>
        </w:rPr>
        <w:t xml:space="preserve"> na przekazywanie danych o usłudze przesyłka EMS. Klasa ta dziedziczy po klasie </w:t>
      </w:r>
      <w:r>
        <w:rPr>
          <w:i/>
          <w:iCs/>
          <w:color w:val="auto"/>
        </w:rPr>
        <w:t>przesylkaRejestrowanaType.</w:t>
      </w:r>
    </w:p>
    <w:p w14:paraId="79238525" w14:textId="77777777" w:rsidR="00AD5F60" w:rsidRDefault="00AD5F60" w:rsidP="00F45F5B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283"/>
      </w:tblGrid>
      <w:tr w:rsidR="00AD5F60" w14:paraId="79238528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26" w14:textId="77777777" w:rsidR="00AD5F60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U</w:t>
            </w:r>
            <w:r w:rsidR="00AD5F60">
              <w:rPr>
                <w:color w:val="auto"/>
              </w:rPr>
              <w:t>bezpieczenie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27" w14:textId="77777777" w:rsidR="00AD5F60" w:rsidRDefault="00AD5F60" w:rsidP="00527572">
            <w:pPr>
              <w:spacing w:after="0"/>
              <w:rPr>
                <w:color w:val="auto"/>
              </w:rPr>
            </w:pPr>
            <w:r>
              <w:t xml:space="preserve">Element typu </w:t>
            </w:r>
            <w:r w:rsidRPr="00C079F8">
              <w:rPr>
                <w:b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52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29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deklaracjaCelna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2A" w14:textId="77777777" w:rsidR="00AD5F60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  <w:p w14:paraId="7923852B" w14:textId="77777777" w:rsidR="00FD60C5" w:rsidRPr="005F589E" w:rsidRDefault="005F589E" w:rsidP="00527572">
            <w:pPr>
              <w:spacing w:after="0"/>
              <w:jc w:val="both"/>
              <w:rPr>
                <w:color w:val="FF0000"/>
              </w:rPr>
            </w:pPr>
            <w:r>
              <w:rPr>
                <w:color w:val="FF0000"/>
              </w:rPr>
              <w:t xml:space="preserve">Uwaga: typ </w:t>
            </w:r>
            <w:hyperlink w:anchor="deklaracjaCelnaType" w:history="1">
              <w:r w:rsidRPr="005F589E">
                <w:rPr>
                  <w:rStyle w:val="Hipercze"/>
                </w:rPr>
                <w:t>deklaracjaCelnaType</w:t>
              </w:r>
            </w:hyperlink>
            <w:r>
              <w:rPr>
                <w:color w:val="FF0000"/>
              </w:rPr>
              <w:t xml:space="preserve"> oznaczony jest jako „deprecated”. Zalecane jest ustawianie elementu deklaracjaCelna2</w:t>
            </w:r>
          </w:p>
        </w:tc>
      </w:tr>
      <w:tr w:rsidR="00AD5F60" w14:paraId="79238533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2D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typOpakowania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2E" w14:textId="77777777" w:rsidR="00AD5F60" w:rsidRPr="000F1D4B" w:rsidRDefault="00AD5F60" w:rsidP="00C079F8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użytego rodzaju opakowania.</w:t>
            </w:r>
          </w:p>
          <w:p w14:paraId="7923852F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Możliwe wartości:</w:t>
            </w:r>
          </w:p>
          <w:p w14:paraId="79238530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ZWYKLY</w:t>
            </w:r>
          </w:p>
          <w:p w14:paraId="79238531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DOKUMENT_PACK</w:t>
            </w:r>
          </w:p>
          <w:p w14:paraId="79238532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KILO_PACK</w:t>
            </w:r>
          </w:p>
        </w:tc>
      </w:tr>
      <w:tr w:rsidR="00AD5F60" w14:paraId="79238536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34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masa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35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Ciężar przesyłki w gramach.</w:t>
            </w:r>
          </w:p>
        </w:tc>
      </w:tr>
      <w:tr w:rsidR="00AD5F60" w14:paraId="7923853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37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zalaczoneDokumenty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38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czy do przesyłki zostaną dołączone dodatkowe dokumenty (licencja, świadectwo, faktura).</w:t>
            </w:r>
          </w:p>
        </w:tc>
      </w:tr>
      <w:tr w:rsidR="005F589E" w14:paraId="7923853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3A" w14:textId="77777777" w:rsidR="005F589E" w:rsidRPr="000F1D4B" w:rsidRDefault="005F589E" w:rsidP="00527572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deklaracjaCelna2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3B" w14:textId="77777777" w:rsidR="005F589E" w:rsidRPr="000F1D4B" w:rsidRDefault="005F589E" w:rsidP="00FF0EA9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</w:t>
            </w:r>
            <w:r w:rsidRPr="000F1D4B">
              <w:rPr>
                <w:color w:val="auto"/>
              </w:rPr>
              <w:lastRenderedPageBreak/>
              <w:t>przesyłki dołączona zostanie deklaracja celna</w:t>
            </w:r>
          </w:p>
        </w:tc>
      </w:tr>
      <w:tr w:rsidR="00393147" w14:paraId="79238542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3D" w14:textId="77777777" w:rsidR="00393147" w:rsidRDefault="00393147" w:rsidP="00527572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lastRenderedPageBreak/>
              <w:t>sposobNadaniaInterconnect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3E" w14:textId="77777777" w:rsidR="00FF0EA9" w:rsidRDefault="00FF0EA9" w:rsidP="00FF0EA9">
            <w:pPr>
              <w:spacing w:after="0"/>
            </w:pPr>
            <w:r>
              <w:t xml:space="preserve">Element opcjonalny. </w:t>
            </w:r>
          </w:p>
          <w:p w14:paraId="7923853F" w14:textId="77777777" w:rsidR="00FF0EA9" w:rsidRDefault="00393CC8" w:rsidP="00FF0EA9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>Element typ</w:t>
            </w:r>
            <w:r w:rsidR="00FF0EA9">
              <w:rPr>
                <w:color w:val="auto"/>
              </w:rPr>
              <w:t>u</w:t>
            </w:r>
            <w:r>
              <w:rPr>
                <w:color w:val="auto"/>
              </w:rPr>
              <w:t xml:space="preserve"> </w:t>
            </w:r>
            <w:hyperlink w:anchor="sposobNadaniaInterconnectType" w:history="1">
              <w:r w:rsidRPr="00393CC8">
                <w:rPr>
                  <w:rStyle w:val="Hipercze"/>
                </w:rPr>
                <w:t>sposobNadaniaInterconnectType</w:t>
              </w:r>
            </w:hyperlink>
            <w:r>
              <w:rPr>
                <w:color w:val="auto"/>
              </w:rPr>
              <w:t xml:space="preserve">. </w:t>
            </w:r>
          </w:p>
          <w:p w14:paraId="79238540" w14:textId="77777777" w:rsidR="00393147" w:rsidRDefault="00393CC8" w:rsidP="00FF0EA9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>Określa sposób nadania przesyłki</w:t>
            </w:r>
            <w:r w:rsidR="00FF0EA9">
              <w:rPr>
                <w:color w:val="auto"/>
              </w:rPr>
              <w:t xml:space="preserve"> w ramach systemu Interconnect.</w:t>
            </w:r>
          </w:p>
          <w:p w14:paraId="79238541" w14:textId="77777777" w:rsidR="00FF0EA9" w:rsidRPr="000F1D4B" w:rsidRDefault="00FF0EA9" w:rsidP="00FF0EA9">
            <w:pPr>
              <w:spacing w:after="0"/>
              <w:rPr>
                <w:color w:val="auto"/>
              </w:rPr>
            </w:pPr>
            <w:r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53577" w14:paraId="79238547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43" w14:textId="77777777" w:rsidR="00B53577" w:rsidRDefault="00B53577" w:rsidP="00527572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sposobDoreczenia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544" w14:textId="77777777" w:rsidR="00B53577" w:rsidRDefault="00B53577" w:rsidP="00FF0EA9">
            <w:pPr>
              <w:spacing w:after="0"/>
            </w:pPr>
            <w:r>
              <w:t>Element opcjonalny.</w:t>
            </w:r>
          </w:p>
          <w:p w14:paraId="79238545" w14:textId="77777777" w:rsidR="00B53577" w:rsidRDefault="00B53577" w:rsidP="00FF0EA9">
            <w:pPr>
              <w:spacing w:after="0"/>
            </w:pPr>
            <w:r>
              <w:t xml:space="preserve">Element typu </w:t>
            </w:r>
            <w:hyperlink w:anchor="sposobDoreczeniaType" w:history="1">
              <w:r w:rsidRPr="00B53577">
                <w:rPr>
                  <w:rStyle w:val="Hipercze"/>
                </w:rPr>
                <w:t>sposobDoreczeniaType</w:t>
              </w:r>
            </w:hyperlink>
            <w:r>
              <w:t>.</w:t>
            </w:r>
          </w:p>
          <w:p w14:paraId="79238546" w14:textId="77777777" w:rsidR="00B53577" w:rsidRDefault="00B53577" w:rsidP="00FF0EA9">
            <w:pPr>
              <w:spacing w:after="0"/>
            </w:pPr>
            <w:r>
              <w:t>Określa sposób doręczenia przesyłki.</w:t>
            </w:r>
          </w:p>
        </w:tc>
      </w:tr>
    </w:tbl>
    <w:p w14:paraId="79238548" w14:textId="77777777" w:rsidR="00AD5F60" w:rsidRPr="009C71D2" w:rsidRDefault="00AD5F60" w:rsidP="00C2374E">
      <w:pPr>
        <w:pStyle w:val="Nagwek2"/>
        <w:jc w:val="both"/>
        <w:rPr>
          <w:rStyle w:val="Nagwek2Znak"/>
          <w:b/>
        </w:rPr>
      </w:pPr>
      <w:bookmarkStart w:id="207" w:name="_Toc406061517"/>
      <w:bookmarkStart w:id="208" w:name="_Toc56494815"/>
      <w:r w:rsidRPr="009C71D2">
        <w:rPr>
          <w:rStyle w:val="Nagwek2Znak"/>
          <w:b/>
        </w:rPr>
        <w:t>EPOExtendedType</w:t>
      </w:r>
      <w:bookmarkEnd w:id="207"/>
      <w:bookmarkEnd w:id="208"/>
    </w:p>
    <w:p w14:paraId="79238549" w14:textId="77777777" w:rsidR="00AD5F60" w:rsidRDefault="00AD5F60" w:rsidP="00C2374E">
      <w:pPr>
        <w:jc w:val="both"/>
      </w:pPr>
      <w:r>
        <w:t>Typ zgodny z interfacem EPOType, przeznaczony na przekazywanie danych o usłudze komplementarnej EPO</w:t>
      </w:r>
      <w:r>
        <w:rPr>
          <w:b/>
          <w:bCs/>
          <w:i/>
          <w:iCs/>
        </w:rPr>
        <w:t xml:space="preserve">. </w:t>
      </w:r>
      <w:r>
        <w:t>Określa tzw. rozszerzone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54D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4A" w14:textId="77777777" w:rsidR="00AD5F60" w:rsidRDefault="00AD5F60" w:rsidP="00C43917">
            <w:pPr>
              <w:spacing w:after="0"/>
              <w:jc w:val="both"/>
            </w:pPr>
            <w:r>
              <w:t>zasadySpecjalne</w:t>
            </w:r>
            <w:r>
              <w:rPr>
                <w:rStyle w:val="Odwoanieprzypisudolnego"/>
              </w:rPr>
              <w:footnoteReference w:id="7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4B" w14:textId="77777777" w:rsidR="00AD5F60" w:rsidRDefault="00AD5F60" w:rsidP="00C43917">
            <w:pPr>
              <w:spacing w:after="0"/>
              <w:jc w:val="both"/>
              <w:rPr>
                <w:b/>
                <w:bCs/>
              </w:rPr>
            </w:pPr>
            <w:r>
              <w:t xml:space="preserve">Możliwe dopuszczalne wartości: </w:t>
            </w:r>
            <w:r>
              <w:rPr>
                <w:b/>
                <w:bCs/>
              </w:rPr>
              <w:t xml:space="preserve">ADMINISTRACYJNA, </w:t>
            </w:r>
          </w:p>
          <w:p w14:paraId="7923854C" w14:textId="77777777" w:rsidR="00AD5F60" w:rsidRDefault="00AD5F60" w:rsidP="00C43917">
            <w:pPr>
              <w:spacing w:after="0"/>
              <w:jc w:val="both"/>
            </w:pPr>
            <w:r>
              <w:rPr>
                <w:b/>
                <w:bCs/>
              </w:rPr>
              <w:t>PODATKOWA, SADOWA_CYWILNA, SADOWA_KARNA</w:t>
            </w:r>
            <w:r>
              <w:t>.</w:t>
            </w:r>
          </w:p>
        </w:tc>
      </w:tr>
    </w:tbl>
    <w:p w14:paraId="7923854E" w14:textId="77777777" w:rsidR="00AD5F60" w:rsidRDefault="00AD5F60" w:rsidP="00C43917">
      <w:pPr>
        <w:jc w:val="both"/>
      </w:pPr>
    </w:p>
    <w:p w14:paraId="7923854F" w14:textId="77777777" w:rsidR="00AD5F60" w:rsidRPr="009C71D2" w:rsidRDefault="00AD5F60" w:rsidP="007D538F">
      <w:pPr>
        <w:pStyle w:val="Nagwek2"/>
        <w:rPr>
          <w:rStyle w:val="Nagwek2Znak"/>
          <w:b/>
        </w:rPr>
      </w:pPr>
      <w:bookmarkStart w:id="209" w:name="_Toc406061548"/>
      <w:bookmarkStart w:id="210" w:name="_Toc56494816"/>
      <w:r w:rsidRPr="009C71D2">
        <w:rPr>
          <w:rStyle w:val="Nagwek2Znak"/>
          <w:b/>
        </w:rPr>
        <w:t>EPOInfoType</w:t>
      </w:r>
      <w:bookmarkEnd w:id="209"/>
      <w:bookmarkEnd w:id="210"/>
    </w:p>
    <w:tbl>
      <w:tblPr>
        <w:tblpPr w:leftFromText="141" w:rightFromText="141" w:vertAnchor="text" w:horzAnchor="margin" w:tblpY="409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7"/>
        <w:gridCol w:w="6324"/>
      </w:tblGrid>
      <w:tr w:rsidR="00AD5F60" w14:paraId="79238552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9238550" w14:textId="77777777" w:rsidR="00AD5F60" w:rsidRDefault="00AD5F60" w:rsidP="007D538F">
            <w:pPr>
              <w:keepNext/>
              <w:spacing w:after="0"/>
              <w:jc w:val="both"/>
            </w:pPr>
            <w:r>
              <w:t>awizoPrzesylki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9238551" w14:textId="77777777" w:rsidR="00AD5F60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>
              <w:t xml:space="preserve">Informacje o awizowaniu przesyłki </w:t>
            </w:r>
            <w:r>
              <w:rPr>
                <w:i/>
                <w:iCs/>
              </w:rPr>
              <w:t>(awizoPrzesylkiType).</w:t>
            </w:r>
          </w:p>
        </w:tc>
      </w:tr>
      <w:tr w:rsidR="00AD5F60" w14:paraId="79238555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9238553" w14:textId="77777777" w:rsidR="00AD5F60" w:rsidRDefault="00AD5F60" w:rsidP="007D538F">
            <w:pPr>
              <w:keepNext/>
              <w:spacing w:after="0"/>
              <w:jc w:val="both"/>
            </w:pPr>
            <w:r>
              <w:t>doreczeniePrzesylki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9238554" w14:textId="77777777" w:rsidR="00AD5F60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>
              <w:t>Informacje o doręczeniu przesyłki</w:t>
            </w:r>
            <w:r>
              <w:rPr>
                <w:i/>
                <w:iCs/>
              </w:rPr>
              <w:t>(doreczeniePrzesylkiType).</w:t>
            </w:r>
          </w:p>
        </w:tc>
      </w:tr>
      <w:tr w:rsidR="00AD5F60" w14:paraId="79238558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9238556" w14:textId="77777777" w:rsidR="00AD5F60" w:rsidRDefault="00AD5F60" w:rsidP="007D538F">
            <w:pPr>
              <w:keepNext/>
              <w:spacing w:after="0"/>
              <w:jc w:val="both"/>
            </w:pPr>
            <w:r>
              <w:t>zwrotPrzesylki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9238557" w14:textId="77777777" w:rsidR="00AD5F60" w:rsidRDefault="00AD5F60" w:rsidP="007D538F">
            <w:pPr>
              <w:spacing w:after="0" w:line="240" w:lineRule="auto"/>
              <w:rPr>
                <w:i/>
                <w:iCs/>
              </w:rPr>
            </w:pPr>
            <w:r>
              <w:t>Informacje o zwrocie przesyłki (o ile wystąpił) (</w:t>
            </w:r>
            <w:r>
              <w:rPr>
                <w:i/>
                <w:iCs/>
              </w:rPr>
              <w:t>zwrotPrzesylkiType).</w:t>
            </w:r>
          </w:p>
        </w:tc>
      </w:tr>
    </w:tbl>
    <w:p w14:paraId="79238559" w14:textId="77777777" w:rsidR="00AD5F60" w:rsidRDefault="00AD5F60" w:rsidP="00C43917">
      <w:pPr>
        <w:jc w:val="both"/>
      </w:pPr>
      <w:r>
        <w:t>Typ zwracający informacje o EPO.</w:t>
      </w:r>
    </w:p>
    <w:p w14:paraId="7923855A" w14:textId="77777777" w:rsidR="00AD5F60" w:rsidRDefault="00AD5F60" w:rsidP="00C43917">
      <w:pPr>
        <w:jc w:val="both"/>
      </w:pPr>
    </w:p>
    <w:p w14:paraId="7923855B" w14:textId="77777777" w:rsidR="00AD5F60" w:rsidRPr="009C71D2" w:rsidRDefault="00AD5F60" w:rsidP="00C43917">
      <w:pPr>
        <w:pStyle w:val="Nagwek2"/>
        <w:rPr>
          <w:rStyle w:val="Nagwek2Znak"/>
          <w:b/>
        </w:rPr>
      </w:pPr>
      <w:bookmarkStart w:id="211" w:name="_Toc406061516"/>
      <w:bookmarkStart w:id="212" w:name="_Toc56494817"/>
      <w:r w:rsidRPr="009C71D2">
        <w:rPr>
          <w:rStyle w:val="Nagwek2Znak"/>
          <w:b/>
        </w:rPr>
        <w:t>EPOSimpleType</w:t>
      </w:r>
      <w:bookmarkEnd w:id="211"/>
      <w:bookmarkEnd w:id="212"/>
    </w:p>
    <w:p w14:paraId="7923855C" w14:textId="77777777" w:rsidR="00AD5F60" w:rsidRDefault="00AD5F60" w:rsidP="00C2374E">
      <w:pPr>
        <w:jc w:val="both"/>
      </w:pPr>
      <w:r>
        <w:t>Typ zgodny z interfacem EPOType, przeznaczony na przekazywanie danych o usłudze komplementarnej EPO. Typ nie zawiera żadnych dodatkowych elementów. Określa tzw. uproszczone EPO.</w:t>
      </w:r>
    </w:p>
    <w:p w14:paraId="7923855D" w14:textId="77777777" w:rsidR="00AD5F60" w:rsidRPr="00601BB9" w:rsidRDefault="00AD5F60" w:rsidP="004B0F1E">
      <w:pPr>
        <w:pStyle w:val="Nagwek2"/>
        <w:rPr>
          <w:rStyle w:val="Nagwek2Znak"/>
          <w:b/>
          <w:strike/>
        </w:rPr>
      </w:pPr>
      <w:bookmarkStart w:id="213" w:name="_Toc56494818"/>
      <w:r w:rsidRPr="00601BB9">
        <w:rPr>
          <w:rStyle w:val="Nagwek2Znak"/>
          <w:b/>
          <w:strike/>
        </w:rPr>
        <w:t>ePrzesylkaType</w:t>
      </w:r>
      <w:r>
        <w:rPr>
          <w:rStyle w:val="Odwoanieprzypisudolnego"/>
          <w:bCs w:val="0"/>
          <w:i w:val="0"/>
          <w:iCs w:val="0"/>
          <w:strike/>
        </w:rPr>
        <w:footnoteReference w:id="8"/>
      </w:r>
      <w:bookmarkEnd w:id="213"/>
    </w:p>
    <w:p w14:paraId="7923855E" w14:textId="77777777" w:rsidR="00AD5F60" w:rsidRPr="00601BB9" w:rsidRDefault="00AD5F60" w:rsidP="004B0F1E">
      <w:pPr>
        <w:jc w:val="both"/>
        <w:rPr>
          <w:color w:val="auto"/>
        </w:rPr>
      </w:pPr>
      <w:r w:rsidRPr="00601BB9">
        <w:rPr>
          <w:color w:val="auto"/>
        </w:rPr>
        <w:t xml:space="preserve">Typ przeznaczony na przekazywanie danych o usłudze E-PRZESYŁKA. Klasa ta dziedziczy po klasie </w:t>
      </w:r>
      <w:r w:rsidRPr="00601BB9">
        <w:rPr>
          <w:b/>
          <w:bCs/>
          <w:i/>
          <w:iCs/>
          <w:color w:val="auto"/>
        </w:rPr>
        <w:t>przesylkaRejestrowanaType</w:t>
      </w:r>
      <w:r w:rsidRPr="00601BB9">
        <w:rPr>
          <w:color w:val="auto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508"/>
      </w:tblGrid>
      <w:tr w:rsidR="00AD5F60" w14:paraId="79238561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5F" w14:textId="77777777" w:rsidR="00AD5F60" w:rsidRDefault="005E271C">
            <w:pPr>
              <w:spacing w:after="0"/>
              <w:jc w:val="both"/>
            </w:pPr>
            <w:r>
              <w:lastRenderedPageBreak/>
              <w:t>M</w:t>
            </w:r>
            <w:r w:rsidR="00AD5F60">
              <w:t>asa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0" w14:textId="77777777" w:rsidR="00AD5F60" w:rsidRDefault="00AD5F60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564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62" w14:textId="77777777" w:rsidR="00AD5F60" w:rsidRDefault="00AD5F60">
            <w:pPr>
              <w:spacing w:after="0"/>
              <w:jc w:val="both"/>
            </w:pPr>
            <w:r>
              <w:t>eSposobPowiadomieniaAdresata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3" w14:textId="77777777" w:rsidR="00AD5F60" w:rsidRDefault="00AD5F60">
            <w:pPr>
              <w:spacing w:after="0"/>
              <w:jc w:val="both"/>
              <w:rPr>
                <w:b/>
                <w:bCs/>
              </w:rPr>
            </w:pPr>
            <w:r>
              <w:t xml:space="preserve">Określenia, w jaki sposób odbiorca ma zostać powiadomiony o tym, że przesyłka jest możliwa </w:t>
            </w:r>
            <w:r>
              <w:br/>
              <w:t>do odebrania. Dopuszczalne wartości,</w:t>
            </w:r>
            <w:r>
              <w:rPr>
                <w:b/>
                <w:bCs/>
              </w:rPr>
              <w:t xml:space="preserve"> SMS, EMAIL.</w:t>
            </w:r>
          </w:p>
        </w:tc>
      </w:tr>
      <w:tr w:rsidR="00AD5F60" w14:paraId="79238567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65" w14:textId="77777777" w:rsidR="00AD5F60" w:rsidRDefault="00AD5F60">
            <w:pPr>
              <w:spacing w:after="0"/>
              <w:jc w:val="both"/>
            </w:pPr>
            <w:r>
              <w:t>eSposobPowiadomieniaNadawcy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6" w14:textId="77777777" w:rsidR="00AD5F60" w:rsidRDefault="00AD5F60">
            <w:pPr>
              <w:spacing w:after="0"/>
              <w:jc w:val="both"/>
              <w:rPr>
                <w:b/>
                <w:bCs/>
              </w:rPr>
            </w:pPr>
            <w:r>
              <w:t xml:space="preserve">Określenie, w jaki sposób nadawca ma zostać powiadomiony o tym, że przesyłka została odebrana. Możliwe wartości </w:t>
            </w:r>
            <w:r>
              <w:rPr>
                <w:b/>
                <w:bCs/>
              </w:rPr>
              <w:t>null, SMS, EMAIL.</w:t>
            </w:r>
          </w:p>
        </w:tc>
      </w:tr>
      <w:tr w:rsidR="00AD5F60" w14:paraId="7923856A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68" w14:textId="77777777" w:rsidR="00AD5F60" w:rsidRDefault="00AD5F60">
            <w:pPr>
              <w:spacing w:after="0"/>
              <w:jc w:val="both"/>
            </w:pPr>
            <w:r>
              <w:t>eKontaktAdresata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9" w14:textId="77777777" w:rsidR="00AD5F60" w:rsidRDefault="00AD5F60">
            <w:pPr>
              <w:spacing w:after="0"/>
              <w:jc w:val="both"/>
              <w:rPr>
                <w:b/>
                <w:bCs/>
              </w:rPr>
            </w:pPr>
            <w:r>
              <w:t xml:space="preserve">Określa szczegóły do powiadomienia odbiorcy. Należy podać tutaj odpowiednie numer telefonu komórkowego lub adres email, w zależności od tego, co zostało wybrane </w:t>
            </w:r>
            <w:r>
              <w:br/>
              <w:t xml:space="preserve">w polu </w:t>
            </w:r>
            <w:r>
              <w:rPr>
                <w:b/>
                <w:bCs/>
              </w:rPr>
              <w:t>eSposobPowiadomieniaAdresata.</w:t>
            </w:r>
          </w:p>
        </w:tc>
      </w:tr>
      <w:tr w:rsidR="00AD5F60" w14:paraId="7923856D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6B" w14:textId="77777777" w:rsidR="00AD5F60" w:rsidRDefault="00AD5F60">
            <w:pPr>
              <w:spacing w:after="0"/>
              <w:jc w:val="both"/>
            </w:pPr>
            <w:r>
              <w:t>eKontaktNadawcy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C" w14:textId="77777777" w:rsidR="00AD5F60" w:rsidRDefault="00AD5F60">
            <w:pPr>
              <w:spacing w:after="0"/>
              <w:jc w:val="both"/>
              <w:rPr>
                <w:b/>
                <w:bCs/>
              </w:rPr>
            </w:pPr>
            <w:r>
              <w:t xml:space="preserve">Określa szczegóły do powiadomienia nadawcy. Należy podać tutaj odpowiednie numer telefonu komórkowego lub adres email, w zależności od tego, co zostało wybrane </w:t>
            </w:r>
            <w:r>
              <w:br/>
              <w:t xml:space="preserve">w polu </w:t>
            </w:r>
            <w:r>
              <w:rPr>
                <w:b/>
                <w:bCs/>
              </w:rPr>
              <w:t>eSposobPowiadomieniaNadawcy.</w:t>
            </w:r>
          </w:p>
        </w:tc>
      </w:tr>
      <w:tr w:rsidR="00AD5F60" w14:paraId="79238570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6E" w14:textId="77777777" w:rsidR="00AD5F60" w:rsidRDefault="005E271C">
            <w:pPr>
              <w:spacing w:after="0"/>
              <w:jc w:val="both"/>
            </w:pPr>
            <w:r>
              <w:t>O</w:t>
            </w:r>
            <w:r w:rsidR="00AD5F60">
              <w:t>stroznie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6F" w14:textId="77777777" w:rsidR="00AD5F60" w:rsidRDefault="00AD5F60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573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71" w14:textId="77777777" w:rsidR="00AD5F60" w:rsidRDefault="005E271C">
            <w:pPr>
              <w:spacing w:after="0"/>
              <w:jc w:val="both"/>
            </w:pPr>
            <w:r>
              <w:t>W</w:t>
            </w:r>
            <w:r w:rsidR="00AD5F60">
              <w:t>artosc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72" w14:textId="77777777" w:rsidR="00AD5F60" w:rsidRDefault="00AD5F60" w:rsidP="006F158F">
            <w:pPr>
              <w:spacing w:after="0"/>
            </w:pPr>
            <w:r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AD5F60" w14:paraId="79238576" w14:textId="77777777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74" w14:textId="77777777" w:rsidR="00AD5F60" w:rsidRDefault="00AD5F60">
            <w:pPr>
              <w:spacing w:after="0"/>
              <w:jc w:val="both"/>
            </w:pPr>
            <w:r w:rsidRPr="000F36BC">
              <w:rPr>
                <w:color w:val="auto"/>
              </w:rPr>
              <w:t>urzadWydaniaEPrzesylki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75" w14:textId="77777777" w:rsidR="00AD5F60" w:rsidRDefault="00AD5F60" w:rsidP="00EF2FA1">
            <w:pPr>
              <w:spacing w:after="0"/>
              <w:jc w:val="both"/>
              <w:rPr>
                <w:b/>
                <w:bCs/>
                <w:i/>
                <w:iCs/>
              </w:rPr>
            </w:pPr>
            <w:r>
              <w:t xml:space="preserve">Określenie, w jakim urzędzie zostanie ma zostać odebrana przesyłka. Lista urzędów możliwa do pobrania metodą </w:t>
            </w:r>
            <w:r w:rsidRPr="00EF2FA1">
              <w:rPr>
                <w:b/>
                <w:bCs/>
                <w:i/>
                <w:iCs/>
                <w:color w:val="auto"/>
              </w:rPr>
              <w:t>getPlacowkiPocztowe.</w:t>
            </w:r>
          </w:p>
        </w:tc>
      </w:tr>
      <w:tr w:rsidR="00AD5F60" w14:paraId="79238579" w14:textId="77777777" w:rsidTr="00A7256C">
        <w:trPr>
          <w:trHeight w:val="464"/>
        </w:trPr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577" w14:textId="77777777" w:rsidR="00AD5F60" w:rsidRDefault="005E271C">
            <w:pPr>
              <w:spacing w:after="0"/>
              <w:jc w:val="both"/>
            </w:pPr>
            <w:r>
              <w:t>P</w:t>
            </w:r>
            <w:r w:rsidR="00AD5F60">
              <w:t>obranie</w:t>
            </w:r>
          </w:p>
        </w:tc>
        <w:tc>
          <w:tcPr>
            <w:tcW w:w="5508" w:type="dxa"/>
            <w:shd w:val="clear" w:color="auto" w:fill="FFFFFF"/>
            <w:tcMar>
              <w:left w:w="103" w:type="dxa"/>
            </w:tcMar>
          </w:tcPr>
          <w:p w14:paraId="79238578" w14:textId="77777777" w:rsidR="00AD5F60" w:rsidRDefault="00AD5F60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</w:rPr>
              <w:t>pobranieType.</w:t>
            </w:r>
            <w:r>
              <w:t xml:space="preserve"> Opisujący pobranie.</w:t>
            </w:r>
          </w:p>
        </w:tc>
      </w:tr>
    </w:tbl>
    <w:p w14:paraId="7923857A" w14:textId="77777777" w:rsidR="00AD5F60" w:rsidRDefault="00AD5F60">
      <w:pPr>
        <w:jc w:val="both"/>
      </w:pPr>
    </w:p>
    <w:p w14:paraId="7923857B" w14:textId="77777777" w:rsidR="00AD5F60" w:rsidRPr="009C71D2" w:rsidRDefault="00AD5F60" w:rsidP="007F1422">
      <w:pPr>
        <w:pStyle w:val="Nagwek2"/>
        <w:rPr>
          <w:b w:val="0"/>
        </w:rPr>
      </w:pPr>
      <w:bookmarkStart w:id="214" w:name="_Toc406061503"/>
      <w:bookmarkStart w:id="215" w:name="errorType"/>
      <w:bookmarkStart w:id="216" w:name="_Toc56494819"/>
      <w:r w:rsidRPr="009C71D2">
        <w:rPr>
          <w:rStyle w:val="Nagwek2Znak"/>
          <w:b/>
        </w:rPr>
        <w:t>errorType</w:t>
      </w:r>
      <w:bookmarkEnd w:id="214"/>
      <w:bookmarkEnd w:id="215"/>
      <w:bookmarkEnd w:id="216"/>
    </w:p>
    <w:p w14:paraId="7923857C" w14:textId="77777777" w:rsidR="00B7596E" w:rsidRDefault="00AD5F60" w:rsidP="00B7596E">
      <w:r w:rsidRPr="009C71D2">
        <w:t>Typ przeznaczony na komunikaty błędów. Każda klasa zwracana z web serwisu zawiera element tego typu. Element</w:t>
      </w:r>
      <w:r>
        <w:t xml:space="preserve"> ten jest pusty w przypadku, gdy wszystko przebiegło poprawnie. W przeciwnym wypadku zawiera numer błędu</w:t>
      </w:r>
      <w:r w:rsidR="00B7596E">
        <w:t xml:space="preserve">, </w:t>
      </w:r>
      <w:r>
        <w:t>skrócony opis problemu</w:t>
      </w:r>
      <w:r w:rsidR="00B7596E">
        <w:t xml:space="preserve"> oraz identyfikator obiektu którego dotyczy błąd (</w:t>
      </w:r>
      <w:r w:rsidR="00B7596E">
        <w:rPr>
          <w:color w:val="FF0000"/>
        </w:rPr>
        <w:t>dopisać informację, że może być przekazany GUI lub inny rodzaj identyfikatora po rozszerzeniu typu</w:t>
      </w:r>
      <w:r w:rsidR="00B7596E">
        <w:t>)</w:t>
      </w:r>
    </w:p>
    <w:p w14:paraId="7923857D" w14:textId="77777777" w:rsidR="00AD5F60" w:rsidRDefault="00AD5F60" w:rsidP="00B7596E">
      <w:r>
        <w:t xml:space="preserve">Element ten może wystąpić w obiekcie odpowiedzi wiele razy </w:t>
      </w:r>
      <w:r>
        <w:br/>
        <w:t>w przypadku błędów złożonych.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7"/>
        <w:gridCol w:w="8080"/>
      </w:tblGrid>
      <w:tr w:rsidR="00AD5F60" w14:paraId="79238580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57E" w14:textId="77777777" w:rsidR="00AD5F60" w:rsidRDefault="00AD5F60">
            <w:pPr>
              <w:spacing w:after="0"/>
              <w:jc w:val="both"/>
            </w:pPr>
            <w:r>
              <w:t>errorNumber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57F" w14:textId="77777777" w:rsidR="00AD5F60" w:rsidRDefault="00AD5F60">
            <w:pPr>
              <w:spacing w:after="0"/>
              <w:jc w:val="both"/>
            </w:pPr>
            <w:r>
              <w:t>Numer błędu.</w:t>
            </w:r>
          </w:p>
        </w:tc>
      </w:tr>
      <w:tr w:rsidR="00AD5F60" w14:paraId="79238583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581" w14:textId="77777777" w:rsidR="00AD5F60" w:rsidRDefault="00AD5F60">
            <w:pPr>
              <w:spacing w:after="0"/>
              <w:jc w:val="both"/>
            </w:pPr>
            <w:r>
              <w:t>errorDesc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582" w14:textId="77777777" w:rsidR="00AD5F60" w:rsidRDefault="00AD5F60">
            <w:pPr>
              <w:spacing w:after="0"/>
              <w:jc w:val="both"/>
            </w:pPr>
            <w:r>
              <w:t>Skrócony opis błędu/problemu, jaki wystąpił.</w:t>
            </w:r>
          </w:p>
        </w:tc>
      </w:tr>
      <w:tr w:rsidR="009A0936" w14:paraId="79238586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584" w14:textId="77777777" w:rsidR="009A0936" w:rsidRDefault="005E271C">
            <w:pPr>
              <w:spacing w:after="0"/>
              <w:jc w:val="both"/>
            </w:pPr>
            <w:r>
              <w:t>G</w:t>
            </w:r>
            <w:r w:rsidR="009A0936">
              <w:t>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585" w14:textId="77777777" w:rsidR="009A0936" w:rsidRDefault="009A0936">
            <w:pPr>
              <w:spacing w:after="0"/>
              <w:jc w:val="both"/>
            </w:pPr>
            <w:r>
              <w:t xml:space="preserve">Identyfikator obiektu którego dotyczy błąd. </w:t>
            </w:r>
            <w:r w:rsidR="005E271C">
              <w:t>Np</w:t>
            </w:r>
            <w:r>
              <w:t>. guid przesyłki</w:t>
            </w:r>
          </w:p>
        </w:tc>
      </w:tr>
    </w:tbl>
    <w:p w14:paraId="79238587" w14:textId="77777777" w:rsidR="00AD5F60" w:rsidRPr="009C71D2" w:rsidRDefault="00AD5F60" w:rsidP="00A77435">
      <w:pPr>
        <w:pStyle w:val="Nagwek2"/>
        <w:rPr>
          <w:rStyle w:val="Nagwek2Znak"/>
          <w:b/>
        </w:rPr>
      </w:pPr>
      <w:bookmarkStart w:id="217" w:name="_Toc56494820"/>
      <w:r w:rsidRPr="009C71D2">
        <w:rPr>
          <w:rStyle w:val="Nagwek2Znak"/>
          <w:b/>
        </w:rPr>
        <w:t>EZDOPrzesylkaType</w:t>
      </w:r>
      <w:bookmarkEnd w:id="217"/>
    </w:p>
    <w:p w14:paraId="79238588" w14:textId="77777777" w:rsidR="00AD5F60" w:rsidRPr="00A77435" w:rsidRDefault="00AD5F60" w:rsidP="006533F8">
      <w:pPr>
        <w:rPr>
          <w:rStyle w:val="Nagwek2Znak"/>
          <w:rFonts w:asciiTheme="minorHAnsi" w:hAnsiTheme="minorHAnsi"/>
          <w:b w:val="0"/>
          <w:i w:val="0"/>
          <w:sz w:val="22"/>
          <w:szCs w:val="22"/>
        </w:rPr>
      </w:pPr>
      <w:r w:rsidRPr="00A77435">
        <w:t>Typ zwracający informacje o przesyłce w usłudze EZDO</w:t>
      </w:r>
      <w:r>
        <w:t>.</w:t>
      </w:r>
    </w:p>
    <w:tbl>
      <w:tblPr>
        <w:tblpPr w:leftFromText="141" w:rightFromText="141" w:vertAnchor="text" w:horzAnchor="margin" w:tblpY="313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7"/>
        <w:gridCol w:w="6294"/>
      </w:tblGrid>
      <w:tr w:rsidR="00AD5F60" w14:paraId="7923858B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89" w14:textId="77777777" w:rsidR="00AD5F60" w:rsidRDefault="00AD5F60" w:rsidP="00940D75">
            <w:pPr>
              <w:keepNext/>
              <w:spacing w:after="0"/>
              <w:jc w:val="both"/>
            </w:pPr>
            <w:r>
              <w:t>numerNadania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8A" w14:textId="77777777" w:rsidR="00AD5F60" w:rsidRDefault="00AD5F60" w:rsidP="00940D75">
            <w:pPr>
              <w:spacing w:after="0" w:line="240" w:lineRule="auto"/>
            </w:pPr>
            <w:r>
              <w:t>Numer nadania przesyłki.</w:t>
            </w:r>
          </w:p>
        </w:tc>
      </w:tr>
      <w:tr w:rsidR="00AD5F60" w14:paraId="7923858E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8C" w14:textId="77777777" w:rsidR="00AD5F60" w:rsidRDefault="005E271C" w:rsidP="00940D75">
            <w:pPr>
              <w:keepNext/>
              <w:spacing w:after="0"/>
              <w:jc w:val="both"/>
            </w:pPr>
            <w:r>
              <w:lastRenderedPageBreak/>
              <w:t>R</w:t>
            </w:r>
            <w:r w:rsidR="00AD5F60">
              <w:t>odzaj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8D" w14:textId="77777777" w:rsidR="00AD5F60" w:rsidRDefault="00AD5F60" w:rsidP="00940D75">
            <w:pPr>
              <w:keepNext/>
              <w:spacing w:after="0"/>
              <w:jc w:val="both"/>
            </w:pPr>
            <w:r>
              <w:t>Rodzaj przesyłki.</w:t>
            </w:r>
          </w:p>
        </w:tc>
      </w:tr>
      <w:tr w:rsidR="00AD5F60" w14:paraId="79238593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8F" w14:textId="77777777" w:rsidR="00AD5F60" w:rsidRDefault="005E271C" w:rsidP="00940D75">
            <w:pPr>
              <w:keepNext/>
              <w:spacing w:after="0"/>
              <w:jc w:val="both"/>
            </w:pPr>
            <w:r>
              <w:t>K</w:t>
            </w:r>
            <w:r w:rsidR="00AD5F60">
              <w:t>ategoria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90" w14:textId="77777777" w:rsidR="00AD5F60" w:rsidRDefault="00AD5F60" w:rsidP="00940D75">
            <w:pPr>
              <w:keepNext/>
              <w:spacing w:after="0"/>
              <w:jc w:val="both"/>
            </w:pPr>
            <w:r>
              <w:t>Informacja kategorii przesyłki. Możliwe wartości:</w:t>
            </w:r>
          </w:p>
          <w:p w14:paraId="79238591" w14:textId="77777777" w:rsidR="00AD5F60" w:rsidRDefault="00AD5F60" w:rsidP="00940D75">
            <w:pPr>
              <w:keepNext/>
              <w:spacing w:after="0"/>
              <w:jc w:val="both"/>
            </w:pPr>
            <w:r>
              <w:t>EKONOMICZNA</w:t>
            </w:r>
          </w:p>
          <w:p w14:paraId="79238592" w14:textId="77777777" w:rsidR="00AD5F60" w:rsidRDefault="00AD5F60" w:rsidP="00940D75">
            <w:pPr>
              <w:keepNext/>
              <w:spacing w:after="0"/>
              <w:jc w:val="both"/>
            </w:pPr>
            <w:r>
              <w:t>PRIORYTETOWA.</w:t>
            </w:r>
          </w:p>
        </w:tc>
      </w:tr>
      <w:tr w:rsidR="00AD5F60" w14:paraId="79238596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94" w14:textId="77777777" w:rsidR="00AD5F60" w:rsidRDefault="005E271C" w:rsidP="00940D75">
            <w:pPr>
              <w:keepNext/>
              <w:spacing w:after="0"/>
              <w:jc w:val="both"/>
            </w:pPr>
            <w:r>
              <w:t>M</w:t>
            </w:r>
            <w:r w:rsidR="00AD5F60">
              <w:t>asa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95" w14:textId="77777777" w:rsidR="00AD5F60" w:rsidRDefault="00AD5F60" w:rsidP="00940D75">
            <w:pPr>
              <w:keepNext/>
              <w:spacing w:after="0"/>
              <w:jc w:val="both"/>
            </w:pPr>
            <w:r>
              <w:t>Informacja o masie przesyłki.</w:t>
            </w:r>
          </w:p>
        </w:tc>
      </w:tr>
      <w:tr w:rsidR="00AD5F60" w14:paraId="79238599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97" w14:textId="77777777" w:rsidR="00AD5F60" w:rsidRDefault="005E271C" w:rsidP="00940D75">
            <w:pPr>
              <w:keepNext/>
              <w:spacing w:after="0"/>
              <w:jc w:val="both"/>
            </w:pPr>
            <w:r>
              <w:t>W</w:t>
            </w:r>
            <w:r w:rsidR="00AD5F60">
              <w:t>artosc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98" w14:textId="77777777" w:rsidR="00AD5F60" w:rsidRDefault="00AD5F60" w:rsidP="00940D75">
            <w:pPr>
              <w:keepNext/>
              <w:spacing w:after="0"/>
              <w:jc w:val="both"/>
            </w:pPr>
            <w:r>
              <w:t>Informacja o wartości przesyłki.</w:t>
            </w:r>
          </w:p>
        </w:tc>
      </w:tr>
      <w:tr w:rsidR="00AD5F60" w14:paraId="7923859C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9A" w14:textId="77777777" w:rsidR="00AD5F60" w:rsidRDefault="00AD5F60" w:rsidP="00940D75">
            <w:pPr>
              <w:keepNext/>
              <w:spacing w:after="0"/>
              <w:jc w:val="both"/>
            </w:pPr>
            <w:r>
              <w:t>kwotaPobrania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9B" w14:textId="77777777" w:rsidR="00AD5F60" w:rsidRDefault="00AD5F60" w:rsidP="00940D75">
            <w:pPr>
              <w:keepNext/>
              <w:spacing w:after="0"/>
              <w:jc w:val="both"/>
            </w:pPr>
            <w:r>
              <w:t>Informacja o kwocie pobrania.</w:t>
            </w:r>
          </w:p>
        </w:tc>
      </w:tr>
      <w:tr w:rsidR="00AD5F60" w14:paraId="7923859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9D" w14:textId="77777777" w:rsidR="00AD5F60" w:rsidRDefault="00AD5F60" w:rsidP="00940D75">
            <w:pPr>
              <w:keepNext/>
              <w:spacing w:after="0"/>
              <w:jc w:val="both"/>
            </w:pPr>
            <w:r>
              <w:t>numerWewnetrznyPrzesylki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9E" w14:textId="77777777" w:rsidR="00AD5F60" w:rsidRDefault="00AD5F60" w:rsidP="00A01021">
            <w:pPr>
              <w:keepNext/>
              <w:spacing w:after="0"/>
            </w:pPr>
            <w:r>
              <w:t>Informacja o numerze wewnętrznym przesyłki nadanym przez nadawcę.</w:t>
            </w:r>
          </w:p>
        </w:tc>
      </w:tr>
      <w:tr w:rsidR="00AD5F60" w14:paraId="792385A2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792385A0" w14:textId="77777777" w:rsidR="00AD5F60" w:rsidRPr="00E87594" w:rsidRDefault="005E271C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E87594">
              <w:rPr>
                <w:color w:val="auto"/>
              </w:rPr>
              <w:t>Z</w:t>
            </w:r>
            <w:r w:rsidR="00AD5F60" w:rsidRPr="00E87594">
              <w:rPr>
                <w:color w:val="auto"/>
              </w:rPr>
              <w:t>wrot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792385A1" w14:textId="77777777" w:rsidR="00AD5F60" w:rsidRPr="00E87594" w:rsidRDefault="00AD5F60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E87594">
              <w:rPr>
                <w:color w:val="auto"/>
              </w:rPr>
              <w:t>Informacja czy przesyłka jest zwrotem</w:t>
            </w:r>
          </w:p>
        </w:tc>
      </w:tr>
    </w:tbl>
    <w:p w14:paraId="792385A3" w14:textId="77777777" w:rsidR="00AD5F60" w:rsidRDefault="00AD5F60" w:rsidP="008B7FAF"/>
    <w:p w14:paraId="792385A4" w14:textId="77777777" w:rsidR="002C1A5C" w:rsidRPr="002C1A5C" w:rsidRDefault="002C1A5C" w:rsidP="002C1A5C">
      <w:pPr>
        <w:pStyle w:val="Nagwek2"/>
        <w:rPr>
          <w:rStyle w:val="Nagwek2Znak"/>
          <w:b/>
          <w:bCs/>
        </w:rPr>
      </w:pPr>
      <w:bookmarkStart w:id="218" w:name="_Toc56494821"/>
      <w:bookmarkStart w:id="219" w:name="eZwrotKartaType"/>
      <w:r w:rsidRPr="002C1A5C">
        <w:rPr>
          <w:rStyle w:val="Nagwek2Znak"/>
          <w:b/>
          <w:bCs/>
        </w:rPr>
        <w:t>eZwrotKartaType</w:t>
      </w:r>
      <w:bookmarkEnd w:id="218"/>
    </w:p>
    <w:bookmarkEnd w:id="219"/>
    <w:p w14:paraId="792385A5" w14:textId="77777777" w:rsidR="002C1A5C" w:rsidRDefault="002C1A5C" w:rsidP="002C1A5C">
      <w:r>
        <w:t xml:space="preserve">Typ zawierający dane o karcie wykorzystywanej przez rejestrowaniu eZwrotu. Wykorzystywany w </w:t>
      </w:r>
      <w:hyperlink w:anchor="_shopEZwrotType" w:history="1">
        <w:r w:rsidR="00A81CA7">
          <w:rPr>
            <w:rStyle w:val="Hipercze"/>
          </w:rPr>
          <w:t>shopEZwrotType</w:t>
        </w:r>
      </w:hyperlink>
      <w: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2C1A5C" w14:paraId="792385A8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A6" w14:textId="77777777" w:rsidR="002C1A5C" w:rsidRDefault="002C1A5C" w:rsidP="009A0936">
            <w:pPr>
              <w:spacing w:after="0"/>
              <w:jc w:val="both"/>
            </w:pPr>
            <w:r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A7" w14:textId="77777777" w:rsidR="002C1A5C" w:rsidRDefault="002C1A5C" w:rsidP="009A0936">
            <w:pPr>
              <w:spacing w:after="0"/>
              <w:jc w:val="both"/>
            </w:pPr>
            <w:r w:rsidRPr="0076331B">
              <w:t>Identyfikator karty odbiorcy opłacającego przesyłkę.</w:t>
            </w:r>
          </w:p>
        </w:tc>
      </w:tr>
      <w:tr w:rsidR="002C1A5C" w14:paraId="792385A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5A9" w14:textId="77777777" w:rsidR="002C1A5C" w:rsidRDefault="002C1A5C" w:rsidP="009A0936">
            <w:pPr>
              <w:spacing w:after="0"/>
              <w:jc w:val="both"/>
            </w:pPr>
            <w:r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5AA" w14:textId="77777777" w:rsidR="002C1A5C" w:rsidRDefault="002C1A5C" w:rsidP="009A0936">
            <w:pPr>
              <w:spacing w:after="0"/>
            </w:pPr>
            <w:r w:rsidRPr="0076331B">
              <w:t>Identyfikator jednego z adresów korespondencyjnych zdefiniowanych dla karty. Wymagalny dla typ=ADRESAT_UMOWNY.</w:t>
            </w:r>
          </w:p>
        </w:tc>
      </w:tr>
    </w:tbl>
    <w:p w14:paraId="792385AC" w14:textId="77777777" w:rsidR="002C1A5C" w:rsidRDefault="002C1A5C" w:rsidP="008B7FAF"/>
    <w:p w14:paraId="792385AD" w14:textId="77777777" w:rsidR="00AD5F60" w:rsidRDefault="00AD5F60" w:rsidP="00724564">
      <w:pPr>
        <w:pStyle w:val="Nagwek2"/>
        <w:rPr>
          <w:i w:val="0"/>
        </w:rPr>
      </w:pPr>
      <w:bookmarkStart w:id="220" w:name="formatType"/>
      <w:bookmarkStart w:id="221" w:name="_Toc56494822"/>
      <w:bookmarkEnd w:id="220"/>
      <w:r w:rsidRPr="00724564">
        <w:rPr>
          <w:i w:val="0"/>
        </w:rPr>
        <w:t>formatType</w:t>
      </w:r>
      <w:bookmarkEnd w:id="221"/>
    </w:p>
    <w:p w14:paraId="792385AE" w14:textId="77777777" w:rsidR="00AD5F60" w:rsidRDefault="00AD5F60" w:rsidP="00724564">
      <w:r>
        <w:t>Typ przeznaczony do przekazywania informacji o formacie przesyłki.</w:t>
      </w:r>
    </w:p>
    <w:p w14:paraId="792385AF" w14:textId="77777777" w:rsidR="00AD5F60" w:rsidRDefault="00AD5F60" w:rsidP="00724564">
      <w:r>
        <w:t xml:space="preserve">Dopuszczalne wartości: </w:t>
      </w:r>
      <w:r>
        <w:rPr>
          <w:b/>
        </w:rPr>
        <w:t>S</w:t>
      </w:r>
      <w:r>
        <w:t xml:space="preserve">, </w:t>
      </w:r>
      <w:r>
        <w:rPr>
          <w:b/>
        </w:rPr>
        <w:t>M</w:t>
      </w:r>
      <w:r>
        <w:t xml:space="preserve">, </w:t>
      </w:r>
      <w:r>
        <w:rPr>
          <w:b/>
        </w:rPr>
        <w:t>L</w:t>
      </w:r>
      <w:r>
        <w:t>.</w:t>
      </w:r>
    </w:p>
    <w:p w14:paraId="792385B0" w14:textId="77777777" w:rsidR="00AD5F60" w:rsidRDefault="00AD5F60" w:rsidP="00724564">
      <w:r w:rsidRPr="004818F3">
        <w:rPr>
          <w:b/>
        </w:rPr>
        <w:t>Format S</w:t>
      </w:r>
      <w:r>
        <w:rPr>
          <w:b/>
        </w:rPr>
        <w:br/>
      </w:r>
      <w:r w:rsidRPr="004818F3">
        <w:t>Maksymalne wymiary koperty [mm]: 160 x 230 x 20</w:t>
      </w:r>
      <w:r>
        <w:br/>
      </w:r>
      <w:r w:rsidRPr="004818F3">
        <w:t>Maksymalna waga [g]: 500</w:t>
      </w:r>
    </w:p>
    <w:p w14:paraId="792385B1" w14:textId="77777777" w:rsidR="00AD5F60" w:rsidRDefault="00AD5F60" w:rsidP="00724564">
      <w:r>
        <w:rPr>
          <w:b/>
        </w:rPr>
        <w:t>Format M</w:t>
      </w:r>
      <w:r>
        <w:rPr>
          <w:b/>
        </w:rPr>
        <w:br/>
      </w:r>
      <w:r w:rsidRPr="00365068">
        <w:t>Maksymalne wymiary koperty [mm]: 230 x 325 x 20</w:t>
      </w:r>
      <w:r>
        <w:br/>
      </w:r>
      <w:r w:rsidRPr="00365068">
        <w:t>Maksymalna waga [g]: 1000</w:t>
      </w:r>
    </w:p>
    <w:p w14:paraId="792385B2" w14:textId="77777777" w:rsidR="00AD5F60" w:rsidRPr="00365068" w:rsidRDefault="00AD5F60" w:rsidP="00724564">
      <w:r>
        <w:rPr>
          <w:b/>
        </w:rPr>
        <w:t>Format L</w:t>
      </w:r>
      <w:r>
        <w:br/>
      </w:r>
      <w:r w:rsidRPr="00365068">
        <w:t>Maksymalna suma wymiarów koperty [mm]: 900</w:t>
      </w:r>
      <w:r>
        <w:br/>
      </w:r>
      <w:r w:rsidRPr="00365068">
        <w:t>Maksymalna długość najdłuższego boku [mm]: 600</w:t>
      </w:r>
      <w:r>
        <w:br/>
      </w:r>
      <w:r w:rsidRPr="00365068">
        <w:t>Rulony</w:t>
      </w:r>
      <w:r>
        <w:br/>
      </w:r>
      <w:r w:rsidRPr="00365068">
        <w:t>Maksymalna waga [g]: 2000</w:t>
      </w:r>
    </w:p>
    <w:p w14:paraId="792385B3" w14:textId="77777777" w:rsidR="00AD5F60" w:rsidRPr="009C71D2" w:rsidRDefault="00AD5F60" w:rsidP="00BC48C2">
      <w:pPr>
        <w:pStyle w:val="Nagwek2"/>
        <w:rPr>
          <w:rStyle w:val="Nagwek2Znak"/>
          <w:b/>
        </w:rPr>
      </w:pPr>
      <w:bookmarkStart w:id="222" w:name="getEPOStatusType"/>
      <w:bookmarkStart w:id="223" w:name="_Toc56494823"/>
      <w:r w:rsidRPr="009C71D2">
        <w:rPr>
          <w:rStyle w:val="Nagwek2Znak"/>
          <w:b/>
        </w:rPr>
        <w:lastRenderedPageBreak/>
        <w:t>getEPOStatus</w:t>
      </w:r>
      <w:r w:rsidR="00533C1C">
        <w:rPr>
          <w:rStyle w:val="Nagwek2Znak"/>
          <w:b/>
        </w:rPr>
        <w:t>Type</w:t>
      </w:r>
      <w:bookmarkEnd w:id="222"/>
      <w:bookmarkEnd w:id="223"/>
    </w:p>
    <w:p w14:paraId="792385B4" w14:textId="77777777" w:rsidR="00AD5F60" w:rsidRDefault="00AD5F60" w:rsidP="00BC48C2">
      <w:pPr>
        <w:keepNext/>
        <w:jc w:val="both"/>
      </w:pPr>
      <w:r>
        <w:t>Typ przeznaczony do przekazywania zapytania o EPO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5B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5B5" w14:textId="77777777" w:rsidR="00AD5F60" w:rsidRDefault="005E271C" w:rsidP="00527572">
            <w:pPr>
              <w:keepNext/>
              <w:spacing w:after="0"/>
              <w:jc w:val="both"/>
            </w:pPr>
            <w:r>
              <w:t>G</w:t>
            </w:r>
            <w:r w:rsidR="00AD5F60">
              <w:t>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5B6" w14:textId="77777777" w:rsidR="00AD5F60" w:rsidRDefault="00AD5F60" w:rsidP="00527572">
            <w:pPr>
              <w:keepNext/>
              <w:spacing w:after="0"/>
              <w:jc w:val="both"/>
            </w:pPr>
            <w:r>
              <w:t>1-500 guidów przesyłek.</w:t>
            </w:r>
          </w:p>
        </w:tc>
      </w:tr>
      <w:tr w:rsidR="00AD5F60" w14:paraId="792385B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5B8" w14:textId="77777777" w:rsidR="00AD5F60" w:rsidRDefault="00AD5F60" w:rsidP="00527572">
            <w:pPr>
              <w:keepNext/>
              <w:spacing w:after="0"/>
              <w:jc w:val="both"/>
            </w:pPr>
            <w:r>
              <w:t>endedOnly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5B9" w14:textId="77777777" w:rsidR="00AD5F60" w:rsidRDefault="00AD5F60" w:rsidP="00527572">
            <w:pPr>
              <w:keepNext/>
              <w:spacing w:after="0"/>
              <w:jc w:val="both"/>
            </w:pPr>
            <w:r>
              <w:t>Należy ustawić na true. W przypadku, gdy w wyniku mają być zwrócone tylko przesyłki, do których proces doręczania (zwrotu) został zakończony.</w:t>
            </w:r>
          </w:p>
        </w:tc>
      </w:tr>
      <w:tr w:rsidR="00AD5F60" w14:paraId="792385B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5BB" w14:textId="77777777" w:rsidR="00AD5F60" w:rsidRDefault="00AD5F60" w:rsidP="00527572">
            <w:pPr>
              <w:spacing w:after="0"/>
              <w:jc w:val="both"/>
            </w:pPr>
            <w:r>
              <w:t>idEnvelope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5BC" w14:textId="77777777" w:rsidR="00AD5F60" w:rsidRDefault="00AD5F60" w:rsidP="00527572">
            <w:pPr>
              <w:keepNext/>
              <w:spacing w:after="0"/>
              <w:jc w:val="both"/>
            </w:pPr>
            <w:r>
              <w:t xml:space="preserve">Identyfikator pakietu zwrócony przez </w:t>
            </w:r>
            <w:r>
              <w:rPr>
                <w:i/>
                <w:iCs/>
              </w:rPr>
              <w:t>sendEnvelope</w:t>
            </w:r>
            <w:r>
              <w:t xml:space="preserve"> (lista guidów musi być z przekazanego pakietu).</w:t>
            </w:r>
          </w:p>
        </w:tc>
      </w:tr>
      <w:tr w:rsidR="00AD5F60" w14:paraId="792385C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5BE" w14:textId="77777777" w:rsidR="00AD5F60" w:rsidRPr="0041300D" w:rsidRDefault="00AD5F60" w:rsidP="00527572">
            <w:pPr>
              <w:spacing w:after="0"/>
              <w:jc w:val="both"/>
              <w:rPr>
                <w:color w:val="auto"/>
              </w:rPr>
            </w:pPr>
            <w:r w:rsidRPr="0041300D">
              <w:rPr>
                <w:color w:val="auto"/>
              </w:rPr>
              <w:t>withBioepo</w:t>
            </w:r>
            <w:r w:rsidRPr="0041300D">
              <w:rPr>
                <w:rStyle w:val="Odwoanieprzypisudolnego"/>
                <w:color w:val="auto"/>
              </w:rPr>
              <w:footnoteReference w:id="9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5BF" w14:textId="77777777" w:rsidR="00AD5F60" w:rsidRPr="0041300D" w:rsidRDefault="00AD5F60" w:rsidP="00527572">
            <w:pPr>
              <w:keepNext/>
              <w:spacing w:after="0"/>
              <w:jc w:val="both"/>
              <w:rPr>
                <w:color w:val="auto"/>
              </w:rPr>
            </w:pPr>
            <w:r w:rsidRPr="0041300D">
              <w:rPr>
                <w:color w:val="auto"/>
              </w:rPr>
              <w:t>Element służy do przekazania żądania uzupełnienia statusu EPO dla wskazanych przesyłek o dane dotyczące podpisu odbiorcy przesyłki. W zależności od urządzenia wykorzystanego do utrwalenia podpisu, w odpowiedzi na wywołanie metody może zostać zwrócony sam obraz podpisu lub obraz podpisu uzupełniony o jego dane biometryczne.</w:t>
            </w:r>
          </w:p>
        </w:tc>
      </w:tr>
    </w:tbl>
    <w:p w14:paraId="792385C1" w14:textId="77777777" w:rsidR="00AD5F60" w:rsidRDefault="00AD5F60" w:rsidP="00C43917">
      <w:pPr>
        <w:jc w:val="both"/>
      </w:pPr>
    </w:p>
    <w:p w14:paraId="792385C2" w14:textId="77777777" w:rsidR="00AD5F60" w:rsidRPr="008E5C2B" w:rsidRDefault="00AD5F60" w:rsidP="009C71D2">
      <w:pPr>
        <w:pStyle w:val="Nagwek2"/>
        <w:rPr>
          <w:rStyle w:val="Nagwek2Znak"/>
          <w:b/>
        </w:rPr>
      </w:pPr>
      <w:bookmarkStart w:id="224" w:name="_Toc4060615622"/>
      <w:bookmarkStart w:id="225" w:name="getWplatyCKPType"/>
      <w:bookmarkStart w:id="226" w:name="_Toc56494824"/>
      <w:r w:rsidRPr="008E5C2B">
        <w:rPr>
          <w:rStyle w:val="Nagwek2Znak"/>
          <w:b/>
        </w:rPr>
        <w:t>getWplatyCKP</w:t>
      </w:r>
      <w:bookmarkEnd w:id="224"/>
      <w:r w:rsidR="00533C1C">
        <w:rPr>
          <w:rStyle w:val="Nagwek2Znak"/>
          <w:b/>
        </w:rPr>
        <w:t>Type</w:t>
      </w:r>
      <w:bookmarkEnd w:id="225"/>
      <w:bookmarkEnd w:id="226"/>
    </w:p>
    <w:p w14:paraId="792385C3" w14:textId="77777777" w:rsidR="00AD5F60" w:rsidRDefault="00AD5F6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Typ argumentu dla metody getWplatyCKP, określający zakres wpłat jakie ma zwrócić zapytanie. </w:t>
      </w:r>
    </w:p>
    <w:p w14:paraId="792385C4" w14:textId="77777777" w:rsidR="00AD5F60" w:rsidRDefault="00AD5F60">
      <w:pPr>
        <w:spacing w:after="0" w:line="240" w:lineRule="auto"/>
        <w:rPr>
          <w:color w:val="000000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284"/>
      </w:tblGrid>
      <w:tr w:rsidR="00AD5F60" w14:paraId="792385C7" w14:textId="77777777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C5" w14:textId="77777777" w:rsidR="00AD5F60" w:rsidRDefault="00AD5F60">
            <w:pPr>
              <w:spacing w:after="0"/>
              <w:jc w:val="both"/>
            </w:pPr>
            <w:r>
              <w:t>numerNadania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5C6" w14:textId="77777777" w:rsidR="00AD5F60" w:rsidRDefault="00AD5F60">
            <w:pPr>
              <w:spacing w:after="0"/>
              <w:jc w:val="both"/>
            </w:pPr>
            <w:r>
              <w:t>Numer nadania przesyłki, dla której chcemy uzyskać informację o przelewach CKP. Jeśli nie podano startDate, pole jest wymagalne. Podanie wartości do tego pola, wyklucza wyszukiwanie po zakresie dat.</w:t>
            </w:r>
          </w:p>
        </w:tc>
      </w:tr>
      <w:tr w:rsidR="00AD5F60" w14:paraId="792385CA" w14:textId="77777777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C8" w14:textId="77777777" w:rsidR="00AD5F60" w:rsidRDefault="00AD5F60">
            <w:pPr>
              <w:spacing w:after="0"/>
              <w:jc w:val="both"/>
            </w:pPr>
            <w:r>
              <w:t>startDate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5C9" w14:textId="77777777" w:rsidR="00AD5F60" w:rsidRDefault="00AD5F60">
            <w:pPr>
              <w:spacing w:after="0"/>
              <w:jc w:val="both"/>
            </w:pPr>
            <w:r>
              <w:t>Początkowy zakres daty pobrania, dla przesyłek, z których chcemy uzyskać informację o przelewach CKP. Jeśli nie podano numerNadania, pole startDate jest wymagalne.</w:t>
            </w:r>
          </w:p>
        </w:tc>
      </w:tr>
      <w:tr w:rsidR="00AD5F60" w14:paraId="792385CD" w14:textId="77777777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CB" w14:textId="77777777" w:rsidR="00AD5F60" w:rsidRDefault="00AD5F60">
            <w:pPr>
              <w:spacing w:after="0"/>
              <w:jc w:val="both"/>
            </w:pPr>
            <w:r>
              <w:t>stopDate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5CC" w14:textId="77777777" w:rsidR="00AD5F60" w:rsidRDefault="00AD5F60">
            <w:pPr>
              <w:spacing w:after="0"/>
              <w:jc w:val="both"/>
            </w:pPr>
            <w:r>
              <w:t>Końcowy zakres daty pobrania, dla przesyłek, z których chcemy uzyskać informację o przelewach CKP. Pole niewymagane.</w:t>
            </w:r>
          </w:p>
        </w:tc>
      </w:tr>
    </w:tbl>
    <w:p w14:paraId="792385CE" w14:textId="77777777" w:rsidR="00AD5F60" w:rsidRDefault="00AD5F60">
      <w:pPr>
        <w:spacing w:after="0" w:line="240" w:lineRule="auto"/>
        <w:rPr>
          <w:color w:val="000000"/>
        </w:rPr>
      </w:pPr>
    </w:p>
    <w:p w14:paraId="792385CF" w14:textId="77777777" w:rsidR="00AD5F60" w:rsidRPr="008E5C2B" w:rsidRDefault="00AD5F60" w:rsidP="009C71D2">
      <w:pPr>
        <w:pStyle w:val="Nagwek2"/>
        <w:rPr>
          <w:rStyle w:val="Nagwek2Znak"/>
          <w:b/>
        </w:rPr>
      </w:pPr>
      <w:bookmarkStart w:id="227" w:name="_Toc40606156221"/>
      <w:bookmarkStart w:id="228" w:name="getWplatyCKPResponseType"/>
      <w:bookmarkStart w:id="229" w:name="_Toc56494825"/>
      <w:r w:rsidRPr="008E5C2B">
        <w:rPr>
          <w:rStyle w:val="Nagwek2Znak"/>
          <w:b/>
        </w:rPr>
        <w:t>getWplatyCKP</w:t>
      </w:r>
      <w:bookmarkEnd w:id="227"/>
      <w:r w:rsidRPr="008E5C2B">
        <w:rPr>
          <w:rStyle w:val="Nagwek2Znak"/>
          <w:b/>
        </w:rPr>
        <w:t>Response</w:t>
      </w:r>
      <w:r w:rsidR="006A62FF">
        <w:rPr>
          <w:rStyle w:val="Nagwek2Znak"/>
          <w:b/>
        </w:rPr>
        <w:t>Type</w:t>
      </w:r>
      <w:bookmarkEnd w:id="228"/>
      <w:bookmarkEnd w:id="229"/>
    </w:p>
    <w:p w14:paraId="792385D0" w14:textId="77777777" w:rsidR="00AD5F60" w:rsidRDefault="00AD5F60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Typ wartości zwracanej przez metodę getWplatyCKP. </w:t>
      </w:r>
    </w:p>
    <w:p w14:paraId="792385D1" w14:textId="77777777" w:rsidR="00AD5F60" w:rsidRDefault="00AD5F60">
      <w:pPr>
        <w:spacing w:after="0" w:line="240" w:lineRule="auto"/>
        <w:jc w:val="both"/>
        <w:rPr>
          <w:rFonts w:ascii="Cambria" w:hAnsi="Cambria" w:cs="Cambria"/>
          <w:b/>
          <w:bCs/>
          <w:color w:val="365F91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284"/>
      </w:tblGrid>
      <w:tr w:rsidR="00AD5F60" w14:paraId="792385D4" w14:textId="77777777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D2" w14:textId="77777777" w:rsidR="00AD5F60" w:rsidRDefault="005E271C">
            <w:pPr>
              <w:spacing w:after="0"/>
              <w:jc w:val="both"/>
            </w:pPr>
            <w:r>
              <w:t>W</w:t>
            </w:r>
            <w:r w:rsidR="00AD5F60">
              <w:t>platy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5D3" w14:textId="77777777" w:rsidR="00AD5F60" w:rsidRDefault="00AD5F60">
            <w:pPr>
              <w:spacing w:after="0"/>
              <w:jc w:val="both"/>
            </w:pPr>
            <w:r>
              <w:t>Tablica elementów o typie wplataCKPType, przechowujący szczegółowe informacje o pobraniach, dla szukanej przesyłki po numerze nadania lub przesyłek szukanych po zakresach dat pobrań</w:t>
            </w:r>
          </w:p>
        </w:tc>
      </w:tr>
      <w:tr w:rsidR="00AD5F60" w14:paraId="792385D7" w14:textId="77777777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5D5" w14:textId="77777777" w:rsidR="00AD5F60" w:rsidRDefault="00AD5F60">
            <w:pPr>
              <w:spacing w:after="0"/>
              <w:jc w:val="both"/>
            </w:pPr>
            <w:r>
              <w:t>error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5D6" w14:textId="77777777" w:rsidR="00AD5F60" w:rsidRDefault="00AD5F60">
            <w:pPr>
              <w:spacing w:after="0"/>
              <w:jc w:val="both"/>
            </w:pPr>
            <w:r>
              <w:t>Tablica elementów o typie errorType, przechowującym informacje o błędach.</w:t>
            </w:r>
          </w:p>
        </w:tc>
      </w:tr>
    </w:tbl>
    <w:p w14:paraId="792385D8" w14:textId="77777777" w:rsidR="00AD5F60" w:rsidRDefault="00AD5F60">
      <w:pPr>
        <w:spacing w:after="0" w:line="240" w:lineRule="auto"/>
        <w:rPr>
          <w:color w:val="000000"/>
        </w:rPr>
      </w:pPr>
    </w:p>
    <w:p w14:paraId="792385D9" w14:textId="77777777" w:rsidR="00AD5F60" w:rsidRPr="009C71D2" w:rsidRDefault="00AD5F60" w:rsidP="00621171">
      <w:pPr>
        <w:pStyle w:val="Nagwek2"/>
        <w:rPr>
          <w:rStyle w:val="Nagwek2Znak"/>
          <w:b/>
        </w:rPr>
      </w:pPr>
      <w:bookmarkStart w:id="230" w:name="_Toc406061556"/>
      <w:bookmarkStart w:id="231" w:name="globalExpresType"/>
      <w:bookmarkStart w:id="232" w:name="_Toc56494826"/>
      <w:r w:rsidRPr="009C71D2">
        <w:rPr>
          <w:rStyle w:val="Nagwek2Znak"/>
          <w:b/>
        </w:rPr>
        <w:lastRenderedPageBreak/>
        <w:t>globalExpresType</w:t>
      </w:r>
      <w:bookmarkEnd w:id="230"/>
      <w:bookmarkEnd w:id="231"/>
      <w:bookmarkEnd w:id="232"/>
    </w:p>
    <w:p w14:paraId="792385DA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danych o usłudze przesyłka Global Expres.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5DD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DB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DC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5E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DE" w14:textId="77777777" w:rsidR="00AD5F60" w:rsidRDefault="005E271C" w:rsidP="00527572">
            <w:pPr>
              <w:spacing w:after="0"/>
              <w:jc w:val="both"/>
            </w:pPr>
            <w:r>
              <w:t>k</w:t>
            </w:r>
            <w:r w:rsidR="00AD5F60">
              <w:t>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DF" w14:textId="77777777" w:rsidR="00AD5F60" w:rsidRDefault="00AD5F60" w:rsidP="00527572">
            <w:pPr>
              <w:spacing w:after="0"/>
              <w:jc w:val="both"/>
            </w:pPr>
            <w:r>
              <w:t xml:space="preserve">Określenie kategorii przesyłki. Dopuszczalne wartości: </w:t>
            </w: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5E3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E1" w14:textId="77777777" w:rsidR="00AD5F60" w:rsidRDefault="005E271C" w:rsidP="00527572">
            <w:pPr>
              <w:spacing w:after="0"/>
              <w:jc w:val="both"/>
            </w:pPr>
            <w:r>
              <w:t>m</w:t>
            </w:r>
            <w:r w:rsidR="00AD5F60">
              <w:t>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E2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5E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E4" w14:textId="77777777" w:rsidR="00AD5F60" w:rsidRDefault="005E271C" w:rsidP="00527572">
            <w:pPr>
              <w:spacing w:after="0"/>
              <w:jc w:val="both"/>
            </w:pPr>
            <w:r>
              <w:t>z</w:t>
            </w:r>
            <w:r w:rsidR="00AD5F60">
              <w:t>awartosc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E5" w14:textId="77777777" w:rsidR="00AD5F60" w:rsidRDefault="00AD5F60" w:rsidP="005E271C">
            <w:pPr>
              <w:spacing w:after="0"/>
            </w:pPr>
            <w:r>
              <w:t>Określenie typu zawartości przesyłki.</w:t>
            </w:r>
          </w:p>
          <w:p w14:paraId="792385E6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Atrybut pozwalający określić zawartość przesyłki. Podanie jednej z dopuszczalnych wartości pozwala sterować wymagalnością deklaracji celnej dołączanej do przesyłki.</w:t>
            </w:r>
          </w:p>
          <w:p w14:paraId="792385E7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Dopuszczalne wartości:</w:t>
            </w:r>
          </w:p>
          <w:p w14:paraId="792385E8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KORESPONDENCJA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5E9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DOKUMENTY_PONIZEJ_250G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5EA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5E271C">
              <w:rPr>
                <w:color w:val="auto"/>
              </w:rPr>
              <w:t>DOKUMENTY_POWYZEJ_250G</w:t>
            </w:r>
            <w:r>
              <w:rPr>
                <w:color w:val="auto"/>
              </w:rPr>
              <w:t xml:space="preserve"> – deklaracja celna jest zalecana</w:t>
            </w:r>
          </w:p>
          <w:p w14:paraId="792385EB" w14:textId="77777777" w:rsidR="005E271C" w:rsidRDefault="005E271C" w:rsidP="005E271C">
            <w:pPr>
              <w:pStyle w:val="Akapitzlist"/>
              <w:numPr>
                <w:ilvl w:val="0"/>
                <w:numId w:val="8"/>
              </w:numPr>
            </w:pPr>
            <w:r w:rsidRPr="005E271C">
              <w:rPr>
                <w:color w:val="auto"/>
              </w:rPr>
              <w:t>TOWARY</w:t>
            </w:r>
            <w:r>
              <w:rPr>
                <w:color w:val="auto"/>
              </w:rPr>
              <w:t xml:space="preserve"> – deklaracja celna jest wymagana</w:t>
            </w:r>
          </w:p>
        </w:tc>
      </w:tr>
      <w:tr w:rsidR="00AD5F60" w14:paraId="792385EF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ED" w14:textId="77777777" w:rsidR="00AD5F60" w:rsidRDefault="00AD5F60" w:rsidP="00527572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EE" w14:textId="77777777" w:rsidR="00AD5F60" w:rsidRDefault="00AD5F60" w:rsidP="00527572">
            <w:pPr>
              <w:spacing w:after="0"/>
              <w:jc w:val="both"/>
            </w:pPr>
            <w:r>
              <w:t>Określenie wewnętrznego numeru przesyłki nadanego przez klienta.</w:t>
            </w:r>
          </w:p>
        </w:tc>
      </w:tr>
      <w:tr w:rsidR="00AD5F60" w14:paraId="792385F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F0" w14:textId="77777777" w:rsidR="00AD5F60" w:rsidRDefault="00AD5F60" w:rsidP="00527572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F1" w14:textId="77777777" w:rsidR="00AD5F60" w:rsidRDefault="00AD5F60" w:rsidP="005E271C">
            <w:pPr>
              <w:spacing w:after="0"/>
            </w:pPr>
            <w:r>
              <w:t xml:space="preserve">Element typu </w:t>
            </w:r>
            <w:r w:rsidRPr="00C079F8">
              <w:rPr>
                <w:b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5F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F3" w14:textId="77777777" w:rsidR="00AD5F60" w:rsidRDefault="00AD5F60" w:rsidP="00527572">
            <w:pPr>
              <w:spacing w:after="0"/>
              <w:jc w:val="both"/>
            </w:pPr>
            <w:r>
              <w:t>potwierdzenieDoreczenia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F4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potwierdzenieDoreczeniaType</w:t>
            </w:r>
            <w:r>
              <w:t xml:space="preserve">. Opisujący usługi związane </w:t>
            </w:r>
            <w:r>
              <w:br/>
              <w:t>z potwierdzeniem doręczenia.</w:t>
            </w:r>
          </w:p>
        </w:tc>
      </w:tr>
      <w:tr w:rsidR="003161C5" w14:paraId="792385F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F6" w14:textId="77777777" w:rsidR="003161C5" w:rsidRPr="000F1D4B" w:rsidRDefault="003161C5" w:rsidP="003161C5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deklaracjaCelna2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F7" w14:textId="77777777" w:rsidR="003161C5" w:rsidRPr="000F1D4B" w:rsidRDefault="003161C5" w:rsidP="003161C5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B53577" w14:paraId="792385FD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5F9" w14:textId="77777777" w:rsidR="00B53577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sposobDoreczenia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5FA" w14:textId="77777777" w:rsidR="00B53577" w:rsidRDefault="00B53577" w:rsidP="00B53577">
            <w:pPr>
              <w:spacing w:after="0"/>
            </w:pPr>
            <w:r>
              <w:t>Element opcjonalny.</w:t>
            </w:r>
          </w:p>
          <w:p w14:paraId="792385FB" w14:textId="77777777" w:rsidR="00B53577" w:rsidRDefault="00B53577" w:rsidP="00B53577">
            <w:pPr>
              <w:spacing w:after="0"/>
            </w:pPr>
            <w:r>
              <w:t xml:space="preserve">Element typu </w:t>
            </w:r>
            <w:hyperlink w:anchor="sposobDoreczeniaType" w:history="1">
              <w:r w:rsidRPr="00B53577">
                <w:rPr>
                  <w:rStyle w:val="Hipercze"/>
                </w:rPr>
                <w:t>sposobDoreczeniaType</w:t>
              </w:r>
            </w:hyperlink>
            <w:r>
              <w:t>.</w:t>
            </w:r>
          </w:p>
          <w:p w14:paraId="792385FC" w14:textId="77777777" w:rsidR="00B53577" w:rsidRDefault="00B53577" w:rsidP="00B53577">
            <w:pPr>
              <w:spacing w:after="0"/>
            </w:pPr>
            <w:r>
              <w:t>Określa sposób doręczenia przesyłki.</w:t>
            </w:r>
          </w:p>
        </w:tc>
      </w:tr>
    </w:tbl>
    <w:p w14:paraId="792385FE" w14:textId="77777777" w:rsidR="00AD5F60" w:rsidRPr="009C71D2" w:rsidRDefault="00AD5F60" w:rsidP="003F671C">
      <w:pPr>
        <w:pStyle w:val="Nagwek2"/>
        <w:rPr>
          <w:rStyle w:val="Nagwek2Znak"/>
          <w:b/>
        </w:rPr>
      </w:pPr>
      <w:bookmarkStart w:id="233" w:name="_Toc56494827"/>
      <w:r w:rsidRPr="009C71D2">
        <w:rPr>
          <w:rStyle w:val="Nagwek2Znak"/>
          <w:b/>
        </w:rPr>
        <w:t>infoPaczkaKorzysciType</w:t>
      </w:r>
      <w:bookmarkEnd w:id="233"/>
    </w:p>
    <w:p w14:paraId="792385FF" w14:textId="77777777" w:rsidR="00AD5F60" w:rsidRDefault="00AD5F60" w:rsidP="00E377A1">
      <w:pPr>
        <w:jc w:val="both"/>
      </w:pPr>
      <w:r>
        <w:t>Typ przeznaczony na przekazywanie szczegółowych danych o statusie usług związanych z Paczką Korzyści.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282"/>
      </w:tblGrid>
      <w:tr w:rsidR="00AD5F60" w14:paraId="79238602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0" w14:textId="77777777" w:rsidR="00AD5F60" w:rsidRDefault="00AD5F60" w:rsidP="00527572">
            <w:pPr>
              <w:spacing w:after="0"/>
              <w:jc w:val="both"/>
            </w:pPr>
            <w:r>
              <w:t>iloscStandardDo5kg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01" w14:textId="77777777" w:rsidR="00AD5F60" w:rsidRDefault="00AD5F60" w:rsidP="00527572">
            <w:pPr>
              <w:spacing w:after="0"/>
              <w:jc w:val="both"/>
            </w:pPr>
            <w:r>
              <w:t>Ilość pozostałych do nadania przesyłek w wersji standard do 5 kg.</w:t>
            </w:r>
          </w:p>
        </w:tc>
      </w:tr>
      <w:tr w:rsidR="00AD5F60" w14:paraId="79238605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3" w14:textId="77777777" w:rsidR="00AD5F60" w:rsidRDefault="00AD5F60" w:rsidP="00527572">
            <w:pPr>
              <w:spacing w:after="0"/>
              <w:jc w:val="both"/>
            </w:pPr>
            <w:r>
              <w:t>iloscPobranieDo5kg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04" w14:textId="77777777" w:rsidR="00AD5F60" w:rsidRDefault="00AD5F60" w:rsidP="00527572">
            <w:pPr>
              <w:spacing w:after="0"/>
              <w:jc w:val="both"/>
            </w:pPr>
            <w:r>
              <w:t>Ilość pozostałych do nadania przesyłek z pobraniem do 5 kg.</w:t>
            </w:r>
          </w:p>
        </w:tc>
      </w:tr>
      <w:tr w:rsidR="00AD5F60" w14:paraId="79238608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6" w14:textId="77777777" w:rsidR="00AD5F60" w:rsidRDefault="00AD5F60" w:rsidP="00527572">
            <w:pPr>
              <w:spacing w:after="0"/>
              <w:jc w:val="both"/>
            </w:pPr>
            <w:r>
              <w:t>iloscOdbiorWPunkcieDo5kg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07" w14:textId="77777777" w:rsidR="00AD5F60" w:rsidRDefault="00AD5F60" w:rsidP="00527572">
            <w:pPr>
              <w:spacing w:after="0"/>
              <w:jc w:val="both"/>
            </w:pPr>
            <w:r>
              <w:t xml:space="preserve">Ilość pozostałych do nadania przesyłek z odbiorem w punkcie do </w:t>
            </w:r>
            <w:r>
              <w:br/>
              <w:t>5 kg.</w:t>
            </w:r>
          </w:p>
        </w:tc>
      </w:tr>
      <w:tr w:rsidR="00AD5F60" w14:paraId="7923860B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9" w14:textId="77777777" w:rsidR="00AD5F60" w:rsidRDefault="00AD5F60" w:rsidP="00527572">
            <w:pPr>
              <w:spacing w:after="0"/>
              <w:jc w:val="both"/>
            </w:pPr>
            <w:r>
              <w:t>iloscPobranieOdbiorWPunkcieDo5kg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0A" w14:textId="77777777" w:rsidR="00AD5F60" w:rsidRDefault="00AD5F60" w:rsidP="00527572">
            <w:pPr>
              <w:spacing w:after="0"/>
              <w:jc w:val="both"/>
            </w:pPr>
            <w:r>
              <w:t>Ilość pozostałych do nadania przesyłek z odbiorem w punkcje i z pobraniem 5 kg.</w:t>
            </w:r>
          </w:p>
        </w:tc>
      </w:tr>
      <w:tr w:rsidR="00AD5F60" w14:paraId="7923860E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C" w14:textId="77777777" w:rsidR="00AD5F60" w:rsidRDefault="00AD5F60" w:rsidP="00527572">
            <w:pPr>
              <w:spacing w:after="0"/>
              <w:jc w:val="both"/>
            </w:pPr>
            <w:r>
              <w:t>iloscStandardDo30kg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0D" w14:textId="77777777" w:rsidR="00AD5F60" w:rsidRDefault="00AD5F60" w:rsidP="00527572">
            <w:pPr>
              <w:spacing w:after="0"/>
              <w:jc w:val="both"/>
            </w:pPr>
            <w:r>
              <w:t>Ilość pozostałych do nadania przesyłek w wersji standard do 30 kg.</w:t>
            </w:r>
          </w:p>
        </w:tc>
      </w:tr>
      <w:tr w:rsidR="00AD5F60" w14:paraId="79238611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0F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iloscPobranieDo30kg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10" w14:textId="77777777" w:rsidR="00AD5F60" w:rsidRDefault="00AD5F60" w:rsidP="00527572">
            <w:pPr>
              <w:spacing w:after="0"/>
              <w:jc w:val="both"/>
            </w:pPr>
            <w:r>
              <w:t>Ilość pozostałych do nadania przesyłek z pobraniem do 30 kg.</w:t>
            </w:r>
          </w:p>
        </w:tc>
      </w:tr>
      <w:tr w:rsidR="00AD5F60" w14:paraId="79238614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12" w14:textId="77777777" w:rsidR="00AD5F60" w:rsidRDefault="00AD5F60" w:rsidP="00527572">
            <w:pPr>
              <w:spacing w:after="0"/>
              <w:jc w:val="both"/>
            </w:pPr>
            <w:r>
              <w:t>iloscPobranieOdbiorWPunkcieDo30kg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13" w14:textId="77777777" w:rsidR="00AD5F60" w:rsidRDefault="00AD5F60" w:rsidP="00527572">
            <w:pPr>
              <w:spacing w:after="0"/>
              <w:jc w:val="both"/>
            </w:pPr>
            <w:r>
              <w:t xml:space="preserve">Ilość pozostałych do nadania przesyłek w wersji standard </w:t>
            </w:r>
            <w:r>
              <w:br/>
              <w:t>z odbiorem w punkcie do 5 kg.</w:t>
            </w:r>
          </w:p>
        </w:tc>
      </w:tr>
      <w:tr w:rsidR="00AD5F60" w14:paraId="79238617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615" w14:textId="77777777" w:rsidR="00AD5F60" w:rsidRDefault="00AD5F60" w:rsidP="00527572">
            <w:pPr>
              <w:spacing w:after="0"/>
              <w:jc w:val="both"/>
            </w:pPr>
            <w:r>
              <w:t>dataWaznosciUmowy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79238616" w14:textId="77777777" w:rsidR="00AD5F60" w:rsidRDefault="00AD5F60" w:rsidP="00527572">
            <w:pPr>
              <w:spacing w:after="0"/>
              <w:jc w:val="both"/>
            </w:pPr>
            <w:r>
              <w:t>Data ważności pakietu.</w:t>
            </w:r>
          </w:p>
        </w:tc>
      </w:tr>
    </w:tbl>
    <w:p w14:paraId="79238618" w14:textId="77777777" w:rsidR="00AD5F60" w:rsidRPr="00522D8F" w:rsidRDefault="00AD5F60" w:rsidP="003F671C">
      <w:pPr>
        <w:jc w:val="both"/>
        <w:rPr>
          <w:rStyle w:val="Nagwek2Znak"/>
          <w:b w:val="0"/>
          <w:i w:val="0"/>
          <w:sz w:val="22"/>
          <w:szCs w:val="22"/>
        </w:rPr>
      </w:pPr>
    </w:p>
    <w:p w14:paraId="79238619" w14:textId="77777777" w:rsidR="00AD5F60" w:rsidRPr="009C71D2" w:rsidRDefault="00AD5F60" w:rsidP="00521343">
      <w:pPr>
        <w:pStyle w:val="Nagwek2"/>
        <w:rPr>
          <w:i w:val="0"/>
        </w:rPr>
      </w:pPr>
      <w:bookmarkStart w:id="234" w:name="_Toc56494828"/>
      <w:r w:rsidRPr="009C71D2">
        <w:rPr>
          <w:i w:val="0"/>
        </w:rPr>
        <w:t>jednostkaOrganizacyjnaType</w:t>
      </w:r>
      <w:bookmarkEnd w:id="234"/>
    </w:p>
    <w:p w14:paraId="7923861A" w14:textId="77777777" w:rsidR="00AD5F60" w:rsidRDefault="00AD5F60" w:rsidP="00521343">
      <w:pPr>
        <w:spacing w:after="0" w:line="240" w:lineRule="auto"/>
        <w:rPr>
          <w:color w:val="auto"/>
        </w:rPr>
      </w:pPr>
      <w:r w:rsidRPr="009C71D2">
        <w:t>Typ przeznaczony</w:t>
      </w:r>
      <w:r>
        <w:rPr>
          <w:color w:val="auto"/>
        </w:rPr>
        <w:t xml:space="preserve"> do przechowywania szczegółów związanych z jednostką organizacyjną klienta.</w:t>
      </w:r>
    </w:p>
    <w:p w14:paraId="7923861B" w14:textId="77777777" w:rsidR="00AD5F60" w:rsidRDefault="00AD5F60" w:rsidP="00521343">
      <w:pPr>
        <w:spacing w:after="0" w:line="240" w:lineRule="auto"/>
        <w:rPr>
          <w:color w:val="auto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30"/>
        <w:gridCol w:w="7548"/>
      </w:tblGrid>
      <w:tr w:rsidR="00AD5F60" w14:paraId="7923861E" w14:textId="77777777" w:rsidTr="00527572">
        <w:tc>
          <w:tcPr>
            <w:tcW w:w="2230" w:type="dxa"/>
          </w:tcPr>
          <w:p w14:paraId="7923861C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account</w:t>
            </w:r>
          </w:p>
        </w:tc>
        <w:tc>
          <w:tcPr>
            <w:tcW w:w="7548" w:type="dxa"/>
          </w:tcPr>
          <w:p w14:paraId="7923861D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 xml:space="preserve">Przechowuje listę użytkowników przypisanych do danej jednostki organizacyjnej klienta. (typ: tablica </w:t>
            </w:r>
            <w:r>
              <w:rPr>
                <w:color w:val="auto"/>
              </w:rPr>
              <w:t>accountType</w:t>
            </w:r>
            <w:r w:rsidRPr="00223F10">
              <w:rPr>
                <w:color w:val="auto"/>
              </w:rPr>
              <w:t>) (pole opcjonalne)</w:t>
            </w:r>
          </w:p>
        </w:tc>
      </w:tr>
      <w:tr w:rsidR="00AD5F60" w14:paraId="79238621" w14:textId="77777777" w:rsidTr="00527572">
        <w:tc>
          <w:tcPr>
            <w:tcW w:w="2230" w:type="dxa"/>
          </w:tcPr>
          <w:p w14:paraId="7923861F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jednostkaNadrzedna</w:t>
            </w:r>
          </w:p>
        </w:tc>
        <w:tc>
          <w:tcPr>
            <w:tcW w:w="7548" w:type="dxa"/>
          </w:tcPr>
          <w:p w14:paraId="79238620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Identyfikator jednostki nadrzędnej, jeśli null wówczas jed</w:t>
            </w:r>
            <w:r>
              <w:rPr>
                <w:color w:val="auto"/>
              </w:rPr>
              <w:t>nostka jest szczytem w diagramie</w:t>
            </w:r>
            <w:r w:rsidRPr="00223F10">
              <w:rPr>
                <w:color w:val="auto"/>
              </w:rPr>
              <w:t xml:space="preserve"> jednostek organizacyjnych. (typ: jednostkaOrganizacyjnaType) (pole opcjonalne)</w:t>
            </w:r>
          </w:p>
        </w:tc>
      </w:tr>
      <w:tr w:rsidR="00AD5F60" w14:paraId="79238625" w14:textId="77777777" w:rsidTr="00527572">
        <w:tc>
          <w:tcPr>
            <w:tcW w:w="2230" w:type="dxa"/>
          </w:tcPr>
          <w:p w14:paraId="79238622" w14:textId="77777777" w:rsidR="00AD5F60" w:rsidRPr="006345EF" w:rsidRDefault="00AD5F60" w:rsidP="00527572">
            <w:pPr>
              <w:spacing w:after="0" w:line="240" w:lineRule="auto"/>
              <w:rPr>
                <w:color w:val="FF0000"/>
              </w:rPr>
            </w:pPr>
            <w:r w:rsidRPr="00A9093C">
              <w:rPr>
                <w:color w:val="auto"/>
              </w:rPr>
              <w:t>rodzajPrzypisania</w:t>
            </w:r>
          </w:p>
        </w:tc>
        <w:tc>
          <w:tcPr>
            <w:tcW w:w="7548" w:type="dxa"/>
          </w:tcPr>
          <w:p w14:paraId="79238623" w14:textId="77777777" w:rsidR="00AD5F60" w:rsidRPr="00A9093C" w:rsidRDefault="00AD5F60" w:rsidP="00A9093C">
            <w:pPr>
              <w:spacing w:after="0" w:line="240" w:lineRule="auto"/>
              <w:rPr>
                <w:color w:val="auto"/>
              </w:rPr>
            </w:pPr>
            <w:r w:rsidRPr="00A9093C">
              <w:rPr>
                <w:color w:val="auto"/>
              </w:rPr>
              <w:t>Określa możliwości korzystania z EN. Dopuszczalne wartości:</w:t>
            </w:r>
            <w:r w:rsidRPr="00A9093C">
              <w:rPr>
                <w:color w:val="auto"/>
              </w:rPr>
              <w:br/>
              <w:t>RAPORTOWANIE</w:t>
            </w:r>
          </w:p>
          <w:p w14:paraId="79238624" w14:textId="77777777" w:rsidR="00AD5F60" w:rsidRPr="006345EF" w:rsidRDefault="00AD5F60" w:rsidP="00A9093C">
            <w:pPr>
              <w:spacing w:after="0" w:line="240" w:lineRule="auto"/>
              <w:rPr>
                <w:color w:val="FF0000"/>
              </w:rPr>
            </w:pPr>
            <w:r w:rsidRPr="00A9093C">
              <w:rPr>
                <w:color w:val="auto"/>
              </w:rPr>
              <w:t>NADAWANIE</w:t>
            </w:r>
            <w:r w:rsidRPr="006345EF">
              <w:rPr>
                <w:color w:val="FF0000"/>
              </w:rPr>
              <w:t xml:space="preserve"> </w:t>
            </w:r>
          </w:p>
        </w:tc>
      </w:tr>
      <w:tr w:rsidR="00AD5F60" w14:paraId="79238628" w14:textId="77777777" w:rsidTr="00527572">
        <w:tc>
          <w:tcPr>
            <w:tcW w:w="2230" w:type="dxa"/>
          </w:tcPr>
          <w:p w14:paraId="79238626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id</w:t>
            </w:r>
          </w:p>
        </w:tc>
        <w:tc>
          <w:tcPr>
            <w:tcW w:w="7548" w:type="dxa"/>
          </w:tcPr>
          <w:p w14:paraId="79238627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Identyfikator jednostki organizacyjnej, jeśli przy wywołaniu metody setJednostkaOrganizacyjna będzie miała wartość null wówczas zostanie utworzona nowa jednostka. (typ: integer) (pole opcjonalne)</w:t>
            </w:r>
          </w:p>
        </w:tc>
      </w:tr>
      <w:tr w:rsidR="00AD5F60" w14:paraId="7923862B" w14:textId="77777777" w:rsidTr="00527572">
        <w:tc>
          <w:tcPr>
            <w:tcW w:w="2230" w:type="dxa"/>
          </w:tcPr>
          <w:p w14:paraId="79238629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nazwa</w:t>
            </w:r>
          </w:p>
        </w:tc>
        <w:tc>
          <w:tcPr>
            <w:tcW w:w="7548" w:type="dxa"/>
          </w:tcPr>
          <w:p w14:paraId="7923862A" w14:textId="77777777" w:rsidR="00AD5F60" w:rsidRPr="00223F10" w:rsidRDefault="00AD5F60" w:rsidP="0002709A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Nazwa jednostki organizacyjnej.</w:t>
            </w:r>
            <w:r>
              <w:rPr>
                <w:color w:val="auto"/>
              </w:rPr>
              <w:t xml:space="preserve"> Pole to jest wymagane.</w:t>
            </w:r>
            <w:r w:rsidRPr="00223F10">
              <w:rPr>
                <w:color w:val="auto"/>
              </w:rPr>
              <w:t xml:space="preserve"> (typ: string</w:t>
            </w:r>
            <w:r>
              <w:rPr>
                <w:color w:val="auto"/>
              </w:rPr>
              <w:t xml:space="preserve"> min: 1 znak, max: 255 znaków)</w:t>
            </w:r>
          </w:p>
        </w:tc>
      </w:tr>
      <w:tr w:rsidR="00AD5F60" w14:paraId="7923862E" w14:textId="77777777" w:rsidTr="00527572">
        <w:tc>
          <w:tcPr>
            <w:tcW w:w="2230" w:type="dxa"/>
          </w:tcPr>
          <w:p w14:paraId="7923862C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opis</w:t>
            </w:r>
          </w:p>
        </w:tc>
        <w:tc>
          <w:tcPr>
            <w:tcW w:w="7548" w:type="dxa"/>
          </w:tcPr>
          <w:p w14:paraId="7923862D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Opis jednostki organizacyjnej. (typ: string min: 0 znaków, max: 4000 znaków) (pole opcjonalne)</w:t>
            </w:r>
          </w:p>
        </w:tc>
      </w:tr>
      <w:tr w:rsidR="00AD5F60" w14:paraId="79238631" w14:textId="77777777" w:rsidTr="00527572">
        <w:tc>
          <w:tcPr>
            <w:tcW w:w="2230" w:type="dxa"/>
          </w:tcPr>
          <w:p w14:paraId="7923862F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Pr="00223F10">
              <w:rPr>
                <w:color w:val="auto"/>
              </w:rPr>
              <w:t>pk</w:t>
            </w:r>
          </w:p>
        </w:tc>
        <w:tc>
          <w:tcPr>
            <w:tcW w:w="7548" w:type="dxa"/>
          </w:tcPr>
          <w:p w14:paraId="79238630" w14:textId="77777777" w:rsidR="00AD5F60" w:rsidRPr="00223F10" w:rsidRDefault="00AD5F60" w:rsidP="00527572">
            <w:pPr>
              <w:spacing w:after="0" w:line="240" w:lineRule="auto"/>
              <w:rPr>
                <w:color w:val="auto"/>
              </w:rPr>
            </w:pPr>
            <w:r w:rsidRPr="00223F10">
              <w:rPr>
                <w:color w:val="auto"/>
              </w:rPr>
              <w:t>Kod miejsca powstawania kosztów. (typ: string min: 0 znaków, max: 20 znaków) (pole opcjonalne)</w:t>
            </w:r>
          </w:p>
        </w:tc>
      </w:tr>
    </w:tbl>
    <w:p w14:paraId="79238632" w14:textId="77777777" w:rsidR="00AD5F60" w:rsidRDefault="00AD5F60" w:rsidP="00521343">
      <w:pPr>
        <w:tabs>
          <w:tab w:val="left" w:pos="3750"/>
        </w:tabs>
        <w:rPr>
          <w:rFonts w:ascii="Cambria" w:eastAsia="Times New Roman" w:hAnsi="Cambria"/>
          <w:b/>
          <w:bCs/>
          <w:color w:val="365F91"/>
          <w:sz w:val="28"/>
          <w:szCs w:val="28"/>
          <w:lang w:eastAsia="pl-PL"/>
        </w:rPr>
      </w:pPr>
    </w:p>
    <w:p w14:paraId="79238633" w14:textId="77777777" w:rsidR="0020102A" w:rsidRDefault="0020102A" w:rsidP="009C71D2">
      <w:pPr>
        <w:pStyle w:val="Nagwek2"/>
        <w:rPr>
          <w:rStyle w:val="Nagwek2Znak"/>
          <w:b/>
        </w:rPr>
      </w:pPr>
      <w:bookmarkStart w:id="235" w:name="uslugaKurierskaType"/>
      <w:bookmarkStart w:id="236" w:name="_Toc56494829"/>
      <w:bookmarkStart w:id="237" w:name="kartaType"/>
      <w:bookmarkStart w:id="238" w:name="_Toc406061541"/>
      <w:bookmarkEnd w:id="235"/>
      <w:r>
        <w:rPr>
          <w:rStyle w:val="Nagwek2Znak"/>
          <w:b/>
        </w:rPr>
        <w:t>kartaType</w:t>
      </w:r>
      <w:bookmarkEnd w:id="236"/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20102A" w14:paraId="79238636" w14:textId="77777777" w:rsidTr="000A2384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34" w14:textId="77777777" w:rsidR="0020102A" w:rsidRDefault="0020102A" w:rsidP="000A2384">
            <w:pPr>
              <w:spacing w:after="0"/>
              <w:jc w:val="both"/>
            </w:pPr>
            <w:r>
              <w:t>idKarta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35" w14:textId="77777777" w:rsidR="0020102A" w:rsidRDefault="0020102A" w:rsidP="000A2384">
            <w:pPr>
              <w:spacing w:after="0"/>
              <w:jc w:val="both"/>
            </w:pPr>
            <w:r>
              <w:t>Identyfikator karty</w:t>
            </w:r>
          </w:p>
        </w:tc>
      </w:tr>
      <w:tr w:rsidR="0020102A" w14:paraId="79238639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37" w14:textId="77777777" w:rsidR="0020102A" w:rsidRDefault="0020102A" w:rsidP="000A2384">
            <w:pPr>
              <w:spacing w:after="0"/>
              <w:jc w:val="both"/>
            </w:pPr>
            <w:r>
              <w:t>opis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38" w14:textId="77777777" w:rsidR="0020102A" w:rsidRDefault="0020102A" w:rsidP="000A2384">
            <w:pPr>
              <w:spacing w:after="0"/>
              <w:jc w:val="both"/>
            </w:pPr>
            <w:r>
              <w:t>Opis karty</w:t>
            </w:r>
          </w:p>
        </w:tc>
      </w:tr>
      <w:tr w:rsidR="0020102A" w14:paraId="7923863C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3A" w14:textId="77777777" w:rsidR="0020102A" w:rsidRDefault="0020102A" w:rsidP="000A2384">
            <w:pPr>
              <w:spacing w:after="0"/>
              <w:jc w:val="both"/>
            </w:pPr>
            <w:r>
              <w:t>aktywna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3B" w14:textId="77777777" w:rsidR="0020102A" w:rsidRDefault="0020102A" w:rsidP="000A2384">
            <w:pPr>
              <w:spacing w:after="0"/>
              <w:jc w:val="both"/>
            </w:pPr>
            <w:r>
              <w:t>Status karty</w:t>
            </w:r>
          </w:p>
        </w:tc>
      </w:tr>
      <w:tr w:rsidR="0020102A" w14:paraId="79238641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3D" w14:textId="77777777" w:rsidR="0020102A" w:rsidRDefault="0020102A" w:rsidP="000A2384">
            <w:pPr>
              <w:spacing w:after="0"/>
              <w:jc w:val="both"/>
            </w:pPr>
            <w:r>
              <w:t>typ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3E" w14:textId="77777777" w:rsidR="0020102A" w:rsidRDefault="0020102A" w:rsidP="0020102A">
            <w:pPr>
              <w:spacing w:after="0"/>
            </w:pPr>
            <w:r w:rsidRPr="0020102A">
              <w:t xml:space="preserve">Typ karty. </w:t>
            </w:r>
          </w:p>
          <w:p w14:paraId="7923863F" w14:textId="77777777" w:rsidR="0020102A" w:rsidRDefault="0020102A" w:rsidP="0020102A">
            <w:pPr>
              <w:spacing w:after="0"/>
            </w:pPr>
            <w:r w:rsidRPr="0020102A">
              <w:t xml:space="preserve">Dopuszczalne wartości: 1-do nadawania, 2-do definicji adresów OPNA. </w:t>
            </w:r>
          </w:p>
          <w:p w14:paraId="79238640" w14:textId="77777777" w:rsidR="0020102A" w:rsidRDefault="0020102A" w:rsidP="0020102A">
            <w:pPr>
              <w:spacing w:after="0"/>
            </w:pPr>
            <w:r w:rsidRPr="0020102A">
              <w:t>Lista obsługiwanych wartości może być rozszerzona w przyszłości.</w:t>
            </w:r>
          </w:p>
        </w:tc>
      </w:tr>
      <w:tr w:rsidR="0020102A" w14:paraId="79238644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42" w14:textId="77777777" w:rsidR="0020102A" w:rsidRDefault="0020102A" w:rsidP="000A2384">
            <w:pPr>
              <w:spacing w:after="0"/>
              <w:jc w:val="both"/>
            </w:pPr>
            <w:r>
              <w:t>adresKorespondencyjny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43" w14:textId="77777777" w:rsidR="0020102A" w:rsidRDefault="0020102A" w:rsidP="0020102A">
            <w:pPr>
              <w:spacing w:after="0"/>
            </w:pPr>
            <w:r>
              <w:t xml:space="preserve">Lista elementów typu </w:t>
            </w:r>
            <w:hyperlink w:anchor="adresKorespondencyjnyType" w:history="1">
              <w:r w:rsidRPr="0020102A">
                <w:rPr>
                  <w:rStyle w:val="Hipercze"/>
                </w:rPr>
                <w:t>adresKorespondencyjnyType</w:t>
              </w:r>
            </w:hyperlink>
            <w:r>
              <w:t xml:space="preserve"> przypisanych do kart z typ=2.</w:t>
            </w:r>
          </w:p>
        </w:tc>
      </w:tr>
    </w:tbl>
    <w:p w14:paraId="79238645" w14:textId="77777777" w:rsidR="0020102A" w:rsidRDefault="0020102A" w:rsidP="0020102A">
      <w:pPr>
        <w:rPr>
          <w:rStyle w:val="Nagwek2Znak"/>
          <w:b w:val="0"/>
        </w:rPr>
      </w:pPr>
    </w:p>
    <w:p w14:paraId="79238646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239" w:name="_Toc56494830"/>
      <w:bookmarkEnd w:id="237"/>
      <w:r w:rsidRPr="009C71D2">
        <w:rPr>
          <w:rStyle w:val="Nagwek2Znak"/>
          <w:b/>
        </w:rPr>
        <w:t>kategoriePowodowReklamacjiType</w:t>
      </w:r>
      <w:bookmarkEnd w:id="238"/>
      <w:bookmarkEnd w:id="239"/>
    </w:p>
    <w:p w14:paraId="79238647" w14:textId="77777777" w:rsidR="00AD5F60" w:rsidRDefault="00AD5F60">
      <w:pPr>
        <w:jc w:val="both"/>
      </w:pPr>
      <w:r w:rsidRPr="009C71D2">
        <w:t>Typ przeznaczony</w:t>
      </w:r>
      <w:r>
        <w:t xml:space="preserve"> do przekazywania danych o kategorii powodów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AD5F60" w14:paraId="7923864A" w14:textId="77777777" w:rsidTr="003C3711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48" w14:textId="77777777" w:rsidR="00AD5F60" w:rsidRDefault="00AD5F60">
            <w:pPr>
              <w:spacing w:after="0"/>
              <w:jc w:val="both"/>
            </w:pPr>
            <w:r>
              <w:lastRenderedPageBreak/>
              <w:t>nazwa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49" w14:textId="77777777" w:rsidR="00AD5F60" w:rsidRDefault="00AD5F60">
            <w:pPr>
              <w:spacing w:after="0"/>
              <w:jc w:val="both"/>
            </w:pPr>
            <w:r>
              <w:t>Nazwa kategorii.</w:t>
            </w:r>
          </w:p>
        </w:tc>
      </w:tr>
      <w:tr w:rsidR="00AD5F60" w14:paraId="7923864D" w14:textId="77777777" w:rsidTr="003C3711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923864B" w14:textId="77777777" w:rsidR="00AD5F60" w:rsidRDefault="00AD5F60">
            <w:pPr>
              <w:spacing w:after="0"/>
              <w:jc w:val="both"/>
            </w:pPr>
            <w:r>
              <w:t>powodReklamacji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923864C" w14:textId="77777777" w:rsidR="00AD5F60" w:rsidRDefault="00AD5F60">
            <w:pPr>
              <w:spacing w:after="0"/>
              <w:jc w:val="both"/>
            </w:pPr>
            <w:r>
              <w:t>Element określający powód reklamacji (</w:t>
            </w:r>
            <w:r>
              <w:rPr>
                <w:b/>
                <w:bCs/>
              </w:rPr>
              <w:t>powodReklamacjiType</w:t>
            </w:r>
            <w:r>
              <w:t>).</w:t>
            </w:r>
          </w:p>
        </w:tc>
      </w:tr>
    </w:tbl>
    <w:p w14:paraId="7923864E" w14:textId="77777777" w:rsidR="004F1903" w:rsidRDefault="004F1903" w:rsidP="004F1903">
      <w:pPr>
        <w:rPr>
          <w:rStyle w:val="Nagwek2Znak"/>
          <w:b w:val="0"/>
        </w:rPr>
      </w:pPr>
      <w:r>
        <w:rPr>
          <w:lang w:eastAsia="pl-PL"/>
        </w:rPr>
        <w:t xml:space="preserve">Lista powodów reklamacji jest udostępniana przez metodę </w:t>
      </w:r>
      <w:hyperlink w:anchor="getListaPowodowReklamacji" w:history="1">
        <w:r w:rsidRPr="004F1903">
          <w:rPr>
            <w:rStyle w:val="Hipercze"/>
            <w:lang w:eastAsia="pl-PL"/>
          </w:rPr>
          <w:t>getListaPowodowReklamacji</w:t>
        </w:r>
      </w:hyperlink>
      <w:r>
        <w:rPr>
          <w:lang w:eastAsia="pl-PL"/>
        </w:rPr>
        <w:t>.</w:t>
      </w:r>
    </w:p>
    <w:p w14:paraId="7923864F" w14:textId="77777777" w:rsidR="006F158F" w:rsidRDefault="006F158F" w:rsidP="006F158F">
      <w:pPr>
        <w:pStyle w:val="Nagwek2"/>
        <w:rPr>
          <w:rStyle w:val="Nagwek2Znak"/>
          <w:b/>
          <w:bCs/>
          <w:iCs/>
        </w:rPr>
      </w:pPr>
      <w:bookmarkStart w:id="240" w:name="listWartosciowyKrajowyType"/>
      <w:bookmarkStart w:id="241" w:name="_Toc56494831"/>
      <w:r>
        <w:rPr>
          <w:rStyle w:val="Nagwek2Znak"/>
          <w:b/>
          <w:bCs/>
          <w:iCs/>
        </w:rPr>
        <w:t>listWartosciowyKrajowyType</w:t>
      </w:r>
      <w:bookmarkEnd w:id="240"/>
      <w:bookmarkEnd w:id="241"/>
    </w:p>
    <w:p w14:paraId="79238650" w14:textId="77777777" w:rsidR="006F158F" w:rsidRDefault="006F158F" w:rsidP="006F158F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4F3185">
        <w:t>Klasa dziedziczy po klasie</w:t>
      </w:r>
      <w: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 xml:space="preserve"> </w:t>
      </w:r>
      <w:hyperlink w:anchor="przesylkaRejestrowanaType" w:history="1">
        <w:r w:rsidRPr="006F158F">
          <w:rPr>
            <w:rStyle w:val="Hipercze"/>
          </w:rPr>
          <w:t>przesylkaRejestrowanaType</w:t>
        </w:r>
      </w:hyperlink>
      <w: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6F158F" w14:paraId="7923865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51" w14:textId="77777777" w:rsidR="006F158F" w:rsidRDefault="006F158F" w:rsidP="00A01021">
            <w:pPr>
              <w:spacing w:after="0"/>
              <w:jc w:val="both"/>
            </w:pPr>
            <w:r w:rsidRPr="006F158F"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52" w14:textId="77777777" w:rsidR="006F158F" w:rsidRDefault="006F158F" w:rsidP="00A01021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6F158F" w14:paraId="79238656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54" w14:textId="77777777" w:rsidR="006F158F" w:rsidRPr="006F158F" w:rsidRDefault="006F158F" w:rsidP="00A01021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55" w14:textId="77777777" w:rsidR="006F158F" w:rsidRDefault="006F158F" w:rsidP="00A01021">
            <w:pPr>
              <w:spacing w:after="0"/>
              <w:jc w:val="both"/>
            </w:pPr>
            <w:r w:rsidRPr="000F1D4B">
              <w:rPr>
                <w:color w:val="auto"/>
              </w:rPr>
              <w:t xml:space="preserve">Określenie wartości nadawanej przesyłki. Określenie wartości jest równoznacznie </w:t>
            </w:r>
            <w:r>
              <w:rPr>
                <w:color w:val="auto"/>
              </w:rPr>
              <w:t xml:space="preserve">z chęcią </w:t>
            </w:r>
            <w:r w:rsidRPr="000F1D4B">
              <w:rPr>
                <w:color w:val="auto"/>
              </w:rPr>
              <w:t>skorzystania z usługi przesyłka z określoną wartością (w tym wypadku pole to jest wymagane). Kwotę należy podać w groszach.</w:t>
            </w:r>
          </w:p>
        </w:tc>
      </w:tr>
      <w:tr w:rsidR="006F158F" w14:paraId="79238659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57" w14:textId="77777777" w:rsidR="006F158F" w:rsidRDefault="006F158F" w:rsidP="00A01021">
            <w:pPr>
              <w:spacing w:after="0"/>
              <w:jc w:val="both"/>
            </w:pPr>
            <w:r w:rsidRPr="006F158F">
              <w:t>iloscPotwierdzenOdbioru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58" w14:textId="77777777" w:rsidR="006F158F" w:rsidRDefault="00A01021" w:rsidP="00A01021">
            <w:pPr>
              <w:spacing w:after="0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6F158F" w14:paraId="7923865E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5A" w14:textId="77777777" w:rsidR="006F158F" w:rsidRPr="006F158F" w:rsidRDefault="006F158F" w:rsidP="00A01021">
            <w:pPr>
              <w:spacing w:after="0"/>
              <w:jc w:val="both"/>
            </w:pPr>
            <w:r>
              <w:t>k</w:t>
            </w:r>
            <w:r w:rsidRPr="006F158F">
              <w:t>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5B" w14:textId="77777777" w:rsidR="00A01021" w:rsidRDefault="00A01021" w:rsidP="00A01021">
            <w:pPr>
              <w:keepNext/>
              <w:spacing w:after="0"/>
              <w:jc w:val="both"/>
            </w:pPr>
            <w:r>
              <w:t>Informacja kategorii przesyłki. Możliwe wartości:</w:t>
            </w:r>
          </w:p>
          <w:p w14:paraId="7923865C" w14:textId="77777777" w:rsidR="00A01021" w:rsidRPr="00A01021" w:rsidRDefault="00A01021" w:rsidP="00A01021">
            <w:pPr>
              <w:keepNext/>
              <w:spacing w:after="0"/>
              <w:jc w:val="both"/>
              <w:rPr>
                <w:b/>
              </w:rPr>
            </w:pPr>
            <w:r w:rsidRPr="00A01021">
              <w:rPr>
                <w:b/>
              </w:rPr>
              <w:t>EKONOMICZNA</w:t>
            </w:r>
          </w:p>
          <w:p w14:paraId="7923865D" w14:textId="77777777" w:rsidR="006F158F" w:rsidRDefault="00A01021" w:rsidP="00A01021">
            <w:pPr>
              <w:spacing w:after="0"/>
              <w:jc w:val="both"/>
            </w:pPr>
            <w:r w:rsidRPr="00A01021">
              <w:rPr>
                <w:b/>
              </w:rPr>
              <w:t>PRIORYTETOWA</w:t>
            </w:r>
            <w:r>
              <w:t>.</w:t>
            </w:r>
          </w:p>
        </w:tc>
      </w:tr>
      <w:tr w:rsidR="006F158F" w14:paraId="79238662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5F" w14:textId="77777777" w:rsidR="006F158F" w:rsidRPr="006F158F" w:rsidRDefault="006F158F" w:rsidP="00A01021">
            <w:pPr>
              <w:spacing w:after="0"/>
              <w:jc w:val="both"/>
            </w:pPr>
            <w:r w:rsidRPr="006F158F">
              <w:t>format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60" w14:textId="77777777" w:rsidR="00A01021" w:rsidRDefault="00A01021" w:rsidP="00A01021">
            <w:pPr>
              <w:spacing w:after="0"/>
              <w:jc w:val="both"/>
            </w:pPr>
            <w:r>
              <w:t xml:space="preserve">Atrybut typu </w:t>
            </w:r>
            <w:hyperlink w:anchor="formatType" w:history="1">
              <w:r w:rsidRPr="006F158F">
                <w:rPr>
                  <w:rStyle w:val="Hipercze"/>
                </w:rPr>
                <w:t>formatType</w:t>
              </w:r>
            </w:hyperlink>
            <w:r>
              <w:t xml:space="preserve">. </w:t>
            </w:r>
          </w:p>
          <w:p w14:paraId="79238661" w14:textId="77777777" w:rsidR="006F158F" w:rsidRDefault="00A01021" w:rsidP="00A01021">
            <w:pPr>
              <w:spacing w:after="0"/>
              <w:jc w:val="both"/>
            </w:pPr>
            <w:r>
              <w:t xml:space="preserve">Określa format przesyłki. Dopuszczalne wartości: </w:t>
            </w:r>
            <w:r>
              <w:rPr>
                <w:b/>
              </w:rPr>
              <w:t>S</w:t>
            </w:r>
            <w:r>
              <w:t xml:space="preserve">, </w:t>
            </w:r>
            <w:r>
              <w:rPr>
                <w:b/>
              </w:rPr>
              <w:t>M</w:t>
            </w:r>
            <w:r>
              <w:t xml:space="preserve">, </w:t>
            </w:r>
            <w:r>
              <w:rPr>
                <w:b/>
              </w:rPr>
              <w:t>L</w:t>
            </w:r>
            <w:r>
              <w:t>.</w:t>
            </w:r>
          </w:p>
        </w:tc>
      </w:tr>
      <w:tr w:rsidR="006F158F" w14:paraId="7923866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63" w14:textId="77777777" w:rsidR="006F158F" w:rsidRPr="006F158F" w:rsidRDefault="006F158F" w:rsidP="00A01021">
            <w:pPr>
              <w:spacing w:after="0"/>
              <w:jc w:val="both"/>
            </w:pPr>
            <w:r>
              <w:t>m</w:t>
            </w:r>
            <w:r w:rsidRPr="006F158F">
              <w:t>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64" w14:textId="77777777" w:rsidR="006F158F" w:rsidRDefault="00A01021" w:rsidP="00A01021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6F158F" w14:paraId="79238668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66" w14:textId="77777777" w:rsidR="006F158F" w:rsidRPr="006F158F" w:rsidRDefault="006F158F" w:rsidP="00A01021">
            <w:pPr>
              <w:spacing w:after="0"/>
              <w:jc w:val="both"/>
            </w:pPr>
            <w:r w:rsidRPr="006F158F">
              <w:t>numerWewnetrznyPrzesylki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67" w14:textId="77777777" w:rsidR="006F158F" w:rsidRDefault="00A01021" w:rsidP="00A01021">
            <w:pPr>
              <w:spacing w:after="0"/>
            </w:pPr>
            <w:r>
              <w:t>Informacja o numerze wewnętrznym przesyłki nadanym przez nadawcę.</w:t>
            </w:r>
          </w:p>
        </w:tc>
      </w:tr>
      <w:tr w:rsidR="006F158F" w14:paraId="7923866B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69" w14:textId="77777777" w:rsidR="006F158F" w:rsidRPr="006F158F" w:rsidRDefault="006F158F" w:rsidP="00A01021">
            <w:pPr>
              <w:spacing w:after="0"/>
              <w:jc w:val="both"/>
            </w:pPr>
            <w:r w:rsidRPr="006F158F"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6A" w14:textId="77777777" w:rsidR="006F158F" w:rsidRDefault="00A01021" w:rsidP="00A01021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6F158F" w14:paraId="7923866E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6C" w14:textId="77777777" w:rsidR="006F158F" w:rsidRPr="006F158F" w:rsidRDefault="006F158F" w:rsidP="00A01021">
            <w:pPr>
              <w:spacing w:after="0"/>
              <w:jc w:val="both"/>
            </w:pPr>
            <w:r w:rsidRPr="006F158F"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6D" w14:textId="77777777" w:rsidR="006F158F" w:rsidRDefault="00A01021" w:rsidP="00A01021">
            <w:pPr>
              <w:spacing w:after="0"/>
              <w:jc w:val="both"/>
            </w:pPr>
            <w:r>
              <w:t>Określenie usługi komplementarnej.</w:t>
            </w:r>
          </w:p>
        </w:tc>
      </w:tr>
    </w:tbl>
    <w:p w14:paraId="7923866F" w14:textId="77777777" w:rsidR="006F158F" w:rsidRPr="006F158F" w:rsidRDefault="006F158F" w:rsidP="006F158F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</w:p>
    <w:p w14:paraId="79238670" w14:textId="77777777" w:rsidR="00AD5F60" w:rsidRPr="001A59C7" w:rsidRDefault="00AD5F60" w:rsidP="00B248F7">
      <w:pPr>
        <w:pStyle w:val="Nagwek2"/>
        <w:rPr>
          <w:rStyle w:val="Nagwek2Znak"/>
          <w:b/>
        </w:rPr>
      </w:pPr>
      <w:bookmarkStart w:id="242" w:name="_Toc56494832"/>
      <w:r w:rsidRPr="001A59C7">
        <w:rPr>
          <w:rStyle w:val="Nagwek2Znak"/>
          <w:b/>
        </w:rPr>
        <w:t>listZwykly</w:t>
      </w:r>
      <w:r>
        <w:rPr>
          <w:rStyle w:val="Nagwek2Znak"/>
          <w:b/>
        </w:rPr>
        <w:t>Firmowy</w:t>
      </w:r>
      <w:r w:rsidRPr="001A59C7">
        <w:rPr>
          <w:rStyle w:val="Nagwek2Znak"/>
          <w:b/>
        </w:rPr>
        <w:t>Type</w:t>
      </w:r>
      <w:bookmarkEnd w:id="242"/>
    </w:p>
    <w:p w14:paraId="79238671" w14:textId="77777777" w:rsidR="00AD5F60" w:rsidRDefault="00AD5F60" w:rsidP="00B248F7">
      <w:pPr>
        <w:jc w:val="both"/>
        <w:rPr>
          <w:b/>
          <w:bCs/>
          <w:i/>
          <w:iCs/>
        </w:rPr>
      </w:pPr>
      <w:r w:rsidRPr="009C71D2">
        <w:t>Typ przeznaczony</w:t>
      </w:r>
      <w:r>
        <w:t xml:space="preserve"> na przekazywanie dodatkowych danych dla usługi listy zwykły firmowy nierejestrowany. Klasa ta dziedziczy po klasie </w:t>
      </w:r>
      <w:r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674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72" w14:textId="77777777" w:rsidR="00AD5F60" w:rsidRDefault="00AD5F60" w:rsidP="0081555E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73" w14:textId="77777777" w:rsidR="00AD5F60" w:rsidRDefault="00AD5F60" w:rsidP="0081555E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677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75" w14:textId="77777777" w:rsidR="00AD5F60" w:rsidRDefault="00AD5F60" w:rsidP="0081555E">
            <w:pPr>
              <w:spacing w:after="0"/>
              <w:jc w:val="both"/>
            </w:pPr>
            <w:r>
              <w:t>adres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76" w14:textId="77777777" w:rsidR="00AD5F60" w:rsidRDefault="00AD5F60" w:rsidP="0081555E">
            <w:pPr>
              <w:spacing w:after="0"/>
              <w:jc w:val="both"/>
            </w:pPr>
            <w:r>
              <w:t xml:space="preserve">Element klasy </w:t>
            </w:r>
            <w:r>
              <w:rPr>
                <w:b/>
                <w:bCs/>
                <w:i/>
                <w:iCs/>
              </w:rPr>
              <w:t>adresType</w:t>
            </w:r>
            <w:r>
              <w:t xml:space="preserve"> –zawiera informacje o odbiorcy przesyłki.</w:t>
            </w:r>
          </w:p>
        </w:tc>
      </w:tr>
      <w:tr w:rsidR="00AD5F60" w14:paraId="7923867A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78" w14:textId="77777777" w:rsidR="00AD5F60" w:rsidRDefault="00AD5F60" w:rsidP="0081555E">
            <w:pPr>
              <w:spacing w:after="0"/>
              <w:jc w:val="both"/>
            </w:pPr>
            <w: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79" w14:textId="77777777" w:rsidR="00AD5F60" w:rsidRDefault="00AD5F60" w:rsidP="0081555E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67E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7B" w14:textId="77777777" w:rsidR="00AD5F60" w:rsidRDefault="00AD5F60" w:rsidP="0081555E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7C" w14:textId="77777777" w:rsidR="00AD5F60" w:rsidRDefault="00AD5F60" w:rsidP="0081555E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67D" w14:textId="77777777" w:rsidR="00AD5F60" w:rsidRDefault="00AD5F60" w:rsidP="00655AD4">
            <w:pPr>
              <w:spacing w:after="0"/>
              <w:jc w:val="both"/>
            </w:pPr>
            <w:r>
              <w:rPr>
                <w:b/>
                <w:bCs/>
              </w:rPr>
              <w:t>GABARYT_A.</w:t>
            </w:r>
          </w:p>
        </w:tc>
      </w:tr>
      <w:tr w:rsidR="00AD5F60" w14:paraId="79238683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7F" w14:textId="77777777" w:rsidR="00AD5F60" w:rsidRDefault="00AD5F60" w:rsidP="0081555E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80" w14:textId="77777777" w:rsidR="00AD5F60" w:rsidRDefault="00AD5F60" w:rsidP="0081555E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681" w14:textId="77777777" w:rsidR="00AD5F60" w:rsidRDefault="00AD5F60" w:rsidP="0081555E">
            <w:pPr>
              <w:spacing w:after="0"/>
              <w:jc w:val="both"/>
            </w:pPr>
            <w:r>
              <w:rPr>
                <w:b/>
                <w:bCs/>
              </w:rPr>
              <w:t>EKONOMICZNA,</w:t>
            </w:r>
          </w:p>
          <w:p w14:paraId="79238682" w14:textId="77777777" w:rsidR="00AD5F60" w:rsidRDefault="00AD5F60" w:rsidP="0081555E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686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84" w14:textId="77777777" w:rsidR="00AD5F60" w:rsidRDefault="00AD5F60" w:rsidP="0081555E">
            <w:pPr>
              <w:spacing w:after="0"/>
              <w:jc w:val="both"/>
            </w:pPr>
            <w:r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85" w14:textId="77777777" w:rsidR="00AD5F60" w:rsidRDefault="00AD5F60" w:rsidP="0081555E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689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87" w14:textId="77777777" w:rsidR="00AD5F60" w:rsidRDefault="00AD5F60" w:rsidP="0081555E">
            <w:pPr>
              <w:spacing w:after="0"/>
              <w:jc w:val="both"/>
            </w:pPr>
            <w:r>
              <w:lastRenderedPageBreak/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88" w14:textId="77777777" w:rsidR="00AD5F60" w:rsidRDefault="00AD5F60" w:rsidP="0081555E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68C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8A" w14:textId="77777777" w:rsidR="00AD5F60" w:rsidRPr="001F58AF" w:rsidRDefault="00AD5F60" w:rsidP="00524DC4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miejscowa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8B" w14:textId="77777777" w:rsidR="00AD5F60" w:rsidRPr="001E7305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68F" w14:textId="77777777" w:rsidTr="0081555E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8D" w14:textId="77777777" w:rsidR="00AD5F60" w:rsidRPr="001F58AF" w:rsidRDefault="00AD5F60" w:rsidP="00524DC4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8E" w14:textId="77777777" w:rsidR="00AD5F60" w:rsidRPr="001E7305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</w:tbl>
    <w:p w14:paraId="79238690" w14:textId="77777777" w:rsidR="00AD5F60" w:rsidRDefault="00AD5F60" w:rsidP="00C43917">
      <w:pPr>
        <w:jc w:val="both"/>
      </w:pPr>
    </w:p>
    <w:p w14:paraId="79238691" w14:textId="77777777" w:rsidR="00AD5F60" w:rsidRPr="001A59C7" w:rsidRDefault="00AD5F60" w:rsidP="000C5FFD">
      <w:pPr>
        <w:pStyle w:val="Nagwek2"/>
        <w:rPr>
          <w:rStyle w:val="Nagwek2Znak"/>
          <w:b/>
        </w:rPr>
      </w:pPr>
      <w:bookmarkStart w:id="243" w:name="_Toc56494833"/>
      <w:r w:rsidRPr="001A59C7">
        <w:rPr>
          <w:rStyle w:val="Nagwek2Znak"/>
          <w:b/>
        </w:rPr>
        <w:t>listZwyklyType</w:t>
      </w:r>
      <w:bookmarkEnd w:id="243"/>
    </w:p>
    <w:p w14:paraId="79238692" w14:textId="77777777" w:rsidR="00AD5F60" w:rsidRDefault="00AD5F60" w:rsidP="000C5FFD">
      <w:pPr>
        <w:jc w:val="both"/>
        <w:rPr>
          <w:b/>
          <w:bCs/>
          <w:i/>
          <w:iCs/>
        </w:rPr>
      </w:pPr>
      <w:r w:rsidRPr="009C71D2">
        <w:t>Typ przeznaczony</w:t>
      </w:r>
      <w:r>
        <w:t xml:space="preserve"> na przekazywanie dodatkowych danych dla usługi listy zwykły nierejestrowany. Klasa ta dziedziczy po klasie </w:t>
      </w:r>
      <w:r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695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93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94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69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96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97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69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99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9A" w14:textId="77777777" w:rsidR="00AD5F60" w:rsidRDefault="00AD5F60" w:rsidP="007810B4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69B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69C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6A2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9E" w14:textId="77777777" w:rsidR="00AD5F60" w:rsidRDefault="00AD5F60" w:rsidP="00527572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9F" w14:textId="77777777" w:rsidR="00AD5F60" w:rsidRDefault="00AD5F60" w:rsidP="007810B4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6A0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EKONOMICZNA,</w:t>
            </w:r>
          </w:p>
          <w:p w14:paraId="792386A1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6A5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A3" w14:textId="77777777" w:rsidR="00AD5F60" w:rsidRDefault="00AD5F60" w:rsidP="00527572">
            <w:pPr>
              <w:spacing w:after="0"/>
              <w:jc w:val="both"/>
            </w:pPr>
            <w:r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A4" w14:textId="77777777" w:rsidR="00AD5F60" w:rsidRDefault="00AD5F60" w:rsidP="00527572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6A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A6" w14:textId="77777777" w:rsidR="00AD5F60" w:rsidRDefault="00AD5F60" w:rsidP="00527572">
            <w:pPr>
              <w:spacing w:after="0"/>
              <w:jc w:val="both"/>
            </w:pPr>
            <w:r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A7" w14:textId="77777777" w:rsidR="00AD5F60" w:rsidRDefault="00AD5F60" w:rsidP="00527572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6AB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A9" w14:textId="77777777" w:rsidR="00AD5F60" w:rsidRPr="001F58AF" w:rsidRDefault="00AD5F60" w:rsidP="008F49BC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miejscowa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AA" w14:textId="77777777" w:rsidR="00AD5F60" w:rsidRPr="001E7305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6A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6AC" w14:textId="77777777" w:rsidR="00AD5F60" w:rsidRPr="001F58AF" w:rsidRDefault="00AD5F60" w:rsidP="008F49BC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6AD" w14:textId="77777777" w:rsidR="00AD5F60" w:rsidRPr="001E7305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</w:tbl>
    <w:p w14:paraId="792386AF" w14:textId="77777777" w:rsidR="00AD5F60" w:rsidRDefault="00AD5F60" w:rsidP="00C43917">
      <w:pPr>
        <w:jc w:val="both"/>
      </w:pPr>
    </w:p>
    <w:p w14:paraId="792386B0" w14:textId="77777777" w:rsidR="00AD5F60" w:rsidRDefault="00AD5F60" w:rsidP="00C43917">
      <w:pPr>
        <w:jc w:val="both"/>
      </w:pPr>
    </w:p>
    <w:p w14:paraId="792386B1" w14:textId="77777777" w:rsidR="00AD5F60" w:rsidRPr="009C71D2" w:rsidRDefault="00AD5F60" w:rsidP="003D0C28">
      <w:pPr>
        <w:pStyle w:val="Nagwek2"/>
        <w:rPr>
          <w:rStyle w:val="Nagwek2Znak"/>
          <w:b/>
        </w:rPr>
      </w:pPr>
      <w:bookmarkStart w:id="244" w:name="_Toc406061531"/>
      <w:bookmarkStart w:id="245" w:name="_Toc56494834"/>
      <w:r w:rsidRPr="009C71D2">
        <w:rPr>
          <w:rStyle w:val="Nagwek2Znak"/>
          <w:b/>
        </w:rPr>
        <w:t>lokalizacjaGeograficznaType</w:t>
      </w:r>
      <w:bookmarkEnd w:id="244"/>
      <w:bookmarkEnd w:id="245"/>
    </w:p>
    <w:p w14:paraId="792386B2" w14:textId="77777777" w:rsidR="00AD5F60" w:rsidRDefault="00AD5F60" w:rsidP="003D0C28">
      <w:pPr>
        <w:jc w:val="both"/>
      </w:pPr>
      <w:r>
        <w:t>Typ przeznaczony na przekazanie danych o współrzędnych geograficznych.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6B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6B3" w14:textId="77777777" w:rsidR="00AD5F60" w:rsidRDefault="00AD5F60" w:rsidP="00527572">
            <w:pPr>
              <w:spacing w:after="0"/>
              <w:jc w:val="both"/>
            </w:pPr>
            <w:r>
              <w:t>dlugosc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6B4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</w:rPr>
              <w:t>wspolrzednaGeograficznaType</w:t>
            </w:r>
            <w:r>
              <w:t xml:space="preserve"> określający długość geograficzną.</w:t>
            </w:r>
          </w:p>
        </w:tc>
      </w:tr>
      <w:tr w:rsidR="00AD5F60" w14:paraId="792386B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6B6" w14:textId="77777777" w:rsidR="00AD5F60" w:rsidRDefault="00AD5F60" w:rsidP="00527572">
            <w:pPr>
              <w:spacing w:after="0"/>
              <w:jc w:val="both"/>
            </w:pPr>
            <w:r>
              <w:t>szerokosc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6B7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</w:rPr>
              <w:t>wspolrzednaGeograficznaType</w:t>
            </w:r>
            <w:r>
              <w:t xml:space="preserve"> określający szerokość geograficzną.</w:t>
            </w:r>
          </w:p>
        </w:tc>
      </w:tr>
    </w:tbl>
    <w:p w14:paraId="792386B9" w14:textId="77777777" w:rsidR="00AD5F60" w:rsidRDefault="00AD5F60" w:rsidP="003D0C28">
      <w:pPr>
        <w:jc w:val="both"/>
      </w:pPr>
    </w:p>
    <w:p w14:paraId="792386BA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246" w:name="_Toc406061521"/>
      <w:bookmarkStart w:id="247" w:name="_Toc56494835"/>
      <w:r w:rsidRPr="009C71D2">
        <w:rPr>
          <w:rStyle w:val="Nagwek2Znak"/>
          <w:b/>
        </w:rPr>
        <w:t>odbiorPrzesylkiOdNadawcyType</w:t>
      </w:r>
      <w:bookmarkEnd w:id="246"/>
      <w:bookmarkEnd w:id="247"/>
    </w:p>
    <w:p w14:paraId="792386BB" w14:textId="77777777" w:rsidR="00AD5F60" w:rsidRDefault="00AD5F60" w:rsidP="000C5FFD">
      <w:pPr>
        <w:rPr>
          <w:b/>
          <w:bCs/>
          <w:i/>
          <w:iCs/>
        </w:rPr>
      </w:pPr>
      <w:r>
        <w:t>Klasa opisuje usługi związane z odbiorem przesyłki od nadawcy</w:t>
      </w:r>
      <w:r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AD5F60" w14:paraId="792386B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BC" w14:textId="77777777" w:rsidR="00AD5F60" w:rsidRDefault="00AD5F60" w:rsidP="00527572">
            <w:pPr>
              <w:spacing w:after="0"/>
              <w:jc w:val="both"/>
            </w:pPr>
            <w:r>
              <w:t>wSobote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BD" w14:textId="77777777" w:rsidR="00AD5F60" w:rsidRDefault="00AD5F60" w:rsidP="00527572">
            <w:pPr>
              <w:spacing w:after="0"/>
              <w:jc w:val="both"/>
            </w:pPr>
            <w:r>
              <w:t>Odbiór przesyłki od nadawcy w sobotę.</w:t>
            </w:r>
          </w:p>
        </w:tc>
      </w:tr>
      <w:tr w:rsidR="00AD5F60" w14:paraId="792386C1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BF" w14:textId="77777777" w:rsidR="00AD5F60" w:rsidRDefault="00AD5F60" w:rsidP="00527572">
            <w:pPr>
              <w:spacing w:after="0"/>
              <w:jc w:val="both"/>
            </w:pPr>
            <w:r>
              <w:t>wNiedzieleLubSwieto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C0" w14:textId="77777777" w:rsidR="00AD5F60" w:rsidRDefault="00AD5F60" w:rsidP="00527572">
            <w:pPr>
              <w:spacing w:after="0"/>
              <w:jc w:val="both"/>
            </w:pPr>
            <w:r>
              <w:t>Odbiór przesyłki od nadawcy w niedzielę lub święto.</w:t>
            </w:r>
          </w:p>
        </w:tc>
      </w:tr>
      <w:tr w:rsidR="00AD5F60" w14:paraId="792386C4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C2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wGodzinachOd20Do7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C3" w14:textId="77777777" w:rsidR="00AD5F60" w:rsidRDefault="00AD5F60" w:rsidP="00527572">
            <w:pPr>
              <w:spacing w:after="0"/>
              <w:jc w:val="both"/>
            </w:pPr>
            <w:r>
              <w:t>Odbiór przesyłki od nadawcy w godzinach od 20:00 do 7:00 (w nocy).</w:t>
            </w:r>
          </w:p>
        </w:tc>
      </w:tr>
    </w:tbl>
    <w:p w14:paraId="792386C5" w14:textId="77777777" w:rsidR="00AD5F60" w:rsidRDefault="00AD5F60" w:rsidP="001F6281">
      <w:pPr>
        <w:rPr>
          <w:rStyle w:val="Nagwek2Znak"/>
          <w:b w:val="0"/>
        </w:rPr>
      </w:pPr>
    </w:p>
    <w:p w14:paraId="792386C6" w14:textId="77777777" w:rsidR="000A2384" w:rsidRPr="008F7B2F" w:rsidRDefault="000A2384" w:rsidP="008F7B2F">
      <w:pPr>
        <w:pStyle w:val="Nagwek2"/>
        <w:rPr>
          <w:rStyle w:val="Nagwek2Znak"/>
          <w:b/>
          <w:bCs/>
        </w:rPr>
      </w:pPr>
      <w:bookmarkStart w:id="248" w:name="_Toc56494836"/>
      <w:bookmarkStart w:id="249" w:name="oplacaOdbiorcaType"/>
      <w:r w:rsidRPr="008F7B2F">
        <w:rPr>
          <w:rStyle w:val="Nagwek2Znak"/>
          <w:b/>
          <w:bCs/>
        </w:rPr>
        <w:t>oplacaOdbiorcaType</w:t>
      </w:r>
      <w:bookmarkEnd w:id="248"/>
    </w:p>
    <w:p w14:paraId="792386C7" w14:textId="77777777" w:rsidR="000A2384" w:rsidRDefault="000A2384" w:rsidP="000A2384">
      <w:r>
        <w:t xml:space="preserve">Typ zawierający dane o trybie opłacenia przesyłki przez odbiorcę. Wykorzystywany w metodzie </w:t>
      </w:r>
      <w:hyperlink w:anchor="addShipment" w:history="1">
        <w:r w:rsidRPr="000A2384">
          <w:rPr>
            <w:rStyle w:val="Hipercze"/>
          </w:rPr>
          <w:t>addShipment</w:t>
        </w:r>
      </w:hyperlink>
      <w: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0A2384" w14:paraId="792386CA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C8" w14:textId="77777777" w:rsidR="000A2384" w:rsidRDefault="0076331B" w:rsidP="000A2384">
            <w:pPr>
              <w:spacing w:after="0"/>
              <w:jc w:val="both"/>
            </w:pPr>
            <w:r>
              <w:t>typ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C9" w14:textId="77777777" w:rsidR="000A2384" w:rsidRDefault="0076331B" w:rsidP="000A2384">
            <w:pPr>
              <w:spacing w:after="0"/>
              <w:jc w:val="both"/>
            </w:pPr>
            <w:r w:rsidRPr="0076331B">
              <w:t>Typ odbiorcy/adresata opłacającego przesyłkę. Dopuszczalne wartości: ADRESAT_INDYWIDUALNY, ADRESAT_UMOWNY, ODDZIAL</w:t>
            </w:r>
          </w:p>
        </w:tc>
      </w:tr>
      <w:tr w:rsidR="000A2384" w14:paraId="792386CF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CB" w14:textId="77777777" w:rsidR="000A2384" w:rsidRDefault="0076331B" w:rsidP="000A2384">
            <w:pPr>
              <w:spacing w:after="0"/>
              <w:jc w:val="both"/>
            </w:pPr>
            <w:r>
              <w:t>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CC" w14:textId="77777777" w:rsidR="0076331B" w:rsidRDefault="0076331B" w:rsidP="0076331B">
            <w:pPr>
              <w:spacing w:after="0"/>
            </w:pPr>
            <w:r>
              <w:t xml:space="preserve">Element typu </w:t>
            </w:r>
            <w:hyperlink w:anchor="oplacaOdbiorcaKartaType" w:history="1">
              <w:r w:rsidRPr="0076331B">
                <w:rPr>
                  <w:rStyle w:val="Hipercze"/>
                </w:rPr>
                <w:t>oplacaOdbiorcaKartaType</w:t>
              </w:r>
            </w:hyperlink>
            <w:r>
              <w:t xml:space="preserve">. </w:t>
            </w:r>
          </w:p>
          <w:p w14:paraId="792386CD" w14:textId="77777777" w:rsidR="0076331B" w:rsidRDefault="0076331B" w:rsidP="0076331B">
            <w:pPr>
              <w:spacing w:after="0"/>
            </w:pPr>
            <w:r w:rsidRPr="0076331B">
              <w:t>Wymagalny dla typ=ADRESAT_UMOWNY i typ=ODDZIAL</w:t>
            </w:r>
          </w:p>
          <w:p w14:paraId="792386CE" w14:textId="77777777" w:rsidR="000A2384" w:rsidRDefault="0076331B" w:rsidP="0076331B">
            <w:pPr>
              <w:spacing w:after="0"/>
            </w:pPr>
            <w:r>
              <w:t xml:space="preserve">Zawiera informacje o karcie powiązanej z klientem opłacającym przesyłkę. </w:t>
            </w:r>
          </w:p>
        </w:tc>
      </w:tr>
    </w:tbl>
    <w:p w14:paraId="792386D0" w14:textId="77777777" w:rsidR="000A2384" w:rsidRDefault="000A2384" w:rsidP="000A2384">
      <w:pPr>
        <w:rPr>
          <w:rStyle w:val="Nagwek2Znak"/>
          <w:i w:val="0"/>
          <w:iCs w:val="0"/>
        </w:rPr>
      </w:pPr>
    </w:p>
    <w:p w14:paraId="792386D1" w14:textId="77777777" w:rsidR="0076331B" w:rsidRDefault="0076331B" w:rsidP="0076331B">
      <w:pPr>
        <w:rPr>
          <w:rStyle w:val="Nagwek2Znak"/>
          <w:i w:val="0"/>
          <w:iCs w:val="0"/>
        </w:rPr>
      </w:pPr>
      <w:bookmarkStart w:id="250" w:name="_Toc56494837"/>
      <w:bookmarkStart w:id="251" w:name="oplacaOdbiorcaKartaType"/>
      <w:r w:rsidRPr="000A2384">
        <w:rPr>
          <w:rStyle w:val="Nagwek2Znak"/>
          <w:i w:val="0"/>
          <w:iCs w:val="0"/>
        </w:rPr>
        <w:t>o</w:t>
      </w:r>
      <w:r>
        <w:rPr>
          <w:rStyle w:val="Nagwek2Znak"/>
          <w:i w:val="0"/>
          <w:iCs w:val="0"/>
        </w:rPr>
        <w:t>placaOdbiorcaKarta</w:t>
      </w:r>
      <w:r w:rsidRPr="000A2384">
        <w:rPr>
          <w:rStyle w:val="Nagwek2Znak"/>
          <w:i w:val="0"/>
          <w:iCs w:val="0"/>
        </w:rPr>
        <w:t>Type</w:t>
      </w:r>
      <w:bookmarkEnd w:id="250"/>
    </w:p>
    <w:bookmarkEnd w:id="251"/>
    <w:p w14:paraId="792386D2" w14:textId="77777777" w:rsidR="0076331B" w:rsidRDefault="0076331B" w:rsidP="0076331B">
      <w:r>
        <w:t xml:space="preserve">Typ zawierający dane o karcie wykorzystywanej przez rejestrowaniu przesyłki opłacanej przez odbiorcę. Wykorzystywany w </w:t>
      </w:r>
      <w:hyperlink w:anchor="oplacaOdbiorcaType" w:history="1">
        <w:r w:rsidRPr="0076331B">
          <w:rPr>
            <w:rStyle w:val="Hipercze"/>
          </w:rPr>
          <w:t>oplacaOdbiorcaType</w:t>
        </w:r>
      </w:hyperlink>
      <w: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76331B" w14:paraId="792386D5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D3" w14:textId="77777777" w:rsidR="0076331B" w:rsidRDefault="0076331B" w:rsidP="009A0936">
            <w:pPr>
              <w:spacing w:after="0"/>
              <w:jc w:val="both"/>
            </w:pPr>
            <w:r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D4" w14:textId="77777777" w:rsidR="0076331B" w:rsidRDefault="0076331B" w:rsidP="009A0936">
            <w:pPr>
              <w:spacing w:after="0"/>
              <w:jc w:val="both"/>
            </w:pPr>
            <w:r w:rsidRPr="0076331B">
              <w:t>Identyfikator karty odbiorcy opłacającego przesyłkę.</w:t>
            </w:r>
          </w:p>
        </w:tc>
      </w:tr>
      <w:tr w:rsidR="0076331B" w14:paraId="792386D8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6D6" w14:textId="77777777" w:rsidR="0076331B" w:rsidRDefault="0076331B" w:rsidP="009A0936">
            <w:pPr>
              <w:spacing w:after="0"/>
              <w:jc w:val="both"/>
            </w:pPr>
            <w:r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6D7" w14:textId="77777777" w:rsidR="0076331B" w:rsidRDefault="0076331B" w:rsidP="009A0936">
            <w:pPr>
              <w:spacing w:after="0"/>
            </w:pPr>
            <w:r w:rsidRPr="0076331B">
              <w:t>Identyfikator jednego z adresów korespondencyjnych zdefiniowanych dla karty. Wymagalny dla typ=ADRESAT_UMOWNY.</w:t>
            </w:r>
          </w:p>
        </w:tc>
      </w:tr>
    </w:tbl>
    <w:p w14:paraId="792386D9" w14:textId="77777777" w:rsidR="0076331B" w:rsidRPr="000A2384" w:rsidRDefault="0076331B" w:rsidP="0076331B">
      <w:pPr>
        <w:rPr>
          <w:rStyle w:val="Nagwek2Znak"/>
          <w:i w:val="0"/>
          <w:iCs w:val="0"/>
        </w:rPr>
      </w:pPr>
    </w:p>
    <w:p w14:paraId="792386DA" w14:textId="77777777" w:rsidR="00AD5F60" w:rsidRPr="007E3DAB" w:rsidRDefault="00AD5F60" w:rsidP="000C5FFD">
      <w:pPr>
        <w:pStyle w:val="Nagwek2"/>
        <w:rPr>
          <w:rStyle w:val="Nagwek2Znak"/>
          <w:rFonts w:eastAsia="Calibri"/>
          <w:b/>
          <w:bCs/>
          <w:iCs/>
          <w:strike/>
          <w:color w:val="00000A"/>
        </w:rPr>
      </w:pPr>
      <w:bookmarkStart w:id="252" w:name="_Toc56494838"/>
      <w:bookmarkStart w:id="253" w:name="_Toc406061510"/>
      <w:bookmarkEnd w:id="249"/>
      <w:r w:rsidRPr="007E3DAB">
        <w:rPr>
          <w:rStyle w:val="Nagwek2Znak"/>
          <w:rFonts w:eastAsia="Calibri"/>
          <w:b/>
          <w:bCs/>
          <w:iCs/>
          <w:strike/>
          <w:color w:val="00000A"/>
        </w:rPr>
        <w:t>paczkaPocztowaPLUSType</w:t>
      </w:r>
      <w:r>
        <w:rPr>
          <w:rStyle w:val="Odwoanieprzypisudolnego"/>
          <w:rFonts w:eastAsia="Calibri"/>
          <w:i w:val="0"/>
          <w:strike/>
          <w:color w:val="00000A"/>
        </w:rPr>
        <w:footnoteReference w:id="10"/>
      </w:r>
      <w:bookmarkEnd w:id="252"/>
      <w:r w:rsidRPr="007E3DAB">
        <w:rPr>
          <w:rStyle w:val="Nagwek2Znak"/>
          <w:rFonts w:eastAsia="Calibri"/>
          <w:b/>
          <w:bCs/>
          <w:iCs/>
          <w:strike/>
          <w:color w:val="00000A"/>
        </w:rPr>
        <w:t xml:space="preserve"> </w:t>
      </w:r>
    </w:p>
    <w:bookmarkEnd w:id="253"/>
    <w:p w14:paraId="792386DB" w14:textId="77777777" w:rsidR="00AD5F60" w:rsidRPr="00751354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danych o usłudze paczka pocztowa PLUS.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4"/>
        <w:gridCol w:w="6577"/>
      </w:tblGrid>
      <w:tr w:rsidR="00AD5F60" w14:paraId="792386DE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DC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DD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6E1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DF" w14:textId="77777777" w:rsidR="00AD5F60" w:rsidRDefault="00AD5F60" w:rsidP="00527572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E0" w14:textId="77777777" w:rsidR="00AD5F60" w:rsidRDefault="00AD5F60" w:rsidP="00A01021">
            <w:pPr>
              <w:spacing w:after="0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6E6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E2" w14:textId="77777777" w:rsidR="00AD5F60" w:rsidRDefault="00AD5F60" w:rsidP="00527572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E3" w14:textId="77777777" w:rsidR="00AD5F60" w:rsidRDefault="00AD5F60" w:rsidP="00527572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6E4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6E5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6EB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E7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E8" w14:textId="77777777" w:rsidR="00AD5F60" w:rsidRDefault="00AD5F60" w:rsidP="007810B4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6E9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6EA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6EE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EC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wartosc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ED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6F1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EF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F0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6F4" w14:textId="77777777" w:rsidTr="00B30E84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6F2" w14:textId="77777777" w:rsidR="00AD5F60" w:rsidRDefault="00AD5F60" w:rsidP="00527572">
            <w:pPr>
              <w:spacing w:after="0"/>
              <w:jc w:val="both"/>
            </w:pPr>
            <w:r>
              <w:t>zwrotDoslanie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6F3" w14:textId="77777777" w:rsidR="00AD5F60" w:rsidRDefault="00AD5F60" w:rsidP="00527572">
            <w:pPr>
              <w:spacing w:after="0"/>
              <w:jc w:val="both"/>
            </w:pPr>
            <w:r>
              <w:t>Określenie usługi komplementarnej.</w:t>
            </w:r>
          </w:p>
        </w:tc>
      </w:tr>
    </w:tbl>
    <w:p w14:paraId="792386F5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254" w:name="_Toc406061511"/>
      <w:bookmarkStart w:id="255" w:name="_Toc56494839"/>
      <w:r w:rsidRPr="009C71D2">
        <w:rPr>
          <w:rStyle w:val="Nagwek2Znak"/>
          <w:b/>
        </w:rPr>
        <w:t>paczkaPocztowaType</w:t>
      </w:r>
      <w:bookmarkEnd w:id="254"/>
      <w:bookmarkEnd w:id="255"/>
    </w:p>
    <w:p w14:paraId="792386F6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danych o usłudze paczka pocztowa.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14:paraId="792386F9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6F7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6F8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6F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6FA" w14:textId="77777777" w:rsidR="00AD5F60" w:rsidRDefault="00AD5F60" w:rsidP="00527572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6FB" w14:textId="77777777" w:rsidR="00AD5F60" w:rsidRDefault="00AD5F60" w:rsidP="00527572">
            <w:pPr>
              <w:spacing w:after="0"/>
              <w:jc w:val="both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701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6FD" w14:textId="77777777" w:rsidR="00AD5F60" w:rsidRDefault="00AD5F60" w:rsidP="00527572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6FE" w14:textId="77777777" w:rsidR="00AD5F60" w:rsidRDefault="00AD5F60" w:rsidP="00527572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6FF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700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70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02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03" w14:textId="77777777" w:rsidR="00AD5F60" w:rsidRDefault="00AD5F60" w:rsidP="007810B4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704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705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709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07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08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70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0A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0B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70F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0D" w14:textId="77777777" w:rsidR="00AD5F60" w:rsidRDefault="00AD5F60" w:rsidP="00527572">
            <w:pPr>
              <w:spacing w:after="0"/>
              <w:jc w:val="both"/>
            </w:pPr>
            <w:r>
              <w:t>zwrotDoslanie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0E" w14:textId="77777777" w:rsidR="00AD5F60" w:rsidRDefault="00AD5F60" w:rsidP="00527572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712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10" w14:textId="77777777" w:rsidR="00AD5F60" w:rsidRDefault="00AD5F60" w:rsidP="00527572">
            <w:pPr>
              <w:spacing w:after="0"/>
              <w:jc w:val="both"/>
            </w:pPr>
            <w:r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11" w14:textId="77777777" w:rsidR="00AD5F60" w:rsidRDefault="00AD5F60" w:rsidP="00527572">
            <w:pPr>
              <w:spacing w:after="0"/>
              <w:jc w:val="both"/>
            </w:pPr>
            <w:r>
              <w:t xml:space="preserve">Określenie usługi komplementarnej. </w:t>
            </w:r>
          </w:p>
        </w:tc>
      </w:tr>
      <w:tr w:rsidR="00AD5F60" w14:paraId="79238715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13" w14:textId="77777777" w:rsidR="00AD5F60" w:rsidRDefault="00AD5F60" w:rsidP="00527572">
            <w:pPr>
              <w:spacing w:after="0"/>
              <w:jc w:val="both"/>
            </w:pPr>
            <w:r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14" w14:textId="77777777" w:rsidR="00AD5F60" w:rsidRDefault="00AD5F60" w:rsidP="00527572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718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16" w14:textId="77777777" w:rsidR="00AD5F60" w:rsidRPr="0081555E" w:rsidRDefault="00AD5F60" w:rsidP="00527572">
            <w:pPr>
              <w:spacing w:after="0"/>
              <w:jc w:val="both"/>
              <w:rPr>
                <w:color w:val="auto"/>
              </w:rPr>
            </w:pPr>
            <w:r w:rsidRPr="0081555E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17" w14:textId="77777777" w:rsidR="00AD5F60" w:rsidRPr="0081555E" w:rsidRDefault="00AD5F60" w:rsidP="00527572">
            <w:pPr>
              <w:spacing w:after="0"/>
              <w:jc w:val="both"/>
              <w:rPr>
                <w:color w:val="auto"/>
              </w:rPr>
            </w:pPr>
            <w:r w:rsidRPr="0081555E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14:paraId="7923871B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19" w14:textId="77777777" w:rsidR="00AD5F60" w:rsidRPr="0081555E" w:rsidRDefault="00AD5F60" w:rsidP="00527572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1A" w14:textId="77777777" w:rsidR="00AD5F60" w:rsidRPr="0081555E" w:rsidRDefault="00AD5F60" w:rsidP="00527572">
            <w:pPr>
              <w:spacing w:after="0"/>
              <w:jc w:val="both"/>
              <w:rPr>
                <w:color w:val="auto"/>
              </w:rPr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  <w:tr w:rsidR="00AD5F60" w14:paraId="7923871E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923871C" w14:textId="77777777" w:rsidR="00AD5F60" w:rsidRDefault="00AD5F60" w:rsidP="00527572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ubezpieczenie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923871D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 w:rsidRPr="00C079F8">
              <w:rPr>
                <w:b/>
              </w:rPr>
              <w:t>ubezpieczenieType</w:t>
            </w:r>
            <w:r>
              <w:t xml:space="preserve"> określający rodzaj ubezpieczenia przesyłki. Ubezpieczenie dostępne jest tylko dla Klientów indywidualnych.</w:t>
            </w:r>
          </w:p>
        </w:tc>
      </w:tr>
    </w:tbl>
    <w:p w14:paraId="7923871F" w14:textId="77777777" w:rsidR="005F2FD4" w:rsidRDefault="005F2FD4" w:rsidP="005F2FD4">
      <w:pPr>
        <w:pStyle w:val="Nagwek2"/>
        <w:rPr>
          <w:i w:val="0"/>
        </w:rPr>
      </w:pPr>
      <w:bookmarkStart w:id="256" w:name="paczkaZagranicznaPremiumType"/>
      <w:bookmarkStart w:id="257" w:name="_Toc56494840"/>
      <w:bookmarkStart w:id="258" w:name="paczkaZagranicznaType"/>
      <w:bookmarkEnd w:id="192"/>
      <w:r w:rsidRPr="000F1D4B">
        <w:rPr>
          <w:i w:val="0"/>
        </w:rPr>
        <w:lastRenderedPageBreak/>
        <w:t>paczkaZagraniczna</w:t>
      </w:r>
      <w:r>
        <w:rPr>
          <w:i w:val="0"/>
        </w:rPr>
        <w:t>Premium</w:t>
      </w:r>
      <w:r w:rsidRPr="000F1D4B">
        <w:rPr>
          <w:i w:val="0"/>
        </w:rPr>
        <w:t>Type</w:t>
      </w:r>
      <w:bookmarkEnd w:id="256"/>
      <w:bookmarkEnd w:id="257"/>
    </w:p>
    <w:p w14:paraId="79238720" w14:textId="77777777" w:rsidR="006909E0" w:rsidRPr="000F1D4B" w:rsidRDefault="006909E0" w:rsidP="006909E0">
      <w:pPr>
        <w:spacing w:after="0" w:line="240" w:lineRule="auto"/>
        <w:jc w:val="both"/>
        <w:rPr>
          <w:i/>
          <w:iCs/>
          <w:color w:val="auto"/>
        </w:rPr>
      </w:pPr>
      <w:r w:rsidRPr="000F1D4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0F1D4B">
        <w:rPr>
          <w:i/>
          <w:iCs/>
          <w:color w:val="auto"/>
        </w:rPr>
        <w:t>przesylkaRejestrowanaType.</w:t>
      </w:r>
    </w:p>
    <w:p w14:paraId="79238721" w14:textId="77777777" w:rsidR="006909E0" w:rsidRPr="000F1D4B" w:rsidRDefault="006909E0" w:rsidP="006909E0">
      <w:pPr>
        <w:spacing w:after="0" w:line="240" w:lineRule="auto"/>
        <w:rPr>
          <w:rFonts w:ascii="Cambria" w:hAnsi="Cambria" w:cs="Cambria"/>
          <w:b/>
          <w:bCs/>
          <w:color w:val="auto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6909E0" w:rsidRPr="000F1D4B" w14:paraId="79238724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22" w14:textId="77777777" w:rsidR="006909E0" w:rsidRPr="000F1D4B" w:rsidRDefault="006909E0" w:rsidP="00103B1D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23" w14:textId="77777777" w:rsidR="006909E0" w:rsidRPr="000F1D4B" w:rsidRDefault="006909E0" w:rsidP="00103B1D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>Znacznik logiczny określający, że adres, który został podany jest adresem poste restante. Domyślnie fałsz</w:t>
            </w:r>
          </w:p>
        </w:tc>
      </w:tr>
      <w:tr w:rsidR="006909E0" w:rsidRPr="000F1D4B" w14:paraId="79238727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25" w14:textId="77777777" w:rsidR="006909E0" w:rsidRPr="000F1D4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26" w14:textId="77777777" w:rsidR="006909E0" w:rsidRPr="000F1D4B" w:rsidRDefault="006909E0" w:rsidP="006909E0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Ciężar przesyłki w gramach.</w:t>
            </w:r>
          </w:p>
        </w:tc>
      </w:tr>
      <w:tr w:rsidR="006909E0" w:rsidRPr="000F1D4B" w14:paraId="7923872A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28" w14:textId="77777777" w:rsidR="006909E0" w:rsidRDefault="006909E0" w:rsidP="006909E0">
            <w:pPr>
              <w:spacing w:after="0"/>
              <w:jc w:val="both"/>
            </w:pPr>
            <w:r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29" w14:textId="77777777" w:rsidR="006909E0" w:rsidRDefault="006909E0" w:rsidP="006909E0">
            <w:pPr>
              <w:spacing w:after="0"/>
              <w:jc w:val="both"/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6909E0" w:rsidRPr="000F1D4B" w14:paraId="79238730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2B" w14:textId="77777777" w:rsidR="006909E0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2C" w14:textId="77777777" w:rsidR="006909E0" w:rsidRDefault="006909E0" w:rsidP="006909E0">
            <w:pPr>
              <w:spacing w:after="0"/>
            </w:pPr>
            <w:r>
              <w:t xml:space="preserve">Element opcjonalny. </w:t>
            </w:r>
          </w:p>
          <w:p w14:paraId="7923872D" w14:textId="77777777" w:rsidR="006909E0" w:rsidRDefault="006909E0" w:rsidP="006909E0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 xml:space="preserve">Element typu </w:t>
            </w:r>
            <w:hyperlink w:anchor="sposobNadaniaInterconnectType" w:history="1">
              <w:r w:rsidRPr="00393CC8">
                <w:rPr>
                  <w:rStyle w:val="Hipercze"/>
                </w:rPr>
                <w:t>sposobNadaniaInterconnectType</w:t>
              </w:r>
            </w:hyperlink>
            <w:r>
              <w:rPr>
                <w:color w:val="auto"/>
              </w:rPr>
              <w:t xml:space="preserve">. </w:t>
            </w:r>
          </w:p>
          <w:p w14:paraId="7923872E" w14:textId="77777777" w:rsidR="006909E0" w:rsidRDefault="006909E0" w:rsidP="006909E0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>Określa sposób nadania przesyłki w ramach systemu Interconnect.</w:t>
            </w:r>
          </w:p>
          <w:p w14:paraId="7923872F" w14:textId="77777777" w:rsidR="006909E0" w:rsidRPr="000F1D4B" w:rsidRDefault="006909E0" w:rsidP="006909E0">
            <w:pPr>
              <w:spacing w:after="0"/>
              <w:rPr>
                <w:color w:val="auto"/>
              </w:rPr>
            </w:pPr>
            <w:r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4353D" w:rsidRPr="000F1D4B" w14:paraId="7923873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31" w14:textId="77777777" w:rsidR="00B4353D" w:rsidRDefault="00B4353D" w:rsidP="00B4353D">
            <w:pPr>
              <w:spacing w:after="0"/>
              <w:jc w:val="both"/>
            </w:pPr>
            <w:r>
              <w:t>potwierdzenieDoreczenia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32" w14:textId="77777777" w:rsidR="00B4353D" w:rsidRDefault="00B4353D" w:rsidP="00B4353D">
            <w:pPr>
              <w:spacing w:after="0"/>
              <w:jc w:val="both"/>
            </w:pPr>
            <w:r>
              <w:t xml:space="preserve">Element typu </w:t>
            </w:r>
            <w:hyperlink w:anchor="potwierdzenieDoreczeniaType" w:history="1">
              <w:r w:rsidRPr="00B4353D">
                <w:rPr>
                  <w:rStyle w:val="Hipercze"/>
                  <w:b/>
                  <w:bCs/>
                  <w:i/>
                  <w:iCs/>
                </w:rPr>
                <w:t>potwierdzenieDoreczeniaType</w:t>
              </w:r>
            </w:hyperlink>
            <w:r>
              <w:t xml:space="preserve">. Opisujący usługi związane z potwierdzeniem doręczenia/zwrotu. </w:t>
            </w:r>
          </w:p>
        </w:tc>
      </w:tr>
      <w:tr w:rsidR="00B4353D" w:rsidRPr="000F1D4B" w14:paraId="79238736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34" w14:textId="77777777" w:rsidR="00B4353D" w:rsidRDefault="00B4353D" w:rsidP="00B4353D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ubezpieczenie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35" w14:textId="77777777" w:rsidR="00B4353D" w:rsidRDefault="00B4353D" w:rsidP="00B4353D">
            <w:pPr>
              <w:spacing w:after="0"/>
              <w:jc w:val="both"/>
            </w:pPr>
            <w:r>
              <w:t xml:space="preserve">Element typu </w:t>
            </w:r>
            <w:hyperlink w:anchor="ubezpieczenieType" w:history="1">
              <w:r w:rsidRPr="00B4353D">
                <w:rPr>
                  <w:rStyle w:val="Hipercze"/>
                  <w:b/>
                </w:rPr>
                <w:t>ubezpieczenieType</w:t>
              </w:r>
            </w:hyperlink>
            <w:r>
              <w:t xml:space="preserve"> określający rodzaj ubezpieczenia przesyłki. Ubezpieczenie dostępne jest tylko dla Klientów indywidualnych.</w:t>
            </w:r>
          </w:p>
        </w:tc>
      </w:tr>
      <w:tr w:rsidR="00B4353D" w:rsidRPr="000F1D4B" w14:paraId="79238739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37" w14:textId="77777777" w:rsidR="00B4353D" w:rsidRDefault="00B4353D" w:rsidP="00B4353D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38" w14:textId="77777777" w:rsidR="00B4353D" w:rsidRDefault="00B4353D" w:rsidP="00B4353D">
            <w:pPr>
              <w:spacing w:after="0"/>
              <w:jc w:val="both"/>
            </w:pPr>
            <w:r>
              <w:t>Określenie numeru przesyłki Klienta.</w:t>
            </w:r>
          </w:p>
        </w:tc>
      </w:tr>
      <w:tr w:rsidR="00B4353D" w:rsidRPr="000F1D4B" w14:paraId="7923873C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3A" w14:textId="77777777" w:rsidR="00B4353D" w:rsidRPr="000F1D4B" w:rsidRDefault="00B4353D" w:rsidP="00B4353D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3B" w14:textId="77777777" w:rsidR="00B4353D" w:rsidRPr="000F1D4B" w:rsidRDefault="00B4353D" w:rsidP="00B4353D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zwrotType" w:history="1">
              <w:r w:rsidRPr="006D62B0">
                <w:rPr>
                  <w:rStyle w:val="Hipercze"/>
                  <w:b/>
                  <w:i/>
                </w:rPr>
                <w:t>zwrotType</w:t>
              </w:r>
            </w:hyperlink>
            <w:r w:rsidRPr="000F1D4B">
              <w:rPr>
                <w:color w:val="auto"/>
              </w:rPr>
              <w:t xml:space="preserve"> określający sposób zwrotu przesyłki.</w:t>
            </w:r>
          </w:p>
        </w:tc>
      </w:tr>
      <w:tr w:rsidR="00B53577" w:rsidRPr="000F1D4B" w14:paraId="79238741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3D" w14:textId="77777777" w:rsidR="00B53577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3E" w14:textId="77777777" w:rsidR="00B53577" w:rsidRDefault="00B53577" w:rsidP="00B53577">
            <w:pPr>
              <w:spacing w:after="0"/>
            </w:pPr>
            <w:r>
              <w:t>Element opcjonalny.</w:t>
            </w:r>
          </w:p>
          <w:p w14:paraId="7923873F" w14:textId="77777777" w:rsidR="00B53577" w:rsidRDefault="00B53577" w:rsidP="00B53577">
            <w:pPr>
              <w:spacing w:after="0"/>
            </w:pPr>
            <w:r>
              <w:t xml:space="preserve">Element typu </w:t>
            </w:r>
            <w:hyperlink w:anchor="sposobDoreczeniaType" w:history="1">
              <w:r w:rsidRPr="00B53577">
                <w:rPr>
                  <w:rStyle w:val="Hipercze"/>
                </w:rPr>
                <w:t>sposobDoreczeniaType</w:t>
              </w:r>
            </w:hyperlink>
            <w:r>
              <w:t>.</w:t>
            </w:r>
          </w:p>
          <w:p w14:paraId="79238740" w14:textId="77777777" w:rsidR="00B53577" w:rsidRDefault="00B53577" w:rsidP="00B53577">
            <w:pPr>
              <w:spacing w:after="0"/>
            </w:pPr>
            <w:r>
              <w:t>Określa sposób doręczenia przesyłki.</w:t>
            </w:r>
          </w:p>
        </w:tc>
      </w:tr>
    </w:tbl>
    <w:p w14:paraId="79238742" w14:textId="77777777" w:rsidR="00AD5F60" w:rsidRPr="000F1D4B" w:rsidRDefault="00AD5F60" w:rsidP="002C6559">
      <w:pPr>
        <w:pStyle w:val="Nagwek2"/>
        <w:rPr>
          <w:i w:val="0"/>
        </w:rPr>
      </w:pPr>
      <w:bookmarkStart w:id="259" w:name="_Toc56494841"/>
      <w:r w:rsidRPr="000F1D4B">
        <w:rPr>
          <w:i w:val="0"/>
        </w:rPr>
        <w:t>paczkaZagranicznaType</w:t>
      </w:r>
      <w:bookmarkEnd w:id="258"/>
      <w:bookmarkEnd w:id="259"/>
    </w:p>
    <w:p w14:paraId="79238743" w14:textId="77777777" w:rsidR="00AD5F60" w:rsidRPr="000F1D4B" w:rsidRDefault="00AD5F60" w:rsidP="002C6559">
      <w:pPr>
        <w:spacing w:after="0" w:line="240" w:lineRule="auto"/>
        <w:jc w:val="both"/>
        <w:rPr>
          <w:i/>
          <w:iCs/>
          <w:color w:val="auto"/>
        </w:rPr>
      </w:pPr>
      <w:r w:rsidRPr="000F1D4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0F1D4B">
        <w:rPr>
          <w:i/>
          <w:iCs/>
          <w:color w:val="auto"/>
        </w:rPr>
        <w:t>przesylkaRejestrowanaType.</w:t>
      </w:r>
    </w:p>
    <w:p w14:paraId="79238744" w14:textId="77777777" w:rsidR="00AD5F60" w:rsidRPr="000F1D4B" w:rsidRDefault="00AD5F60" w:rsidP="002C6559">
      <w:pPr>
        <w:spacing w:after="0" w:line="240" w:lineRule="auto"/>
        <w:rPr>
          <w:rFonts w:ascii="Cambria" w:hAnsi="Cambria" w:cs="Cambria"/>
          <w:b/>
          <w:bCs/>
          <w:color w:val="auto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AD5F60" w:rsidRPr="000F1D4B" w14:paraId="79238747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45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46" w14:textId="77777777" w:rsidR="00AD5F60" w:rsidRPr="000F1D4B" w:rsidRDefault="00AD5F60" w:rsidP="00F72E67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>Znacznik logiczny określający, że adres, który został podany jest adresem poste restante. Domyślnie fałsz.</w:t>
            </w:r>
          </w:p>
        </w:tc>
      </w:tr>
      <w:tr w:rsidR="00AD5F60" w:rsidRPr="000F1D4B" w14:paraId="7923874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48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49" w14:textId="77777777" w:rsidR="00AD5F60" w:rsidRPr="000F1D4B" w:rsidRDefault="00AD5F60" w:rsidP="00F72E67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Ciężar przesyłki w gramach.</w:t>
            </w:r>
          </w:p>
        </w:tc>
      </w:tr>
      <w:tr w:rsidR="00AD5F60" w:rsidRPr="000F1D4B" w14:paraId="7923874D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4B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wartosc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4C" w14:textId="77777777" w:rsidR="00AD5F60" w:rsidRPr="000F1D4B" w:rsidRDefault="00AD5F60" w:rsidP="00F72E67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Określenie wartości nadawanej przesyłki. Określenie wartości jest równoznacznie </w:t>
            </w:r>
            <w:r w:rsidR="006F158F">
              <w:rPr>
                <w:color w:val="auto"/>
              </w:rPr>
              <w:t xml:space="preserve">z chęcią </w:t>
            </w:r>
            <w:r w:rsidRPr="000F1D4B">
              <w:rPr>
                <w:color w:val="auto"/>
              </w:rPr>
              <w:t>skorzystania z usługi przesyłka z określoną wartością (w tym wypadku pole to jest wymagane). Kwotę należy podać w groszach.</w:t>
            </w:r>
          </w:p>
        </w:tc>
      </w:tr>
      <w:tr w:rsidR="00AD5F60" w:rsidRPr="000F1D4B" w14:paraId="79238752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4E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kategoria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4F" w14:textId="77777777" w:rsidR="00AD5F60" w:rsidRPr="000F1D4B" w:rsidRDefault="00AD5F60" w:rsidP="003B27C4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Określenie kategorii przesyłki. Dopuszczalne wartości: </w:t>
            </w:r>
          </w:p>
          <w:p w14:paraId="79238750" w14:textId="77777777" w:rsidR="00AD5F60" w:rsidRPr="000F1D4B" w:rsidRDefault="00AD5F60" w:rsidP="003B27C4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b/>
                <w:bCs/>
                <w:color w:val="auto"/>
              </w:rPr>
              <w:t>EKONOMICZNA</w:t>
            </w:r>
            <w:r w:rsidRPr="000F1D4B">
              <w:rPr>
                <w:color w:val="auto"/>
              </w:rPr>
              <w:t xml:space="preserve">, </w:t>
            </w:r>
          </w:p>
          <w:p w14:paraId="79238751" w14:textId="77777777" w:rsidR="00AD5F60" w:rsidRPr="000F1D4B" w:rsidRDefault="00AD5F60" w:rsidP="003B27C4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b/>
                <w:bCs/>
                <w:color w:val="auto"/>
              </w:rPr>
              <w:t>PRIORYTETOWA</w:t>
            </w:r>
            <w:r w:rsidRPr="000F1D4B">
              <w:rPr>
                <w:color w:val="auto"/>
              </w:rPr>
              <w:t>.</w:t>
            </w:r>
          </w:p>
        </w:tc>
      </w:tr>
      <w:tr w:rsidR="00AD5F60" w:rsidRPr="000F1D4B" w14:paraId="79238755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53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IloscPotwierdzenOdbioru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54" w14:textId="77777777" w:rsidR="00AD5F60" w:rsidRPr="000F1D4B" w:rsidRDefault="00AD5F60" w:rsidP="00C70A2F">
            <w:pPr>
              <w:spacing w:after="0"/>
              <w:rPr>
                <w:color w:val="auto"/>
              </w:rPr>
            </w:pPr>
            <w:r w:rsidRPr="000F1D4B">
              <w:rPr>
                <w:color w:val="auto"/>
              </w:rPr>
              <w:t xml:space="preserve">Określenie ilości potwierdzeń odbioru. Domyślnie 0. Podanie </w:t>
            </w:r>
            <w:r w:rsidRPr="000F1D4B">
              <w:rPr>
                <w:color w:val="auto"/>
              </w:rPr>
              <w:lastRenderedPageBreak/>
              <w:t>wartości 1 oznacza chęć skorzystania z usługi przesłania za potwierdzeniem odbioru.</w:t>
            </w:r>
          </w:p>
        </w:tc>
      </w:tr>
      <w:tr w:rsidR="00AD5F60" w:rsidRPr="000F1D4B" w14:paraId="79238758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56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lastRenderedPageBreak/>
              <w:t>utrudnionaManipulacja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57" w14:textId="77777777" w:rsidR="00AD5F60" w:rsidRPr="000F1D4B" w:rsidRDefault="00AD5F60" w:rsidP="00F72E67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czy przesyłka utrudnia manipulację.</w:t>
            </w:r>
          </w:p>
        </w:tc>
      </w:tr>
      <w:tr w:rsidR="00AD5F60" w:rsidRPr="000F1D4B" w14:paraId="7923875C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59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ekspres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5A" w14:textId="77777777" w:rsidR="00AD5F60" w:rsidRDefault="00AD5F60" w:rsidP="00F01FE0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usługi komplementarnej dla paczek priorytetowych kierowanych do krajów obsługujących paczki ekspresowe.</w:t>
            </w:r>
          </w:p>
          <w:p w14:paraId="7923875B" w14:textId="77777777" w:rsidR="00EF03D1" w:rsidRPr="000F1D4B" w:rsidRDefault="00EF03D1" w:rsidP="00F01FE0">
            <w:pPr>
              <w:spacing w:after="0"/>
              <w:jc w:val="both"/>
              <w:rPr>
                <w:color w:val="auto"/>
              </w:rPr>
            </w:pPr>
            <w:r>
              <w:rPr>
                <w:color w:val="FF0000"/>
              </w:rPr>
              <w:t xml:space="preserve">Uwaga: element jest oznaczony jako </w:t>
            </w:r>
            <w:r>
              <w:rPr>
                <w:b/>
                <w:color w:val="FF0000"/>
              </w:rPr>
              <w:t>Deprecated</w:t>
            </w:r>
            <w:r w:rsidRPr="00952CF0">
              <w:rPr>
                <w:color w:val="FF0000"/>
              </w:rPr>
              <w:t>.</w:t>
            </w:r>
            <w:r>
              <w:rPr>
                <w:b/>
                <w:color w:val="FF0000"/>
              </w:rPr>
              <w:t xml:space="preserve"> </w:t>
            </w:r>
            <w:r w:rsidRPr="00952CF0">
              <w:rPr>
                <w:color w:val="FF0000"/>
              </w:rPr>
              <w:t xml:space="preserve">Zostanie </w:t>
            </w:r>
            <w:r>
              <w:rPr>
                <w:color w:val="FF0000"/>
              </w:rPr>
              <w:t>usunięty po 2020-06-01</w:t>
            </w:r>
          </w:p>
        </w:tc>
      </w:tr>
      <w:tr w:rsidR="00AD5F60" w:rsidRPr="000F1D4B" w14:paraId="79238760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5D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numerReferencyjnyCelny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5E" w14:textId="77777777" w:rsidR="00AD5F60" w:rsidRDefault="00AD5F60" w:rsidP="00F72E67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numeru referencyjnego celnego nadawcy, jeśli istnieje.</w:t>
            </w:r>
          </w:p>
          <w:p w14:paraId="7923875F" w14:textId="77777777" w:rsidR="00952CF0" w:rsidRPr="00952CF0" w:rsidRDefault="00952CF0" w:rsidP="00952CF0">
            <w:pPr>
              <w:spacing w:after="0"/>
              <w:rPr>
                <w:b/>
                <w:color w:val="FF0000"/>
              </w:rPr>
            </w:pPr>
            <w:r>
              <w:rPr>
                <w:color w:val="FF0000"/>
              </w:rPr>
              <w:t xml:space="preserve">Uwaga: element jest oznaczony jako </w:t>
            </w:r>
            <w:r>
              <w:rPr>
                <w:b/>
                <w:color w:val="FF0000"/>
              </w:rPr>
              <w:t>Deprecated</w:t>
            </w:r>
            <w:r w:rsidRPr="00952CF0">
              <w:rPr>
                <w:color w:val="FF0000"/>
              </w:rPr>
              <w:t>.</w:t>
            </w:r>
            <w:r>
              <w:rPr>
                <w:b/>
                <w:color w:val="FF0000"/>
              </w:rPr>
              <w:t xml:space="preserve"> </w:t>
            </w:r>
            <w:r w:rsidRPr="00952CF0">
              <w:rPr>
                <w:color w:val="FF0000"/>
              </w:rPr>
              <w:t xml:space="preserve">Zostanie </w:t>
            </w:r>
            <w:r>
              <w:rPr>
                <w:color w:val="FF0000"/>
              </w:rPr>
              <w:t xml:space="preserve">usunięty po 2020-06-01. Zalecane jest korzystanie z typu </w:t>
            </w:r>
            <w:hyperlink w:anchor="deklaracjaCelna2Type" w:history="1">
              <w:r w:rsidRPr="00952CF0">
                <w:rPr>
                  <w:rStyle w:val="Hipercze"/>
                </w:rPr>
                <w:t>deklaracjaCelna2Type</w:t>
              </w:r>
            </w:hyperlink>
          </w:p>
        </w:tc>
      </w:tr>
      <w:tr w:rsidR="00AD5F60" w:rsidRPr="000F1D4B" w14:paraId="79238763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61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deklaracjaCelna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62" w14:textId="77777777" w:rsidR="00AD5F60" w:rsidRPr="000F1D4B" w:rsidRDefault="00AD5F60" w:rsidP="00DD15B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</w:tc>
      </w:tr>
      <w:tr w:rsidR="00AD5F60" w:rsidRPr="000F1D4B" w14:paraId="7923876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64" w14:textId="77777777" w:rsidR="00AD5F60" w:rsidRPr="000F1D4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65" w14:textId="77777777" w:rsidR="00AD5F60" w:rsidRPr="000F1D4B" w:rsidRDefault="00AD5F60" w:rsidP="00916B44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zwrotType" w:history="1">
              <w:r w:rsidRPr="006D62B0">
                <w:rPr>
                  <w:rStyle w:val="Hipercze"/>
                  <w:b/>
                  <w:i/>
                </w:rPr>
                <w:t>zwrotType</w:t>
              </w:r>
            </w:hyperlink>
            <w:r w:rsidRPr="000F1D4B">
              <w:rPr>
                <w:color w:val="auto"/>
              </w:rPr>
              <w:t xml:space="preserve"> określający sposób zwrotu przesyłki.</w:t>
            </w:r>
          </w:p>
        </w:tc>
      </w:tr>
      <w:tr w:rsidR="00164124" w:rsidRPr="000F1D4B" w14:paraId="79238769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67" w14:textId="77777777" w:rsidR="00164124" w:rsidRDefault="00164124" w:rsidP="00164124">
            <w:pPr>
              <w:spacing w:after="0"/>
              <w:jc w:val="both"/>
            </w:pPr>
            <w:r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68" w14:textId="77777777" w:rsidR="00164124" w:rsidRDefault="00164124" w:rsidP="00164124">
            <w:pPr>
              <w:spacing w:after="0"/>
              <w:jc w:val="both"/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FF0EA9" w:rsidRPr="000F1D4B" w14:paraId="7923876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6A" w14:textId="77777777" w:rsidR="00FF0EA9" w:rsidRDefault="00FF0EA9" w:rsidP="00FF0EA9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6B" w14:textId="77777777" w:rsidR="00FF0EA9" w:rsidRDefault="00FF0EA9" w:rsidP="00FF0EA9">
            <w:pPr>
              <w:spacing w:after="0"/>
            </w:pPr>
            <w:r>
              <w:t xml:space="preserve">Element opcjonalny. </w:t>
            </w:r>
          </w:p>
          <w:p w14:paraId="7923876C" w14:textId="77777777" w:rsidR="00FF0EA9" w:rsidRDefault="00FF0EA9" w:rsidP="00FF0EA9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 xml:space="preserve">Element typu </w:t>
            </w:r>
            <w:hyperlink w:anchor="sposobNadaniaInterconnectType" w:history="1">
              <w:r w:rsidRPr="00393CC8">
                <w:rPr>
                  <w:rStyle w:val="Hipercze"/>
                </w:rPr>
                <w:t>sposobNadaniaInterconnectType</w:t>
              </w:r>
            </w:hyperlink>
            <w:r>
              <w:rPr>
                <w:color w:val="auto"/>
              </w:rPr>
              <w:t xml:space="preserve">. </w:t>
            </w:r>
          </w:p>
          <w:p w14:paraId="7923876D" w14:textId="77777777" w:rsidR="00FF0EA9" w:rsidRDefault="00FF0EA9" w:rsidP="00FF0EA9">
            <w:pPr>
              <w:spacing w:after="0"/>
              <w:rPr>
                <w:color w:val="auto"/>
              </w:rPr>
            </w:pPr>
            <w:r>
              <w:rPr>
                <w:color w:val="auto"/>
              </w:rPr>
              <w:t>Określa sposób nadania przesyłki w ramach systemu Interconnect.</w:t>
            </w:r>
          </w:p>
          <w:p w14:paraId="7923876E" w14:textId="77777777" w:rsidR="00FF0EA9" w:rsidRPr="000F1D4B" w:rsidRDefault="00FF0EA9" w:rsidP="00FF0EA9">
            <w:pPr>
              <w:spacing w:after="0"/>
              <w:rPr>
                <w:color w:val="auto"/>
              </w:rPr>
            </w:pPr>
            <w:r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53577" w:rsidRPr="000F1D4B" w14:paraId="79238774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38770" w14:textId="77777777" w:rsidR="00B53577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9238771" w14:textId="77777777" w:rsidR="00B53577" w:rsidRDefault="00B53577" w:rsidP="00B53577">
            <w:pPr>
              <w:spacing w:after="0"/>
            </w:pPr>
            <w:r>
              <w:t>Element opcjonalny.</w:t>
            </w:r>
          </w:p>
          <w:p w14:paraId="79238772" w14:textId="77777777" w:rsidR="00B53577" w:rsidRDefault="00B53577" w:rsidP="00B53577">
            <w:pPr>
              <w:spacing w:after="0"/>
            </w:pPr>
            <w:r>
              <w:t xml:space="preserve">Element typu </w:t>
            </w:r>
            <w:hyperlink w:anchor="sposobDoreczeniaType" w:history="1">
              <w:r w:rsidRPr="00B53577">
                <w:rPr>
                  <w:rStyle w:val="Hipercze"/>
                </w:rPr>
                <w:t>sposobDoreczeniaType</w:t>
              </w:r>
            </w:hyperlink>
            <w:r>
              <w:t>.</w:t>
            </w:r>
          </w:p>
          <w:p w14:paraId="79238773" w14:textId="77777777" w:rsidR="00B53577" w:rsidRDefault="00B53577" w:rsidP="00B53577">
            <w:pPr>
              <w:spacing w:after="0"/>
            </w:pPr>
            <w:r>
              <w:t>Określa sposób doręczenia przesyłki.</w:t>
            </w:r>
          </w:p>
        </w:tc>
      </w:tr>
    </w:tbl>
    <w:p w14:paraId="79238775" w14:textId="77777777" w:rsidR="00AD5F60" w:rsidRDefault="00AD5F60" w:rsidP="009458E3">
      <w:pPr>
        <w:pStyle w:val="Tytu"/>
        <w:rPr>
          <w:rStyle w:val="Nagwek2Znak"/>
          <w:b w:val="0"/>
        </w:rPr>
      </w:pPr>
    </w:p>
    <w:p w14:paraId="79238776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260" w:name="_Toc56494842"/>
      <w:r w:rsidRPr="009C71D2">
        <w:rPr>
          <w:rStyle w:val="Nagwek2Znak"/>
          <w:b/>
        </w:rPr>
        <w:t>paletaType</w:t>
      </w:r>
      <w:bookmarkEnd w:id="260"/>
    </w:p>
    <w:p w14:paraId="79238777" w14:textId="77777777" w:rsidR="00AD5F60" w:rsidRDefault="00AD5F60">
      <w:pPr>
        <w:keepNext/>
        <w:jc w:val="both"/>
      </w:pPr>
      <w:r>
        <w:t>Typ zawierający informacje o typie palety, na której przekazywana jest przesyłka.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77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78" w14:textId="77777777" w:rsidR="00AD5F60" w:rsidRDefault="00AD5F60">
            <w:pPr>
              <w:keepNext/>
              <w:spacing w:after="0"/>
              <w:jc w:val="both"/>
            </w:pPr>
            <w:r>
              <w:t>rodzajPalety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79" w14:textId="77777777" w:rsidR="00AD5F60" w:rsidRDefault="00AD5F60">
            <w:pPr>
              <w:spacing w:after="0" w:line="240" w:lineRule="auto"/>
            </w:pPr>
            <w:r>
              <w:t xml:space="preserve">Atrybut typu </w:t>
            </w:r>
            <w:r>
              <w:rPr>
                <w:b/>
                <w:bCs/>
                <w:i/>
                <w:iCs/>
              </w:rPr>
              <w:t>rodzajPaletyType</w:t>
            </w:r>
            <w:r>
              <w:t>, określający szczegółowy typ palety, dopuszczalne wartości:</w:t>
            </w:r>
          </w:p>
          <w:p w14:paraId="7923877A" w14:textId="77777777" w:rsidR="00AD5F60" w:rsidRDefault="00AD5F60">
            <w:pPr>
              <w:spacing w:after="0" w:line="240" w:lineRule="auto"/>
            </w:pPr>
            <w:r>
              <w:t>EUR</w:t>
            </w:r>
          </w:p>
          <w:p w14:paraId="7923877B" w14:textId="77777777" w:rsidR="00AD5F60" w:rsidRDefault="00AD5F60">
            <w:pPr>
              <w:spacing w:after="0" w:line="240" w:lineRule="auto"/>
            </w:pPr>
            <w:r>
              <w:t>POLPALETA</w:t>
            </w:r>
          </w:p>
          <w:p w14:paraId="7923877C" w14:textId="77777777" w:rsidR="00AD5F60" w:rsidRDefault="00AD5F60">
            <w:pPr>
              <w:spacing w:after="0" w:line="240" w:lineRule="auto"/>
            </w:pPr>
            <w:r>
              <w:t>INNA</w:t>
            </w:r>
          </w:p>
          <w:p w14:paraId="7923877D" w14:textId="77777777" w:rsidR="00AD5F60" w:rsidRDefault="00AD5F60">
            <w:pPr>
              <w:spacing w:after="0" w:line="240" w:lineRule="auto"/>
            </w:pPr>
            <w:r>
              <w:t>PRZEMYSLOWA</w:t>
            </w:r>
          </w:p>
        </w:tc>
      </w:tr>
      <w:tr w:rsidR="00AD5F60" w14:paraId="7923878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7F" w14:textId="77777777" w:rsidR="00AD5F60" w:rsidRDefault="00AD5F60">
            <w:pPr>
              <w:keepNext/>
              <w:spacing w:after="0"/>
              <w:jc w:val="both"/>
            </w:pPr>
            <w:r>
              <w:t>szerokosc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80" w14:textId="77777777" w:rsidR="00AD5F60" w:rsidRDefault="00AD5F60">
            <w:pPr>
              <w:keepNext/>
              <w:spacing w:after="0"/>
              <w:jc w:val="both"/>
            </w:pPr>
            <w:r>
              <w:t>Wysokość palety, wymagane w przypadku określenia rodzaju INNY.</w:t>
            </w:r>
          </w:p>
        </w:tc>
      </w:tr>
      <w:tr w:rsidR="00AD5F60" w14:paraId="7923878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82" w14:textId="77777777" w:rsidR="00AD5F60" w:rsidRDefault="00AD5F60">
            <w:pPr>
              <w:keepNext/>
              <w:spacing w:after="0"/>
              <w:jc w:val="both"/>
            </w:pPr>
            <w:r>
              <w:t>dlugosc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83" w14:textId="77777777" w:rsidR="00AD5F60" w:rsidRDefault="00AD5F60">
            <w:pPr>
              <w:keepNext/>
              <w:spacing w:after="0"/>
              <w:jc w:val="both"/>
            </w:pPr>
            <w:r>
              <w:t>Długość palety, wymagane w przypadku określenia rodzaju INNY.</w:t>
            </w:r>
          </w:p>
        </w:tc>
      </w:tr>
      <w:tr w:rsidR="00AD5F60" w14:paraId="7923878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85" w14:textId="77777777" w:rsidR="00AD5F60" w:rsidRDefault="00AD5F60">
            <w:pPr>
              <w:keepNext/>
              <w:spacing w:after="0"/>
              <w:jc w:val="both"/>
            </w:pPr>
            <w:r>
              <w:t>wysokosc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86" w14:textId="77777777" w:rsidR="00AD5F60" w:rsidRDefault="00AD5F60">
            <w:pPr>
              <w:keepNext/>
              <w:spacing w:after="0"/>
              <w:jc w:val="both"/>
            </w:pPr>
            <w:r>
              <w:t>Informacja o wysokości palety, zawsze wymagana.</w:t>
            </w:r>
          </w:p>
        </w:tc>
      </w:tr>
    </w:tbl>
    <w:p w14:paraId="79238788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789" w14:textId="77777777" w:rsidR="00AD5F60" w:rsidRPr="00E27242" w:rsidRDefault="00AD5F60" w:rsidP="00511FF4">
      <w:pPr>
        <w:pStyle w:val="Nagwek2"/>
        <w:rPr>
          <w:rStyle w:val="Nagwek2Znak"/>
          <w:b/>
        </w:rPr>
      </w:pPr>
      <w:bookmarkStart w:id="261" w:name="_Toc56494843"/>
      <w:r w:rsidRPr="00E27242">
        <w:rPr>
          <w:rStyle w:val="Nagwek2Znak"/>
          <w:b/>
        </w:rPr>
        <w:lastRenderedPageBreak/>
        <w:t>parcelContentType</w:t>
      </w:r>
      <w:r>
        <w:rPr>
          <w:rStyle w:val="Odwoanieprzypisudolnego"/>
          <w:bCs w:val="0"/>
          <w:i w:val="0"/>
          <w:iCs w:val="0"/>
        </w:rPr>
        <w:footnoteReference w:id="11"/>
      </w:r>
      <w:bookmarkEnd w:id="261"/>
    </w:p>
    <w:p w14:paraId="7923878A" w14:textId="77777777" w:rsidR="00AD5F60" w:rsidRDefault="00AD5F60" w:rsidP="00511FF4">
      <w:pPr>
        <w:spacing w:after="0" w:line="240" w:lineRule="auto"/>
        <w:jc w:val="both"/>
        <w:rPr>
          <w:b/>
          <w:bCs/>
          <w:i/>
          <w:iCs/>
        </w:rPr>
      </w:pPr>
      <w:r>
        <w:t>Typ przeznaczony na przekazywanie danych dotyczących rodzaju zawartości Przesyłki Proceduralnej.</w:t>
      </w:r>
    </w:p>
    <w:p w14:paraId="7923878B" w14:textId="77777777" w:rsidR="00AD5F60" w:rsidRDefault="00AD5F60" w:rsidP="00511FF4">
      <w:pPr>
        <w:spacing w:after="0" w:line="240" w:lineRule="auto"/>
        <w:rPr>
          <w:b/>
          <w:bCs/>
          <w:i/>
          <w:iCs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78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8C" w14:textId="77777777" w:rsidR="00AD5F60" w:rsidRDefault="00AD5F60" w:rsidP="005E3754">
            <w:pPr>
              <w:spacing w:after="0"/>
              <w:jc w:val="both"/>
            </w:pPr>
            <w:r>
              <w:t>idParcelContent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8D" w14:textId="77777777" w:rsidR="00AD5F60" w:rsidRDefault="00AD5F60" w:rsidP="005E3754">
            <w:pPr>
              <w:spacing w:after="0"/>
              <w:jc w:val="both"/>
            </w:pPr>
            <w:r>
              <w:t>Identyfikator rodzaju zawartości przesyłki.</w:t>
            </w:r>
          </w:p>
        </w:tc>
      </w:tr>
      <w:tr w:rsidR="00AD5F60" w14:paraId="79238791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8F" w14:textId="77777777" w:rsidR="00AD5F60" w:rsidRPr="006341DC" w:rsidRDefault="00AD5F60" w:rsidP="005E3754">
            <w:pPr>
              <w:spacing w:after="0"/>
              <w:jc w:val="both"/>
              <w:rPr>
                <w:color w:val="FF0000"/>
              </w:rPr>
            </w:pPr>
            <w:r w:rsidRPr="00E960AC">
              <w:rPr>
                <w:color w:val="auto"/>
              </w:rPr>
              <w:t>order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90" w14:textId="77777777" w:rsidR="00AD5F60" w:rsidRDefault="00AD5F60" w:rsidP="005E3754">
            <w:pPr>
              <w:spacing w:after="0"/>
              <w:jc w:val="both"/>
            </w:pPr>
            <w:r>
              <w:t>Identyfikator porządkowy rodzaju zawartości przesyłki dostępny dla karty użytkownika.</w:t>
            </w:r>
          </w:p>
        </w:tc>
      </w:tr>
      <w:tr w:rsidR="00AD5F60" w14:paraId="79238794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92" w14:textId="77777777" w:rsidR="00AD5F60" w:rsidRDefault="00AD5F60" w:rsidP="005E3754">
            <w:pPr>
              <w:spacing w:after="0"/>
              <w:jc w:val="both"/>
            </w:pPr>
            <w:r>
              <w:rPr>
                <w:color w:val="auto"/>
              </w:rPr>
              <w:t>name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93" w14:textId="77777777" w:rsidR="00AD5F60" w:rsidRDefault="00AD5F60" w:rsidP="005E3754">
            <w:pPr>
              <w:spacing w:after="0"/>
              <w:jc w:val="both"/>
            </w:pPr>
            <w:r>
              <w:t>Element typu nameParcelContentType określający nazwę zawartości.</w:t>
            </w:r>
          </w:p>
        </w:tc>
      </w:tr>
      <w:tr w:rsidR="00AD5F60" w14:paraId="79238797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95" w14:textId="77777777" w:rsidR="00AD5F60" w:rsidRDefault="00AD5F60" w:rsidP="005E3754">
            <w:pPr>
              <w:spacing w:after="0"/>
              <w:jc w:val="both"/>
            </w:pPr>
            <w:r>
              <w:t>description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96" w14:textId="77777777" w:rsidR="00AD5F60" w:rsidRDefault="00AD5F60" w:rsidP="006341DC">
            <w:pPr>
              <w:spacing w:after="0"/>
              <w:jc w:val="both"/>
            </w:pPr>
            <w:r>
              <w:t>Element typu descriptionParcelContentType określający opis zawartości.</w:t>
            </w:r>
          </w:p>
        </w:tc>
      </w:tr>
      <w:tr w:rsidR="00AD5F60" w14:paraId="7923879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98" w14:textId="77777777" w:rsidR="00AD5F60" w:rsidRDefault="00AD5F60" w:rsidP="005E3754">
            <w:pPr>
              <w:spacing w:after="0"/>
              <w:jc w:val="both"/>
            </w:pPr>
            <w: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99" w14:textId="77777777" w:rsidR="00AD5F60" w:rsidRDefault="00AD5F60" w:rsidP="005E3754">
            <w:pPr>
              <w:spacing w:after="0"/>
              <w:jc w:val="both"/>
            </w:pPr>
            <w:r>
              <w:t>Identyfikator karty Klienta.</w:t>
            </w:r>
          </w:p>
        </w:tc>
      </w:tr>
      <w:tr w:rsidR="00AD5F60" w14:paraId="7923879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79B" w14:textId="77777777" w:rsidR="00AD5F60" w:rsidRDefault="00AD5F60" w:rsidP="005E3754">
            <w:pPr>
              <w:spacing w:after="0"/>
              <w:jc w:val="both"/>
            </w:pPr>
            <w:r>
              <w:t>guid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79C" w14:textId="77777777" w:rsidR="00AD5F60" w:rsidRDefault="00AD5F60" w:rsidP="005E3754">
            <w:pPr>
              <w:spacing w:after="0"/>
              <w:jc w:val="both"/>
            </w:pPr>
            <w:r>
              <w:t xml:space="preserve">Element typu guidType określający guid dla zawartości. </w:t>
            </w:r>
            <w:r w:rsidRPr="00E27242">
              <w:t>Wartość wykorzystywana do przekazania rezultatu dla elementu kolekcji</w:t>
            </w:r>
            <w:r>
              <w:t>.</w:t>
            </w:r>
          </w:p>
        </w:tc>
      </w:tr>
    </w:tbl>
    <w:p w14:paraId="7923879E" w14:textId="77777777" w:rsidR="00AD5F60" w:rsidRDefault="00AD5F60" w:rsidP="00926692">
      <w:pPr>
        <w:spacing w:after="0"/>
        <w:jc w:val="both"/>
        <w:rPr>
          <w:rStyle w:val="Nagwek2Znak"/>
          <w:rFonts w:eastAsia="Times New Roman"/>
          <w:bCs w:val="0"/>
          <w:i w:val="0"/>
          <w:iCs w:val="0"/>
          <w:color w:val="auto"/>
        </w:rPr>
      </w:pPr>
    </w:p>
    <w:p w14:paraId="7923879F" w14:textId="77777777" w:rsidR="00AD5F60" w:rsidRPr="006F1E52" w:rsidRDefault="00AD5F60" w:rsidP="003D0C28">
      <w:pPr>
        <w:pStyle w:val="Nagwek2"/>
        <w:rPr>
          <w:rStyle w:val="Nagwek2Znak"/>
          <w:b/>
        </w:rPr>
      </w:pPr>
      <w:bookmarkStart w:id="262" w:name="_Toc406061530"/>
      <w:bookmarkStart w:id="263" w:name="_Toc56494844"/>
      <w:r w:rsidRPr="006F1E52">
        <w:rPr>
          <w:rStyle w:val="Nagwek2Znak"/>
          <w:b/>
        </w:rPr>
        <w:t>placowkaPocztowaType</w:t>
      </w:r>
      <w:bookmarkEnd w:id="262"/>
      <w:bookmarkEnd w:id="263"/>
    </w:p>
    <w:p w14:paraId="792387A0" w14:textId="77777777" w:rsidR="00AD5F60" w:rsidRPr="006F1E52" w:rsidRDefault="00AD5F60" w:rsidP="003D0C28">
      <w:pPr>
        <w:jc w:val="both"/>
        <w:rPr>
          <w:color w:val="auto"/>
        </w:rPr>
      </w:pPr>
      <w:r w:rsidRPr="006F1E52">
        <w:rPr>
          <w:color w:val="auto"/>
        </w:rPr>
        <w:t xml:space="preserve">Typ przeznaczony do udostępniania informacji o placówce pocztowej. Zawiera informacje adresowe </w:t>
      </w:r>
      <w:r w:rsidRPr="006F1E52">
        <w:rPr>
          <w:color w:val="auto"/>
        </w:rPr>
        <w:br/>
        <w:t>o placówce oraz jej atrybuty np. czy jest punktem wydania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816"/>
        <w:gridCol w:w="4817"/>
      </w:tblGrid>
      <w:tr w:rsidR="00AD5F60" w14:paraId="792387A3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A1" w14:textId="77777777" w:rsidR="00AD5F60" w:rsidRDefault="00AD5F60" w:rsidP="00527572">
            <w:pPr>
              <w:spacing w:after="0"/>
              <w:jc w:val="both"/>
            </w:pPr>
            <w:r>
              <w:t>Id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A2" w14:textId="77777777" w:rsidR="00AD5F60" w:rsidRDefault="00AD5F60" w:rsidP="00657C9D">
            <w:pPr>
              <w:spacing w:after="0"/>
            </w:pPr>
            <w:r>
              <w:t>Identyfikator placówki, tzw. PNI.</w:t>
            </w:r>
          </w:p>
        </w:tc>
      </w:tr>
      <w:tr w:rsidR="00AD5F60" w14:paraId="792387A6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A4" w14:textId="77777777" w:rsidR="00AD5F60" w:rsidRDefault="00AD5F60" w:rsidP="00527572">
            <w:pPr>
              <w:spacing w:after="0"/>
              <w:jc w:val="both"/>
            </w:pPr>
            <w:r>
              <w:t>prefixNazwy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A5" w14:textId="77777777" w:rsidR="00AD5F60" w:rsidRDefault="00AD5F60" w:rsidP="00657C9D">
            <w:pPr>
              <w:spacing w:after="0"/>
            </w:pPr>
            <w:r>
              <w:t xml:space="preserve">Określa m.in. czy placówka jest urzędem czy filią. </w:t>
            </w:r>
          </w:p>
        </w:tc>
      </w:tr>
      <w:tr w:rsidR="00AD5F60" w14:paraId="792387A9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A7" w14:textId="77777777" w:rsidR="00AD5F60" w:rsidRDefault="00AD5F60" w:rsidP="00527572">
            <w:pPr>
              <w:spacing w:after="0"/>
              <w:jc w:val="both"/>
            </w:pPr>
            <w:r>
              <w:t>nazwa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A8" w14:textId="77777777" w:rsidR="00AD5F60" w:rsidRDefault="00AD5F60" w:rsidP="00657C9D">
            <w:pPr>
              <w:spacing w:after="0"/>
            </w:pPr>
            <w:r>
              <w:t>Określenie pełnej nazwy placówki.</w:t>
            </w:r>
          </w:p>
        </w:tc>
      </w:tr>
      <w:tr w:rsidR="00AD5F60" w14:paraId="792387AC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AA" w14:textId="77777777" w:rsidR="00AD5F60" w:rsidRDefault="00AD5F60" w:rsidP="00527572">
            <w:pPr>
              <w:spacing w:after="0"/>
              <w:jc w:val="both"/>
            </w:pPr>
            <w:r>
              <w:t>siecPlacowek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AB" w14:textId="77777777" w:rsidR="00AD5F60" w:rsidRDefault="00AD5F60" w:rsidP="00657C9D">
            <w:pPr>
              <w:spacing w:after="0"/>
            </w:pPr>
            <w:r>
              <w:t>Określa sieć placówek, do których należy placówka o identyfikatorze Id. Np. „POCZTAPOLSKA”, „ORLEN”, itp. Wartości typu siecPlacowekEnum (STRING, należące do słownika „POCZTAPOLSKA”, ORLEN”, „RUCH”)</w:t>
            </w:r>
            <w:r w:rsidR="00AD2E34">
              <w:t xml:space="preserve"> </w:t>
            </w:r>
            <w:r w:rsidR="00AD2E34">
              <w:rPr>
                <w:rStyle w:val="Odwoanieprzypisudolnego"/>
              </w:rPr>
              <w:footnoteReference w:id="12"/>
            </w:r>
            <w:r>
              <w:t>.</w:t>
            </w:r>
          </w:p>
        </w:tc>
      </w:tr>
      <w:tr w:rsidR="00AD5F60" w14:paraId="792387AF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AD" w14:textId="77777777" w:rsidR="00AD5F60" w:rsidRDefault="00AD5F60" w:rsidP="00527572">
            <w:pPr>
              <w:spacing w:after="0"/>
              <w:jc w:val="both"/>
            </w:pPr>
            <w:r>
              <w:t>wojewodztwo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AE" w14:textId="77777777" w:rsidR="00AD5F60" w:rsidRDefault="00AD5F60" w:rsidP="00657C9D">
            <w:pPr>
              <w:spacing w:after="0"/>
            </w:pPr>
            <w:r>
              <w:t>Określenie województwa, w którym znajduje się placówka (pełna nazwa).</w:t>
            </w:r>
          </w:p>
        </w:tc>
      </w:tr>
      <w:tr w:rsidR="00AD5F60" w14:paraId="792387B2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0" w14:textId="77777777" w:rsidR="00AD5F60" w:rsidRDefault="00AD5F60" w:rsidP="00527572">
            <w:pPr>
              <w:spacing w:after="0"/>
              <w:jc w:val="both"/>
            </w:pPr>
            <w:r>
              <w:t>powiat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B1" w14:textId="77777777" w:rsidR="00AD5F60" w:rsidRDefault="00AD5F60" w:rsidP="00657C9D">
            <w:pPr>
              <w:spacing w:after="0"/>
            </w:pPr>
            <w:r>
              <w:t>Określenie powiatu, w którym znajduje się placówka (pełna nazwa).</w:t>
            </w:r>
          </w:p>
        </w:tc>
      </w:tr>
      <w:tr w:rsidR="00AD5F60" w14:paraId="792387B5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3" w14:textId="77777777" w:rsidR="00AD5F60" w:rsidRDefault="00AD5F60" w:rsidP="00527572">
            <w:pPr>
              <w:spacing w:after="0"/>
              <w:jc w:val="both"/>
            </w:pPr>
            <w:r>
              <w:t>miejsce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B4" w14:textId="77777777" w:rsidR="00AD5F60" w:rsidRDefault="00AD5F60" w:rsidP="00657C9D">
            <w:pPr>
              <w:spacing w:after="0"/>
            </w:pPr>
            <w:r>
              <w:t>Określenie miejsca placówki.</w:t>
            </w:r>
          </w:p>
        </w:tc>
      </w:tr>
      <w:tr w:rsidR="00AD5F60" w14:paraId="792387B8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6" w14:textId="77777777" w:rsidR="00AD5F60" w:rsidRDefault="00AD5F60" w:rsidP="00527572">
            <w:pPr>
              <w:spacing w:after="0"/>
              <w:jc w:val="both"/>
            </w:pPr>
            <w:r>
              <w:t>kodPocztowy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B7" w14:textId="77777777" w:rsidR="00AD5F60" w:rsidRDefault="00AD5F60" w:rsidP="00657C9D">
            <w:pPr>
              <w:spacing w:after="0"/>
            </w:pPr>
            <w:r>
              <w:t>Określa kod pocztowy placówki.</w:t>
            </w:r>
          </w:p>
        </w:tc>
      </w:tr>
      <w:tr w:rsidR="00AD5F60" w14:paraId="792387BB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9" w14:textId="77777777" w:rsidR="00AD5F60" w:rsidRDefault="00AD5F60" w:rsidP="00527572">
            <w:pPr>
              <w:spacing w:after="0"/>
              <w:jc w:val="both"/>
            </w:pPr>
            <w:r>
              <w:t>miejscowość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BA" w14:textId="77777777" w:rsidR="00AD5F60" w:rsidRDefault="00AD5F60" w:rsidP="00657C9D">
            <w:pPr>
              <w:spacing w:after="0"/>
            </w:pPr>
            <w:r>
              <w:t>Określa miejscowość placówki.</w:t>
            </w:r>
          </w:p>
        </w:tc>
      </w:tr>
      <w:tr w:rsidR="00AD5F60" w14:paraId="792387BE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C" w14:textId="77777777" w:rsidR="00AD5F60" w:rsidRDefault="00AD5F60" w:rsidP="00527572">
            <w:pPr>
              <w:spacing w:after="0"/>
              <w:jc w:val="both"/>
            </w:pPr>
            <w:r>
              <w:t>ulica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BD" w14:textId="77777777" w:rsidR="00AD5F60" w:rsidRDefault="00AD5F60" w:rsidP="00657C9D">
            <w:pPr>
              <w:spacing w:after="0"/>
            </w:pPr>
            <w:r>
              <w:t>Określa ulice, przy której znajduje się placówka.</w:t>
            </w:r>
          </w:p>
        </w:tc>
      </w:tr>
      <w:tr w:rsidR="00AD5F60" w14:paraId="792387C1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BF" w14:textId="77777777" w:rsidR="00AD5F60" w:rsidRDefault="00AD5F60" w:rsidP="00527572">
            <w:pPr>
              <w:spacing w:after="0"/>
              <w:jc w:val="both"/>
            </w:pPr>
            <w:r>
              <w:t>numer domu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0" w14:textId="77777777" w:rsidR="00AD5F60" w:rsidRDefault="00AD5F60" w:rsidP="00657C9D">
            <w:pPr>
              <w:spacing w:after="0"/>
            </w:pPr>
            <w:r>
              <w:t>Określa numer budynku, w którym znajduje się placówka.</w:t>
            </w:r>
          </w:p>
        </w:tc>
      </w:tr>
      <w:tr w:rsidR="00AD5F60" w14:paraId="792387C4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C2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numer lokalu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3" w14:textId="77777777" w:rsidR="00AD5F60" w:rsidRDefault="00AD5F60" w:rsidP="00657C9D">
            <w:pPr>
              <w:spacing w:after="0"/>
            </w:pPr>
            <w:r>
              <w:t>Określa numer lokalu, w którym znajduje się placówka.</w:t>
            </w:r>
          </w:p>
        </w:tc>
      </w:tr>
      <w:tr w:rsidR="00AD5F60" w14:paraId="792387C7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C5" w14:textId="77777777" w:rsidR="00AD5F60" w:rsidRDefault="00AD5F60" w:rsidP="00527572">
            <w:pPr>
              <w:spacing w:after="0"/>
              <w:jc w:val="both"/>
            </w:pPr>
            <w:r>
              <w:t>nazwaWydruk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6" w14:textId="77777777" w:rsidR="00AD5F60" w:rsidRDefault="00AD5F60" w:rsidP="00657C9D">
            <w:pPr>
              <w:spacing w:after="0"/>
            </w:pPr>
            <w:r>
              <w:t>Określa nazwę, jaka powinna znaleźć się na wydruku nalepki w przypadku odbioru w punkcie.</w:t>
            </w:r>
          </w:p>
        </w:tc>
      </w:tr>
      <w:tr w:rsidR="00AD5F60" w14:paraId="792387CA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C8" w14:textId="77777777" w:rsidR="00AD5F60" w:rsidRPr="00BD699F" w:rsidRDefault="00AD5F60" w:rsidP="00527572">
            <w:pPr>
              <w:spacing w:after="0"/>
              <w:jc w:val="both"/>
              <w:rPr>
                <w:color w:val="auto"/>
              </w:rPr>
            </w:pPr>
            <w:r w:rsidRPr="00BD699F">
              <w:rPr>
                <w:color w:val="auto"/>
              </w:rPr>
              <w:t>punktWydaniaEPrzesylki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9" w14:textId="77777777" w:rsidR="00AD5F60" w:rsidRPr="00657C9D" w:rsidRDefault="00AD5F60" w:rsidP="00657C9D">
            <w:pPr>
              <w:spacing w:after="0"/>
              <w:rPr>
                <w:i/>
                <w:color w:val="auto"/>
              </w:rPr>
            </w:pPr>
            <w:r w:rsidRPr="00BD699F">
              <w:rPr>
                <w:color w:val="auto"/>
              </w:rPr>
              <w:t>Określa, czy placówka jest punktem wydawania przesyłek.</w:t>
            </w:r>
            <w:r>
              <w:rPr>
                <w:color w:val="auto"/>
              </w:rPr>
              <w:t xml:space="preserve"> Ten atrybut ma status </w:t>
            </w:r>
            <w:r>
              <w:rPr>
                <w:b/>
                <w:i/>
                <w:color w:val="auto"/>
              </w:rPr>
              <w:t>deprecated</w:t>
            </w:r>
            <w:r>
              <w:rPr>
                <w:i/>
                <w:color w:val="auto"/>
              </w:rPr>
              <w:t xml:space="preserve"> –</w:t>
            </w:r>
            <w:r w:rsidRPr="00657C9D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do określania czy placówka jest punktem wydawania przesyłek należy wykorzystywać atrybut </w:t>
            </w:r>
            <w:r>
              <w:t>punktWydaniaPrzesylkiBiznesowej</w:t>
            </w:r>
          </w:p>
        </w:tc>
      </w:tr>
      <w:tr w:rsidR="00AD5F60" w14:paraId="792387CD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CB" w14:textId="77777777" w:rsidR="00AD5F60" w:rsidRPr="009D07B0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747661">
              <w:rPr>
                <w:color w:val="auto"/>
              </w:rPr>
              <w:t>powiadomienieSMS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C" w14:textId="77777777" w:rsidR="00AD5F60" w:rsidRPr="009D07B0" w:rsidRDefault="00AD5F60" w:rsidP="00657C9D">
            <w:pPr>
              <w:spacing w:after="0"/>
              <w:rPr>
                <w:color w:val="FF0000"/>
              </w:rPr>
            </w:pPr>
            <w:r w:rsidRPr="00747661">
              <w:rPr>
                <w:color w:val="auto"/>
              </w:rPr>
              <w:t>Określa czy są możliwości techniczne na wysłanie SMS’a bezpośrednio z placówki z powiadomieniem dla E-przesyłki.</w:t>
            </w:r>
          </w:p>
        </w:tc>
      </w:tr>
      <w:tr w:rsidR="00AD5F60" w14:paraId="792387D0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CE" w14:textId="77777777" w:rsidR="00AD5F60" w:rsidRDefault="00AD5F60" w:rsidP="00527572">
            <w:pPr>
              <w:spacing w:after="0"/>
              <w:jc w:val="both"/>
            </w:pPr>
            <w:r>
              <w:t>punktWydaniaPrzesylkiBiznesowejPlus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CF" w14:textId="77777777" w:rsidR="00AD5F60" w:rsidRDefault="00AD5F60" w:rsidP="00657C9D">
            <w:pPr>
              <w:spacing w:after="0"/>
            </w:pPr>
            <w:r>
              <w:t>Określa czy placówka jest punktem wydawania Przysyłki Biznesowej Plus. Atrybut istotny dla klientów posiadających w umowie Przesyłkę Biznesową PLUS.</w:t>
            </w:r>
          </w:p>
        </w:tc>
      </w:tr>
      <w:tr w:rsidR="00AD5F60" w14:paraId="792387D3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D1" w14:textId="77777777" w:rsidR="00AD5F60" w:rsidRDefault="00AD5F60" w:rsidP="00527572">
            <w:pPr>
              <w:spacing w:after="0"/>
              <w:jc w:val="both"/>
            </w:pPr>
            <w:r>
              <w:t>lokalizacjaGeograficzna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D2" w14:textId="77777777" w:rsidR="00AD5F60" w:rsidRDefault="00AD5F60" w:rsidP="00657C9D">
            <w:pPr>
              <w:spacing w:after="0"/>
            </w:pPr>
            <w:r>
              <w:t xml:space="preserve">Element typu </w:t>
            </w:r>
            <w:r>
              <w:rPr>
                <w:b/>
                <w:bCs/>
              </w:rPr>
              <w:t>lokalizacjaGeograficznaType</w:t>
            </w:r>
            <w:r>
              <w:t xml:space="preserve"> określający położenie geograficzne placówki pocztowej.</w:t>
            </w:r>
          </w:p>
        </w:tc>
      </w:tr>
      <w:tr w:rsidR="00AD5F60" w14:paraId="792387D6" w14:textId="77777777" w:rsidTr="00527572">
        <w:tc>
          <w:tcPr>
            <w:tcW w:w="4816" w:type="dxa"/>
            <w:shd w:val="clear" w:color="auto" w:fill="FFFFFF"/>
            <w:tcMar>
              <w:left w:w="103" w:type="dxa"/>
            </w:tcMar>
          </w:tcPr>
          <w:p w14:paraId="792387D4" w14:textId="77777777" w:rsidR="00AD5F60" w:rsidRDefault="00AD5F60" w:rsidP="00527572">
            <w:pPr>
              <w:spacing w:after="0"/>
              <w:jc w:val="both"/>
            </w:pPr>
            <w:r>
              <w:t>punktWydaniaPrzesylkiBiznesowej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792387D5" w14:textId="77777777" w:rsidR="00AD5F60" w:rsidRDefault="00AD5F60" w:rsidP="00657C9D">
            <w:pPr>
              <w:spacing w:after="0"/>
            </w:pPr>
            <w:r>
              <w:t>Określa czy placówka jest punktem wydawania przesyłek.</w:t>
            </w:r>
          </w:p>
        </w:tc>
      </w:tr>
    </w:tbl>
    <w:p w14:paraId="792387D7" w14:textId="77777777" w:rsidR="00AD5F60" w:rsidRDefault="00AD5F60" w:rsidP="003D0C28">
      <w:pPr>
        <w:jc w:val="both"/>
        <w:rPr>
          <w:b/>
          <w:bCs/>
          <w:i/>
          <w:iCs/>
        </w:rPr>
      </w:pPr>
    </w:p>
    <w:p w14:paraId="792387D8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264" w:name="_Toc406061555"/>
      <w:bookmarkStart w:id="265" w:name="_Toc56494845"/>
      <w:r w:rsidRPr="009C71D2">
        <w:rPr>
          <w:rStyle w:val="Nagwek2Znak"/>
          <w:b/>
        </w:rPr>
        <w:t>platnikType</w:t>
      </w:r>
      <w:bookmarkEnd w:id="264"/>
      <w:bookmarkEnd w:id="265"/>
    </w:p>
    <w:p w14:paraId="792387D9" w14:textId="77777777" w:rsidR="00AD5F60" w:rsidRDefault="00AD5F60">
      <w:pPr>
        <w:keepNext/>
        <w:jc w:val="both"/>
      </w:pPr>
      <w:r>
        <w:t>Typ zawierający informacje o sposobie płatności.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7D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DA" w14:textId="77777777" w:rsidR="00AD5F60" w:rsidRDefault="00AD5F60">
            <w:pPr>
              <w:keepNext/>
              <w:spacing w:after="0"/>
              <w:jc w:val="both"/>
            </w:pPr>
            <w:r>
              <w:t>uiszczaOplate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DB" w14:textId="77777777" w:rsidR="00AD5F60" w:rsidRDefault="00AD5F60">
            <w:pPr>
              <w:spacing w:after="0" w:line="240" w:lineRule="auto"/>
            </w:pPr>
            <w:r>
              <w:t>Informacja o tym, kto jest płatnikiem. Dopuszczalne wartości:</w:t>
            </w:r>
          </w:p>
          <w:p w14:paraId="792387DC" w14:textId="77777777" w:rsidR="00AD5F60" w:rsidRDefault="00AD5F60">
            <w:pPr>
              <w:spacing w:after="0" w:line="240" w:lineRule="auto"/>
            </w:pPr>
            <w:r>
              <w:t>NADAWCA</w:t>
            </w:r>
          </w:p>
          <w:p w14:paraId="792387DD" w14:textId="77777777" w:rsidR="00AD5F60" w:rsidRDefault="00AD5F60">
            <w:pPr>
              <w:spacing w:after="0" w:line="240" w:lineRule="auto"/>
            </w:pPr>
            <w:r>
              <w:t>ADRESAT</w:t>
            </w:r>
          </w:p>
        </w:tc>
      </w:tr>
      <w:tr w:rsidR="00AD5F60" w14:paraId="792387E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7DF" w14:textId="77777777" w:rsidR="00AD5F60" w:rsidRDefault="00AD5F60">
            <w:pPr>
              <w:keepNext/>
              <w:spacing w:after="0"/>
              <w:jc w:val="both"/>
            </w:pPr>
            <w:r>
              <w:t>adresPlatnika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7E0" w14:textId="77777777" w:rsidR="00AD5F60" w:rsidRDefault="00AD5F60" w:rsidP="003B0B0E">
            <w:pPr>
              <w:keepNext/>
              <w:spacing w:after="0"/>
            </w:pPr>
            <w:r>
              <w:t>Jeżeli płatnikiem ma być strona trzecia, należy w tym elemencie podać dane płatnika.</w:t>
            </w:r>
          </w:p>
        </w:tc>
      </w:tr>
    </w:tbl>
    <w:p w14:paraId="792387E2" w14:textId="77777777" w:rsidR="00AD5F60" w:rsidRDefault="00AD5F60">
      <w:pPr>
        <w:jc w:val="both"/>
      </w:pPr>
    </w:p>
    <w:p w14:paraId="792387E3" w14:textId="77777777" w:rsidR="00AD5F60" w:rsidRPr="009C71D2" w:rsidRDefault="00AD5F60" w:rsidP="00C2374E">
      <w:pPr>
        <w:pStyle w:val="Nagwek2"/>
        <w:rPr>
          <w:rStyle w:val="Nagwek2Znak"/>
          <w:b/>
        </w:rPr>
      </w:pPr>
      <w:bookmarkStart w:id="266" w:name="_Toc56494846"/>
      <w:r>
        <w:rPr>
          <w:rStyle w:val="Nagwek2Znak"/>
          <w:b/>
        </w:rPr>
        <w:t>pobranieType</w:t>
      </w:r>
      <w:bookmarkEnd w:id="266"/>
    </w:p>
    <w:p w14:paraId="792387E4" w14:textId="77777777" w:rsidR="00AD5F60" w:rsidRPr="00C2374E" w:rsidRDefault="00AD5F60">
      <w:pPr>
        <w:keepNext/>
        <w:jc w:val="both"/>
        <w:rPr>
          <w:b/>
          <w:bCs/>
          <w:i/>
          <w:iCs/>
        </w:rPr>
      </w:pPr>
      <w:r>
        <w:t>Klasa ta odpowiada za przekazanie danych o pobraniu</w:t>
      </w:r>
      <w:r>
        <w:rPr>
          <w:b/>
          <w:bCs/>
          <w:i/>
          <w:iCs/>
        </w:rPr>
        <w:t>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61"/>
      </w:tblGrid>
      <w:tr w:rsidR="00AD5F60" w14:paraId="792387E7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792387E5" w14:textId="77777777" w:rsidR="00AD5F60" w:rsidRDefault="00AD5F60">
            <w:pPr>
              <w:jc w:val="both"/>
            </w:pPr>
            <w:r>
              <w:t>sposobPobrania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92387E6" w14:textId="77777777" w:rsidR="00AD5F60" w:rsidRDefault="00AD5F60">
            <w:pPr>
              <w:jc w:val="both"/>
              <w:rPr>
                <w:b/>
                <w:bCs/>
              </w:rPr>
            </w:pPr>
            <w:r>
              <w:t xml:space="preserve">Pole wskazujące, w jaki sposób zostanie dokonane rozliczenie w przypadku nadawania przesyłki pobraniowej. Możliwe są trzy wartości: null, </w:t>
            </w:r>
            <w:r>
              <w:rPr>
                <w:b/>
                <w:bCs/>
              </w:rPr>
              <w:t>PRZEKAZ</w:t>
            </w:r>
            <w:r>
              <w:br/>
              <w:t xml:space="preserve">i </w:t>
            </w:r>
            <w:r>
              <w:rPr>
                <w:b/>
                <w:bCs/>
              </w:rPr>
              <w:t>RACHUNEK_BANKOWY.</w:t>
            </w:r>
          </w:p>
        </w:tc>
      </w:tr>
      <w:tr w:rsidR="00AD5F60" w14:paraId="792387EA" w14:textId="77777777" w:rsidTr="009B6BB7">
        <w:trPr>
          <w:trHeight w:val="518"/>
        </w:trPr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792387E8" w14:textId="77777777" w:rsidR="00AD5F60" w:rsidRDefault="00AD5F60">
            <w:pPr>
              <w:jc w:val="both"/>
            </w:pPr>
            <w:r>
              <w:t>kwotaPobrania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92387E9" w14:textId="77777777" w:rsidR="00AD5F60" w:rsidRDefault="00AD5F60">
            <w:pPr>
              <w:jc w:val="both"/>
            </w:pPr>
            <w:r>
              <w:t xml:space="preserve">Pole określające wartość kwoty pobrania. Pole opcjonalne. W przypadku określenia należy określić również pole </w:t>
            </w:r>
            <w:r>
              <w:rPr>
                <w:b/>
                <w:bCs/>
              </w:rPr>
              <w:t>sposobPobrania</w:t>
            </w:r>
            <w:r>
              <w:t xml:space="preserve">. Kwotę należy podać </w:t>
            </w:r>
            <w:r>
              <w:br/>
            </w:r>
            <w:r>
              <w:lastRenderedPageBreak/>
              <w:t>w groszach.</w:t>
            </w:r>
          </w:p>
        </w:tc>
      </w:tr>
      <w:tr w:rsidR="00AD5F60" w14:paraId="792387ED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792387EB" w14:textId="77777777" w:rsidR="00AD5F60" w:rsidRDefault="00AD5F60">
            <w:pPr>
              <w:jc w:val="both"/>
            </w:pPr>
            <w:r>
              <w:lastRenderedPageBreak/>
              <w:t>nrb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92387EC" w14:textId="77777777" w:rsidR="00AD5F60" w:rsidRDefault="00AD5F60">
            <w:pPr>
              <w:jc w:val="both"/>
            </w:pPr>
            <w:r>
              <w:t xml:space="preserve">Pole określające numer rachunku bankowego </w:t>
            </w:r>
            <w:r>
              <w:br/>
              <w:t>w przypadku pobrania na rachunek bankowy.</w:t>
            </w:r>
          </w:p>
        </w:tc>
      </w:tr>
      <w:tr w:rsidR="00AD5F60" w14:paraId="792387F0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792387EE" w14:textId="77777777" w:rsidR="00AD5F60" w:rsidRDefault="00AD5F60">
            <w:pPr>
              <w:jc w:val="both"/>
            </w:pPr>
            <w:r>
              <w:t>tytulem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92387EF" w14:textId="77777777" w:rsidR="00AD5F60" w:rsidRDefault="00AD5F60">
            <w:pPr>
              <w:jc w:val="both"/>
            </w:pPr>
            <w:r>
              <w:t xml:space="preserve">Pole określające tytuł przelewu w przypadku pobrania </w:t>
            </w:r>
            <w:r>
              <w:br/>
              <w:t>na rachunek bankowy.</w:t>
            </w:r>
          </w:p>
        </w:tc>
      </w:tr>
      <w:tr w:rsidR="00AD5F60" w14:paraId="792387F3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792387F1" w14:textId="77777777" w:rsidR="00AD5F60" w:rsidRDefault="00AD5F60">
            <w:pPr>
              <w:jc w:val="both"/>
            </w:pPr>
            <w:r>
              <w:t>sprawdzenieZawartosciPrzesylkiPrzezOdbiorce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92387F2" w14:textId="77777777" w:rsidR="00AD5F60" w:rsidRDefault="00AD5F60">
            <w:pPr>
              <w:jc w:val="both"/>
            </w:pPr>
            <w:r>
              <w:t>Określenie dodatkowej usługi.</w:t>
            </w:r>
          </w:p>
        </w:tc>
      </w:tr>
    </w:tbl>
    <w:p w14:paraId="792387F4" w14:textId="77777777" w:rsidR="00AD5F60" w:rsidRDefault="00AD5F60">
      <w:pPr>
        <w:jc w:val="both"/>
      </w:pPr>
    </w:p>
    <w:p w14:paraId="792387F5" w14:textId="77777777" w:rsidR="00AD5F60" w:rsidRPr="009C71D2" w:rsidRDefault="00AD5F60" w:rsidP="00EA6CB2">
      <w:pPr>
        <w:pStyle w:val="Nagwek2"/>
        <w:rPr>
          <w:rStyle w:val="Nagwek2Znak"/>
          <w:b/>
        </w:rPr>
      </w:pPr>
      <w:bookmarkStart w:id="267" w:name="potwierdzenieDoreczeniaType"/>
      <w:bookmarkStart w:id="268" w:name="_Toc56494847"/>
      <w:bookmarkStart w:id="269" w:name="_Toc406061525"/>
      <w:r w:rsidRPr="009C71D2">
        <w:rPr>
          <w:rStyle w:val="Nagwek2Znak"/>
          <w:b/>
        </w:rPr>
        <w:t>potwierdzenieDoreczeniaType</w:t>
      </w:r>
      <w:bookmarkEnd w:id="267"/>
      <w:bookmarkEnd w:id="268"/>
    </w:p>
    <w:bookmarkEnd w:id="269"/>
    <w:p w14:paraId="792387F6" w14:textId="77777777" w:rsidR="00AD5F60" w:rsidRPr="00EA6CB2" w:rsidRDefault="00AD5F60" w:rsidP="00F47CF8">
      <w:pPr>
        <w:keepNext/>
        <w:jc w:val="both"/>
      </w:pPr>
      <w:r w:rsidRPr="00EA6CB2"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AD5F60" w14:paraId="792387FD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792387F7" w14:textId="77777777" w:rsidR="00AD5F60" w:rsidRDefault="00AD5F60" w:rsidP="00527572">
            <w:pPr>
              <w:keepNext/>
              <w:spacing w:after="0"/>
              <w:jc w:val="both"/>
            </w:pPr>
            <w:r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792387F8" w14:textId="77777777" w:rsidR="00AD5F60" w:rsidRDefault="00AD5F60" w:rsidP="00527572">
            <w:pPr>
              <w:keepNext/>
              <w:spacing w:after="0"/>
              <w:jc w:val="both"/>
            </w:pPr>
            <w:r>
              <w:t xml:space="preserve">Określa sposób przekazania potwierdzenia doręczenia. Lista dopuszczalnych wartości: </w:t>
            </w:r>
          </w:p>
          <w:p w14:paraId="792387F9" w14:textId="77777777" w:rsidR="00AD5F60" w:rsidRDefault="00AD5F60" w:rsidP="00527572">
            <w:pPr>
              <w:keepNext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SMS</w:t>
            </w:r>
          </w:p>
          <w:p w14:paraId="792387FA" w14:textId="77777777" w:rsidR="00AD5F60" w:rsidRDefault="00AD5F60" w:rsidP="00527572">
            <w:pPr>
              <w:keepNext/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EMAIL</w:t>
            </w:r>
          </w:p>
          <w:p w14:paraId="792387FB" w14:textId="77777777" w:rsidR="00AD5F60" w:rsidRPr="00BE0832" w:rsidRDefault="00AD5F60" w:rsidP="000D0DE3">
            <w:pPr>
              <w:keepNext/>
              <w:spacing w:after="0"/>
              <w:jc w:val="both"/>
              <w:rPr>
                <w:bCs/>
                <w:color w:val="auto"/>
              </w:rPr>
            </w:pPr>
            <w:r w:rsidRPr="00BE0832">
              <w:rPr>
                <w:bCs/>
                <w:color w:val="auto"/>
              </w:rPr>
              <w:t>TELEFON (deprecated)</w:t>
            </w:r>
          </w:p>
          <w:p w14:paraId="792387FC" w14:textId="77777777" w:rsidR="00AD5F60" w:rsidRPr="000D0DE3" w:rsidRDefault="00AD5F60" w:rsidP="00527572">
            <w:pPr>
              <w:keepNext/>
              <w:spacing w:after="0"/>
              <w:jc w:val="both"/>
              <w:rPr>
                <w:b/>
                <w:bCs/>
                <w:color w:val="FF0000"/>
              </w:rPr>
            </w:pPr>
            <w:r w:rsidRPr="00BE0832">
              <w:rPr>
                <w:bCs/>
                <w:color w:val="auto"/>
              </w:rPr>
              <w:t>TELEFAX (deprecated)</w:t>
            </w:r>
          </w:p>
        </w:tc>
      </w:tr>
      <w:tr w:rsidR="00AD5F60" w14:paraId="79238800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792387FE" w14:textId="77777777" w:rsidR="00AD5F60" w:rsidRDefault="00AD5F60" w:rsidP="00527572">
            <w:pPr>
              <w:keepNext/>
              <w:spacing w:after="0"/>
              <w:jc w:val="both"/>
            </w:pPr>
            <w:r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792387FF" w14:textId="77777777" w:rsidR="00AD5F60" w:rsidRDefault="00AD5F60" w:rsidP="00527572">
            <w:pPr>
              <w:keepNext/>
              <w:spacing w:after="0"/>
              <w:jc w:val="both"/>
            </w:pPr>
            <w:r>
              <w:t>Określenie dodatkowych informacji związanych ze sposobem przekazania potwierdzenia doręczenia, np. numer telefonu, na który zostanie wysłany SMS.</w:t>
            </w:r>
          </w:p>
        </w:tc>
      </w:tr>
    </w:tbl>
    <w:p w14:paraId="79238801" w14:textId="77777777" w:rsidR="00AD5F60" w:rsidRDefault="00AD5F60" w:rsidP="00F47CF8">
      <w:pPr>
        <w:jc w:val="both"/>
      </w:pPr>
    </w:p>
    <w:p w14:paraId="79238802" w14:textId="77777777" w:rsidR="00A3307D" w:rsidRDefault="00A3307D" w:rsidP="00F47CF8">
      <w:pPr>
        <w:pStyle w:val="Nagwek2"/>
        <w:rPr>
          <w:rStyle w:val="Pogrubienie"/>
          <w:b/>
          <w:bCs/>
          <w:i w:val="0"/>
          <w:iCs w:val="0"/>
        </w:rPr>
      </w:pPr>
      <w:bookmarkStart w:id="270" w:name="_Toc56494848"/>
      <w:bookmarkStart w:id="271" w:name="potwierdzenieOdbioruBiznesowaType"/>
      <w:r w:rsidRPr="00A3307D">
        <w:rPr>
          <w:rStyle w:val="Pogrubienie"/>
          <w:b/>
          <w:bCs/>
          <w:i w:val="0"/>
          <w:iCs w:val="0"/>
        </w:rPr>
        <w:t>potwierdzenieOdbioruBiznesowaType</w:t>
      </w:r>
      <w:bookmarkEnd w:id="270"/>
    </w:p>
    <w:bookmarkEnd w:id="271"/>
    <w:p w14:paraId="79238803" w14:textId="77777777" w:rsidR="00A3307D" w:rsidRDefault="009A3E79" w:rsidP="00A3307D">
      <w:r>
        <w:t xml:space="preserve">Klasa opisuje usługi związane z potwierdzeniem odbioru dla przesyłek </w:t>
      </w:r>
      <w:hyperlink w:anchor="przesylkaBiznesowaType" w:history="1">
        <w:r w:rsidRPr="009A3E79">
          <w:rPr>
            <w:rStyle w:val="Hipercze"/>
          </w:rPr>
          <w:t>przesylkaBiznesowaType</w:t>
        </w:r>
      </w:hyperlink>
      <w:r>
        <w:t xml:space="preserve"> i </w:t>
      </w:r>
      <w:hyperlink w:anchor="przesylkaBiznesowaPlusType" w:history="1">
        <w:r w:rsidRPr="009A3E79">
          <w:rPr>
            <w:rStyle w:val="Hipercze"/>
          </w:rPr>
          <w:t>przesylkaBiznesowaPlusType</w:t>
        </w:r>
      </w:hyperlink>
      <w:r>
        <w:t>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A3E79" w14:paraId="79238806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9238804" w14:textId="77777777" w:rsidR="009A3E79" w:rsidRDefault="009A3E79" w:rsidP="00665256">
            <w:pPr>
              <w:spacing w:after="0"/>
              <w:jc w:val="both"/>
            </w:pPr>
            <w:r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805" w14:textId="77777777" w:rsidR="009A3E79" w:rsidRDefault="009A3E79" w:rsidP="00665256">
            <w:pPr>
              <w:spacing w:after="0"/>
              <w:jc w:val="both"/>
            </w:pPr>
            <w:r>
              <w:t xml:space="preserve">Określa </w:t>
            </w:r>
            <w:r w:rsidR="00D11250">
              <w:t>liczbę</w:t>
            </w:r>
            <w:r>
              <w:t xml:space="preserve"> potwierdzeń odbioru.</w:t>
            </w:r>
          </w:p>
        </w:tc>
      </w:tr>
      <w:tr w:rsidR="009A3E79" w14:paraId="7923880B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9238807" w14:textId="77777777" w:rsidR="009A3E79" w:rsidRDefault="009A3E79" w:rsidP="00665256">
            <w:pPr>
              <w:spacing w:after="0"/>
              <w:jc w:val="both"/>
            </w:pPr>
            <w:r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808" w14:textId="77777777" w:rsidR="00D11250" w:rsidRDefault="009A3E79" w:rsidP="00D11250">
            <w:pPr>
              <w:spacing w:after="0"/>
              <w:jc w:val="both"/>
            </w:pPr>
            <w:r>
              <w:t xml:space="preserve">Określa sposób przekazania potwierdzenia odbioru. </w:t>
            </w:r>
          </w:p>
          <w:p w14:paraId="79238809" w14:textId="77777777" w:rsidR="00D11250" w:rsidRPr="00D11250" w:rsidRDefault="00D11250" w:rsidP="00D11250">
            <w:pPr>
              <w:spacing w:after="0"/>
              <w:jc w:val="both"/>
            </w:pPr>
            <w:r w:rsidRPr="00D11250">
              <w:t xml:space="preserve">Element typu </w:t>
            </w:r>
            <w:hyperlink w:anchor="sposobPrzekazaniaPotwierdzeniaBiznesowaT" w:history="1">
              <w:r w:rsidRPr="00D11250">
                <w:rPr>
                  <w:rStyle w:val="Hipercze"/>
                </w:rPr>
                <w:t>sposobPrzekazaniaPotwierdzeniaBiznesowaType</w:t>
              </w:r>
            </w:hyperlink>
          </w:p>
          <w:p w14:paraId="7923880A" w14:textId="77777777" w:rsidR="00D11250" w:rsidRDefault="00D11250" w:rsidP="00665256">
            <w:pPr>
              <w:spacing w:after="0"/>
              <w:jc w:val="both"/>
              <w:rPr>
                <w:b/>
                <w:bCs/>
              </w:rPr>
            </w:pPr>
          </w:p>
        </w:tc>
      </w:tr>
    </w:tbl>
    <w:p w14:paraId="7923880C" w14:textId="77777777" w:rsidR="00AD5F60" w:rsidRPr="009C71D2" w:rsidRDefault="00AD5F60" w:rsidP="00F47CF8">
      <w:pPr>
        <w:pStyle w:val="Nagwek2"/>
        <w:rPr>
          <w:rStyle w:val="Nagwek2Znak"/>
          <w:b/>
        </w:rPr>
      </w:pPr>
      <w:bookmarkStart w:id="272" w:name="_Toc56494849"/>
      <w:r w:rsidRPr="009C71D2">
        <w:rPr>
          <w:rStyle w:val="Nagwek2Znak"/>
          <w:b/>
        </w:rPr>
        <w:t>potwierdzenieOdbioruType</w:t>
      </w:r>
      <w:bookmarkEnd w:id="272"/>
    </w:p>
    <w:p w14:paraId="7923880D" w14:textId="77777777" w:rsidR="00AD5F60" w:rsidRDefault="00AD5F60" w:rsidP="00F47CF8">
      <w:pPr>
        <w:jc w:val="both"/>
      </w:pPr>
      <w:r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AD5F60" w14:paraId="79238810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923880E" w14:textId="77777777" w:rsidR="00AD5F60" w:rsidRDefault="00AD5F60" w:rsidP="00527572">
            <w:pPr>
              <w:spacing w:after="0"/>
              <w:jc w:val="both"/>
            </w:pPr>
            <w:r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80F" w14:textId="77777777" w:rsidR="00AD5F60" w:rsidRDefault="00AD5F60" w:rsidP="00527572">
            <w:pPr>
              <w:spacing w:after="0"/>
              <w:jc w:val="both"/>
            </w:pPr>
            <w:r>
              <w:t>Określa ilość potwierdzeń odbioru.</w:t>
            </w:r>
          </w:p>
        </w:tc>
      </w:tr>
      <w:tr w:rsidR="00AD5F60" w14:paraId="7923881E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9238811" w14:textId="77777777" w:rsidR="00AD5F60" w:rsidRDefault="00AD5F60" w:rsidP="00527572">
            <w:pPr>
              <w:spacing w:after="0"/>
              <w:jc w:val="both"/>
            </w:pPr>
            <w:r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812" w14:textId="77777777" w:rsidR="00AD5F60" w:rsidRDefault="00AD5F60" w:rsidP="00527572">
            <w:pPr>
              <w:spacing w:after="0"/>
              <w:jc w:val="both"/>
            </w:pPr>
            <w:r>
              <w:t xml:space="preserve">Określa sposób przekazania potwierdzenia odbioru. Lista dopuszczalnych wartości: </w:t>
            </w:r>
          </w:p>
          <w:p w14:paraId="79238813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MIEJSKI_DO_3H_DO_5KM</w:t>
            </w:r>
          </w:p>
          <w:p w14:paraId="79238814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MIEJSKI_DO_3H_DO_10KM</w:t>
            </w:r>
          </w:p>
          <w:p w14:paraId="79238815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MIEJSKI_DO_3H_DO_15KM</w:t>
            </w:r>
          </w:p>
          <w:p w14:paraId="79238816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MIEJSKI_DO_3H_POWYZEJ_15KM</w:t>
            </w:r>
          </w:p>
          <w:p w14:paraId="79238817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MIEJSKI_DO_4H_DO_10KM</w:t>
            </w:r>
          </w:p>
          <w:p w14:paraId="7923881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MIEJSKI_DO_4H_DO_15KM</w:t>
            </w:r>
          </w:p>
          <w:p w14:paraId="7923881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MIEJSKI_DO_4H_DO_20KM</w:t>
            </w:r>
          </w:p>
          <w:p w14:paraId="7923881A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MIEJSKI_DO_4H_DO_30KM</w:t>
            </w:r>
          </w:p>
          <w:p w14:paraId="7923881B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MIEJSKI_DO_4H_DO_40KM</w:t>
            </w:r>
          </w:p>
          <w:p w14:paraId="7923881C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EKSPRES24</w:t>
            </w:r>
          </w:p>
          <w:p w14:paraId="7923881D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LIST_ZWYKLY</w:t>
            </w:r>
          </w:p>
        </w:tc>
      </w:tr>
    </w:tbl>
    <w:p w14:paraId="7923881F" w14:textId="77777777" w:rsidR="00AD5F60" w:rsidRPr="009C71D2" w:rsidRDefault="00AD5F60" w:rsidP="004B536D">
      <w:pPr>
        <w:pStyle w:val="Nagwek2"/>
        <w:rPr>
          <w:rStyle w:val="Nagwek2Znak"/>
          <w:b/>
        </w:rPr>
      </w:pPr>
      <w:bookmarkStart w:id="273" w:name="_Toc56494850"/>
      <w:r w:rsidRPr="009C71D2">
        <w:rPr>
          <w:rStyle w:val="Nagwek2Znak"/>
          <w:b/>
        </w:rPr>
        <w:lastRenderedPageBreak/>
        <w:t>powodReklamacjiType</w:t>
      </w:r>
      <w:bookmarkEnd w:id="273"/>
    </w:p>
    <w:p w14:paraId="79238820" w14:textId="77777777" w:rsidR="00AD5F60" w:rsidRPr="004B536D" w:rsidRDefault="00AD5F60" w:rsidP="00336385">
      <w:pPr>
        <w:rPr>
          <w:bCs/>
          <w:iCs/>
        </w:rPr>
      </w:pPr>
      <w:r w:rsidRPr="004B536D">
        <w:t>Typ przeznaczony do przekazywania danych o głównym powodzie reklamacji</w:t>
      </w:r>
      <w:r>
        <w:t>.</w:t>
      </w:r>
    </w:p>
    <w:tbl>
      <w:tblPr>
        <w:tblpPr w:leftFromText="141" w:rightFromText="141" w:vertAnchor="text" w:horzAnchor="margin" w:tblpY="246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AD5F60" w14:paraId="79238823" w14:textId="77777777" w:rsidTr="00A77435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9238821" w14:textId="77777777" w:rsidR="00AD5F60" w:rsidRDefault="00AD5F60" w:rsidP="00A77435">
            <w:pPr>
              <w:spacing w:after="0"/>
              <w:jc w:val="both"/>
            </w:pPr>
            <w:r>
              <w:t>idPowodGlowny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79238822" w14:textId="77777777" w:rsidR="00AD5F60" w:rsidRDefault="00AD5F60" w:rsidP="00A77435">
            <w:pPr>
              <w:spacing w:after="0"/>
              <w:jc w:val="both"/>
            </w:pPr>
            <w:r>
              <w:t>Identyfikator głównego powodu reklamacji.</w:t>
            </w:r>
          </w:p>
        </w:tc>
      </w:tr>
      <w:tr w:rsidR="00AD5F60" w14:paraId="79238826" w14:textId="77777777" w:rsidTr="00A77435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9238824" w14:textId="77777777" w:rsidR="00AD5F60" w:rsidRDefault="00AD5F60" w:rsidP="00A77435">
            <w:pPr>
              <w:spacing w:after="0"/>
              <w:jc w:val="both"/>
            </w:pPr>
            <w:r>
              <w:t>powodGlownyOpis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79238825" w14:textId="77777777" w:rsidR="00AD5F60" w:rsidRDefault="00AD5F60" w:rsidP="00A77435">
            <w:pPr>
              <w:spacing w:after="0"/>
              <w:jc w:val="both"/>
            </w:pPr>
            <w:r>
              <w:t>Opis głównego powodu reklamacji.</w:t>
            </w:r>
          </w:p>
        </w:tc>
      </w:tr>
      <w:tr w:rsidR="00AD5F60" w14:paraId="79238829" w14:textId="77777777" w:rsidTr="00A77435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9238827" w14:textId="77777777" w:rsidR="00AD5F60" w:rsidRDefault="00AD5F60" w:rsidP="00A77435">
            <w:pPr>
              <w:spacing w:after="0"/>
              <w:jc w:val="both"/>
            </w:pPr>
            <w:r>
              <w:t>powodSzczegolowy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79238828" w14:textId="77777777" w:rsidR="00AD5F60" w:rsidRDefault="00AD5F60" w:rsidP="00B97728">
            <w:pPr>
              <w:spacing w:after="0"/>
              <w:rPr>
                <w:b/>
                <w:bCs/>
              </w:rPr>
            </w:pPr>
            <w:r>
              <w:t>Element określający szczegółowy powód reklamacji (</w:t>
            </w:r>
            <w:r>
              <w:rPr>
                <w:b/>
                <w:bCs/>
              </w:rPr>
              <w:t>powodSzczegolowyType).</w:t>
            </w:r>
          </w:p>
        </w:tc>
      </w:tr>
    </w:tbl>
    <w:p w14:paraId="7923882A" w14:textId="77777777" w:rsidR="00AD5F60" w:rsidRDefault="00AD5F60" w:rsidP="002D15F3">
      <w:pPr>
        <w:pStyle w:val="Tytu"/>
        <w:rPr>
          <w:rStyle w:val="Nagwek2Znak"/>
          <w:b w:val="0"/>
          <w:i w:val="0"/>
          <w:iCs w:val="0"/>
        </w:rPr>
      </w:pPr>
    </w:p>
    <w:p w14:paraId="7923882B" w14:textId="77777777" w:rsidR="00AD5F60" w:rsidRDefault="00B97728" w:rsidP="004F1903">
      <w:pPr>
        <w:rPr>
          <w:rStyle w:val="Nagwek2Znak"/>
          <w:b w:val="0"/>
        </w:rPr>
      </w:pPr>
      <w:r>
        <w:rPr>
          <w:lang w:eastAsia="pl-PL"/>
        </w:rPr>
        <w:t>Lista powodó</w:t>
      </w:r>
      <w:r w:rsidR="004F1903">
        <w:rPr>
          <w:lang w:eastAsia="pl-PL"/>
        </w:rPr>
        <w:t xml:space="preserve">w reklamacji jest udostępniana przez metodę </w:t>
      </w:r>
      <w:hyperlink w:anchor="getListaPowodowReklamacji" w:history="1">
        <w:r w:rsidR="004F1903" w:rsidRPr="004F1903">
          <w:rPr>
            <w:rStyle w:val="Hipercze"/>
            <w:lang w:eastAsia="pl-PL"/>
          </w:rPr>
          <w:t>getListaPowodowReklamacji</w:t>
        </w:r>
      </w:hyperlink>
      <w:r w:rsidR="004F1903">
        <w:rPr>
          <w:lang w:eastAsia="pl-PL"/>
        </w:rPr>
        <w:t>.</w:t>
      </w:r>
    </w:p>
    <w:p w14:paraId="7923882C" w14:textId="77777777" w:rsidR="00AD5F60" w:rsidRDefault="00AD5F60" w:rsidP="002D15F3">
      <w:pPr>
        <w:pStyle w:val="Nagwek2"/>
        <w:rPr>
          <w:rStyle w:val="Nagwek2Znak"/>
          <w:b/>
        </w:rPr>
      </w:pPr>
      <w:bookmarkStart w:id="274" w:name="uslugaPaczkowaType"/>
      <w:bookmarkStart w:id="275" w:name="_Toc56494851"/>
      <w:bookmarkEnd w:id="274"/>
      <w:r w:rsidRPr="009C71D2">
        <w:rPr>
          <w:rStyle w:val="Nagwek2Znak"/>
          <w:b/>
        </w:rPr>
        <w:t>powodSzczegolowyTyp</w:t>
      </w:r>
      <w:bookmarkEnd w:id="275"/>
    </w:p>
    <w:tbl>
      <w:tblPr>
        <w:tblpPr w:leftFromText="141" w:rightFromText="141" w:vertAnchor="text" w:horzAnchor="margin" w:tblpY="57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4"/>
        <w:gridCol w:w="6307"/>
      </w:tblGrid>
      <w:tr w:rsidR="00AD5F60" w14:paraId="7923882F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7923882D" w14:textId="77777777" w:rsidR="00AD5F60" w:rsidRDefault="00AD5F60" w:rsidP="002D15F3">
            <w:pPr>
              <w:keepNext/>
              <w:spacing w:after="0"/>
              <w:jc w:val="both"/>
            </w:pPr>
            <w:r>
              <w:t>idPowodSzczegolowy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7923882E" w14:textId="77777777" w:rsidR="00AD5F60" w:rsidRDefault="00AD5F60" w:rsidP="002D15F3">
            <w:pPr>
              <w:keepNext/>
              <w:spacing w:after="0"/>
              <w:jc w:val="both"/>
            </w:pPr>
            <w:r>
              <w:t>Identyfikator szczegółowego powodu reklamacji.</w:t>
            </w:r>
          </w:p>
        </w:tc>
      </w:tr>
      <w:tr w:rsidR="00AD5F60" w14:paraId="79238832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79238830" w14:textId="77777777" w:rsidR="00AD5F60" w:rsidRDefault="00B97728" w:rsidP="002D15F3">
            <w:pPr>
              <w:keepNext/>
              <w:spacing w:after="0"/>
              <w:jc w:val="both"/>
            </w:pPr>
            <w:r w:rsidRPr="00B97728">
              <w:t>powodSzczegolowyOpis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79238831" w14:textId="77777777" w:rsidR="00AD5F60" w:rsidRDefault="00AD5F60" w:rsidP="002D15F3">
            <w:pPr>
              <w:keepNext/>
              <w:spacing w:after="0"/>
              <w:jc w:val="both"/>
            </w:pPr>
            <w:r>
              <w:t>Opis szczegółowego powodu reklamacji.</w:t>
            </w:r>
          </w:p>
        </w:tc>
      </w:tr>
    </w:tbl>
    <w:p w14:paraId="79238833" w14:textId="77777777" w:rsidR="00AD5F60" w:rsidRPr="002D15F3" w:rsidRDefault="00AD5F60" w:rsidP="002D15F3">
      <w:pPr>
        <w:pStyle w:val="Tytu"/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</w:pPr>
      <w:r w:rsidRPr="002D15F3"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  <w:t xml:space="preserve"> Typ przeznaczony do przekazywania danych o szczegółowym powodzie reklamacji.</w:t>
      </w:r>
    </w:p>
    <w:p w14:paraId="79238834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276" w:name="_Toc406061537"/>
      <w:bookmarkStart w:id="277" w:name="_Toc56494852"/>
      <w:bookmarkStart w:id="278" w:name="_Toc406061509"/>
      <w:r w:rsidRPr="009C71D2">
        <w:rPr>
          <w:rStyle w:val="Nagwek2Znak"/>
          <w:b/>
        </w:rPr>
        <w:t>profilType</w:t>
      </w:r>
      <w:bookmarkEnd w:id="276"/>
      <w:bookmarkEnd w:id="277"/>
    </w:p>
    <w:p w14:paraId="79238835" w14:textId="77777777" w:rsidR="00AD5F60" w:rsidRDefault="00AD5F60" w:rsidP="009C71D2">
      <w:r>
        <w:t>Typ przeznaczony do przekazywania danych o profilu nadawcy (dziedziczy po adresType).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83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36" w14:textId="77777777" w:rsidR="00AD5F60" w:rsidRDefault="00AD5F60">
            <w:pPr>
              <w:spacing w:after="0"/>
              <w:jc w:val="both"/>
            </w:pPr>
            <w:r>
              <w:t>idProfil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37" w14:textId="77777777" w:rsidR="00AD5F60" w:rsidRDefault="00AD5F60">
            <w:pPr>
              <w:spacing w:after="0"/>
              <w:jc w:val="both"/>
            </w:pPr>
            <w:r>
              <w:t>Unikalny identyfikator profilu.</w:t>
            </w:r>
          </w:p>
        </w:tc>
      </w:tr>
      <w:tr w:rsidR="00AD5F60" w14:paraId="7923883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39" w14:textId="77777777" w:rsidR="00AD5F60" w:rsidRDefault="00AD5F60">
            <w:pPr>
              <w:spacing w:after="0"/>
              <w:jc w:val="both"/>
            </w:pPr>
            <w:r>
              <w:t>nazwaSkrocona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3A" w14:textId="77777777" w:rsidR="00AD5F60" w:rsidRDefault="00AD5F60">
            <w:pPr>
              <w:spacing w:after="0"/>
              <w:jc w:val="both"/>
            </w:pPr>
            <w:r>
              <w:t>Nazwa skrócona profilu.</w:t>
            </w:r>
          </w:p>
        </w:tc>
      </w:tr>
      <w:tr w:rsidR="00AD5F60" w14:paraId="7923883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3C" w14:textId="77777777" w:rsidR="00AD5F60" w:rsidRDefault="00AD5F60">
            <w:pPr>
              <w:spacing w:after="0"/>
              <w:jc w:val="both"/>
            </w:pPr>
            <w:r>
              <w:t>fax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3D" w14:textId="77777777" w:rsidR="00AD5F60" w:rsidRDefault="00AD5F60">
            <w:pPr>
              <w:spacing w:after="0"/>
              <w:jc w:val="both"/>
            </w:pPr>
            <w:r>
              <w:t>Numer faxu.</w:t>
            </w:r>
          </w:p>
        </w:tc>
      </w:tr>
    </w:tbl>
    <w:p w14:paraId="7923883F" w14:textId="77777777" w:rsidR="00AD5F60" w:rsidRDefault="00AD5F60" w:rsidP="003B61A2">
      <w:pPr>
        <w:pStyle w:val="Nagwek2"/>
        <w:rPr>
          <w:rStyle w:val="Nagwek2Znak"/>
          <w:b/>
        </w:rPr>
      </w:pPr>
      <w:bookmarkStart w:id="279" w:name="_Toc56494853"/>
      <w:bookmarkStart w:id="280" w:name="przesylkaBiznesowaPlusType"/>
      <w:bookmarkStart w:id="281" w:name="_Toc406061528"/>
      <w:r w:rsidRPr="00C84384">
        <w:rPr>
          <w:rStyle w:val="Nagwek2Znak"/>
          <w:b/>
        </w:rPr>
        <w:t>przesylkaBiznesowaPlusType</w:t>
      </w:r>
      <w:bookmarkEnd w:id="279"/>
    </w:p>
    <w:bookmarkEnd w:id="280"/>
    <w:p w14:paraId="79238840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>
        <w:rPr>
          <w:b/>
          <w:bCs/>
          <w:i/>
          <w:iCs/>
        </w:rPr>
        <w:t>przesylkaRejestrowanaType.</w:t>
      </w:r>
      <w:bookmarkEnd w:id="281"/>
    </w:p>
    <w:tbl>
      <w:tblPr>
        <w:tblpPr w:leftFromText="141" w:rightFromText="141" w:vertAnchor="text" w:tblpX="-103" w:tblpY="1"/>
        <w:tblOverlap w:val="never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473"/>
      </w:tblGrid>
      <w:tr w:rsidR="00AD5F60" w14:paraId="79238843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41" w14:textId="77777777" w:rsidR="00AD5F60" w:rsidRDefault="00AD5F60" w:rsidP="003B61A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42" w14:textId="77777777" w:rsidR="00AD5F60" w:rsidRDefault="00AD5F60" w:rsidP="003B61A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84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44" w14:textId="77777777" w:rsidR="00AD5F60" w:rsidRDefault="00AD5F60" w:rsidP="003B61A2">
            <w:pPr>
              <w:spacing w:after="0"/>
              <w:jc w:val="both"/>
            </w:pPr>
            <w:r>
              <w:t>masa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45" w14:textId="77777777" w:rsidR="00AD5F60" w:rsidRDefault="00AD5F60" w:rsidP="003B61A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84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47" w14:textId="77777777" w:rsidR="00AD5F60" w:rsidRDefault="00AD5F60" w:rsidP="003B61A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48" w14:textId="77777777" w:rsidR="00AD5F60" w:rsidRDefault="00AD5F60" w:rsidP="003B61A2">
            <w:pPr>
              <w:spacing w:after="0"/>
              <w:jc w:val="both"/>
            </w:pPr>
            <w:r>
              <w:t xml:space="preserve">Określa gabaryt przesyłki. Dopuszczalne wartości to: </w:t>
            </w:r>
            <w:r>
              <w:rPr>
                <w:b/>
                <w:bCs/>
              </w:rPr>
              <w:t>XS</w:t>
            </w:r>
            <w:r>
              <w:t xml:space="preserve">, </w:t>
            </w:r>
            <w:r>
              <w:rPr>
                <w:b/>
                <w:bCs/>
              </w:rPr>
              <w:t>S, M, L, XL, XXL</w:t>
            </w:r>
            <w:r>
              <w:t>.</w:t>
            </w:r>
          </w:p>
        </w:tc>
      </w:tr>
      <w:tr w:rsidR="00AD5F60" w14:paraId="7923884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4A" w14:textId="77777777" w:rsidR="00AD5F60" w:rsidRDefault="00AD5F60" w:rsidP="003B61A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4B" w14:textId="77777777" w:rsidR="00AD5F60" w:rsidRDefault="00AD5F60" w:rsidP="003B61A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 xml:space="preserve">skorzystania z usługi </w:t>
            </w:r>
            <w:r>
              <w:lastRenderedPageBreak/>
              <w:t>przesyłka z określoną wartością (w tym wypadku pole to jest wymagane). Kwotę należy podać w groszach.</w:t>
            </w:r>
          </w:p>
        </w:tc>
      </w:tr>
      <w:tr w:rsidR="00AD5F60" w14:paraId="7923884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4D" w14:textId="77777777" w:rsidR="00AD5F60" w:rsidRDefault="00AD5F60" w:rsidP="003B61A2">
            <w:pPr>
              <w:spacing w:after="0"/>
              <w:jc w:val="both"/>
            </w:pPr>
            <w:r w:rsidRPr="00C84384">
              <w:rPr>
                <w:color w:val="auto"/>
              </w:rPr>
              <w:lastRenderedPageBreak/>
              <w:t>kwotaTranzakcji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4E" w14:textId="77777777" w:rsidR="00AD5F60" w:rsidRDefault="00AD5F60" w:rsidP="003B61A2">
            <w:pPr>
              <w:spacing w:after="0"/>
              <w:jc w:val="both"/>
            </w:pPr>
            <w:r>
              <w:t>Pole służące określeniu wartości przesyłki, nie skutkuje określeniem przesyłki jako wartościowej.</w:t>
            </w:r>
          </w:p>
        </w:tc>
      </w:tr>
      <w:tr w:rsidR="00AD5F60" w14:paraId="7923885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50" w14:textId="77777777" w:rsidR="00AD5F60" w:rsidRPr="00C84384" w:rsidRDefault="00AD5F60" w:rsidP="003B61A2">
            <w:pPr>
              <w:spacing w:after="0"/>
              <w:jc w:val="both"/>
              <w:rPr>
                <w:color w:val="auto"/>
              </w:rPr>
            </w:pPr>
            <w:r>
              <w:t>ostroznie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51" w14:textId="77777777" w:rsidR="00AD5F60" w:rsidRDefault="00AD5F60" w:rsidP="003B61A2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85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53" w14:textId="77777777" w:rsidR="00AD5F60" w:rsidRDefault="00AD5F60" w:rsidP="003B61A2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54" w14:textId="77777777" w:rsidR="00AD5F60" w:rsidRDefault="00AD5F60" w:rsidP="003B61A2">
            <w:pPr>
              <w:spacing w:after="0"/>
              <w:jc w:val="both"/>
            </w:pPr>
            <w:r>
              <w:t xml:space="preserve">Określenie kategorii przesyłki. Dopuszczalne wartości: </w:t>
            </w: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855" w14:textId="77777777" w:rsidR="00AD5F60" w:rsidRDefault="00AD5F60" w:rsidP="003B61A2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85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57" w14:textId="77777777" w:rsidR="00AD5F60" w:rsidRDefault="00AD5F60" w:rsidP="003B61A2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58" w14:textId="77777777" w:rsidR="00AD5F60" w:rsidRPr="003B27C4" w:rsidRDefault="00AD5F60" w:rsidP="003B61A2">
            <w:pPr>
              <w:spacing w:after="0"/>
              <w:jc w:val="both"/>
              <w:rPr>
                <w:b/>
                <w:bCs/>
              </w:rPr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85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5A" w14:textId="77777777" w:rsidR="00AD5F60" w:rsidRDefault="00AD5F60" w:rsidP="003B61A2">
            <w:pPr>
              <w:spacing w:after="0"/>
              <w:jc w:val="both"/>
            </w:pPr>
            <w:r>
              <w:t>eSposobPowiadomieniaAdresata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5B" w14:textId="77777777" w:rsidR="00AD5F60" w:rsidRDefault="00AD5F60" w:rsidP="003B61A2">
            <w:pPr>
              <w:spacing w:after="0"/>
              <w:jc w:val="both"/>
            </w:pPr>
            <w:r>
              <w:t>Określenie, w jaki sposób odbiorca ma zostać powiadomiony o tym, że przesyłka jest możliwa do odebrania. Dopuszczalne wartości:</w:t>
            </w:r>
            <w:r>
              <w:rPr>
                <w:b/>
                <w:bCs/>
              </w:rPr>
              <w:t xml:space="preserve"> SMS, EMAIL</w:t>
            </w:r>
            <w:r>
              <w:t>.</w:t>
            </w:r>
          </w:p>
        </w:tc>
      </w:tr>
      <w:tr w:rsidR="00AD5F60" w14:paraId="7923885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5D" w14:textId="77777777" w:rsidR="00AD5F60" w:rsidRDefault="00AD5F60" w:rsidP="003B61A2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5E" w14:textId="77777777" w:rsidR="00AD5F60" w:rsidRDefault="00AD5F60" w:rsidP="003B61A2">
            <w:pPr>
              <w:spacing w:after="0"/>
              <w:jc w:val="both"/>
            </w:pPr>
            <w:r>
              <w:t xml:space="preserve">Określenie wewnętrznego numeru przesyłki nadanego przez klienta. </w:t>
            </w:r>
          </w:p>
        </w:tc>
      </w:tr>
      <w:tr w:rsidR="00AD5F60" w14:paraId="7923886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60" w14:textId="77777777" w:rsidR="00AD5F60" w:rsidRDefault="00AD5F60" w:rsidP="0058148B">
            <w:pPr>
              <w:spacing w:after="0"/>
              <w:jc w:val="both"/>
            </w:pPr>
            <w:r>
              <w:t>iloscDniOczekiwaniaNaWydanie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61" w14:textId="77777777" w:rsidR="00AD5F60" w:rsidRDefault="00AD5F60" w:rsidP="003B61A2">
            <w:pPr>
              <w:spacing w:after="0"/>
              <w:jc w:val="both"/>
            </w:pPr>
            <w:r>
              <w:t>Określa ile dni przesyłka ma oczekiwać w placówce przed podjęciem decyzji o zwrocie.</w:t>
            </w:r>
          </w:p>
        </w:tc>
      </w:tr>
      <w:tr w:rsidR="00AD5F60" w14:paraId="79238865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63" w14:textId="77777777" w:rsidR="00AD5F60" w:rsidRDefault="00AD5F60" w:rsidP="003B61A2">
            <w:pPr>
              <w:spacing w:after="0"/>
              <w:jc w:val="both"/>
            </w:pPr>
            <w:r>
              <w:t>oczekiwanyTerminDoreczenia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64" w14:textId="77777777" w:rsidR="00AD5F60" w:rsidRDefault="00AD5F60" w:rsidP="003B61A2">
            <w:pPr>
              <w:spacing w:after="0"/>
              <w:jc w:val="both"/>
            </w:pPr>
            <w:r>
              <w:t>Określenie terminu, kiedy przypada oczekiwany termin doręczenia.</w:t>
            </w:r>
          </w:p>
        </w:tc>
      </w:tr>
      <w:tr w:rsidR="00AD5F60" w14:paraId="79238868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66" w14:textId="77777777" w:rsidR="00AD5F60" w:rsidRDefault="00AD5F60" w:rsidP="003B61A2">
            <w:pPr>
              <w:spacing w:after="0"/>
              <w:jc w:val="both"/>
            </w:pPr>
            <w:r>
              <w:t>terminRodzajPlus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67" w14:textId="77777777" w:rsidR="00AD5F60" w:rsidRDefault="00AD5F60" w:rsidP="003B61A2">
            <w:pPr>
              <w:spacing w:after="0"/>
              <w:jc w:val="both"/>
            </w:pPr>
            <w:r>
              <w:t>Określenie pory dnia dla oczekiwanego terminu doręczenia.</w:t>
            </w:r>
          </w:p>
        </w:tc>
      </w:tr>
      <w:tr w:rsidR="00AD5F60" w14:paraId="7923886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69" w14:textId="77777777" w:rsidR="00AD5F60" w:rsidRDefault="00AD5F60" w:rsidP="003B61A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6A" w14:textId="77777777" w:rsidR="00AD5F60" w:rsidRDefault="00AD5F60" w:rsidP="003B61A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86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6C" w14:textId="77777777" w:rsidR="00AD5F60" w:rsidRDefault="00AD5F60" w:rsidP="003B61A2">
            <w:pPr>
              <w:spacing w:after="0"/>
              <w:jc w:val="both"/>
            </w:pPr>
            <w:r>
              <w:t>urzadWydaniaPrzesylki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6D" w14:textId="77777777" w:rsidR="00AD5F60" w:rsidRDefault="00AD5F60" w:rsidP="003B61A2">
            <w:pPr>
              <w:spacing w:after="0"/>
              <w:jc w:val="both"/>
            </w:pPr>
            <w:r>
              <w:t xml:space="preserve">Element typu </w:t>
            </w:r>
            <w:r w:rsidRPr="007C20F9">
              <w:rPr>
                <w:b/>
                <w:bCs/>
                <w:i/>
              </w:rPr>
              <w:t>placowkaPocztowaType</w:t>
            </w:r>
            <w:r>
              <w:rPr>
                <w:b/>
                <w:bCs/>
              </w:rPr>
              <w:t>.</w:t>
            </w:r>
          </w:p>
          <w:p w14:paraId="7923886E" w14:textId="77777777" w:rsidR="00AD5F60" w:rsidRDefault="00AD5F60" w:rsidP="003B61A2">
            <w:pPr>
              <w:spacing w:after="0"/>
              <w:jc w:val="both"/>
            </w:pPr>
            <w:r>
              <w:t>Określa urząd, w którym przesyłka będzie oczekiwać na odebranie.</w:t>
            </w:r>
          </w:p>
        </w:tc>
      </w:tr>
      <w:tr w:rsidR="00AD5F60" w14:paraId="7923887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70" w14:textId="77777777" w:rsidR="00AD5F60" w:rsidRDefault="00AD5F60" w:rsidP="003B61A2">
            <w:pPr>
              <w:spacing w:after="0"/>
              <w:jc w:val="both"/>
            </w:pPr>
            <w:r>
              <w:t>subPrzesylka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71" w14:textId="77777777" w:rsidR="00AD5F60" w:rsidRDefault="00AD5F60" w:rsidP="003B61A2">
            <w:pPr>
              <w:spacing w:after="0"/>
              <w:jc w:val="both"/>
            </w:pPr>
            <w:r>
              <w:t xml:space="preserve">Elementy typu </w:t>
            </w:r>
            <w:r>
              <w:rPr>
                <w:b/>
                <w:bCs/>
                <w:i/>
                <w:iCs/>
              </w:rPr>
              <w:t>subPrzesylkaBiznesowaPlusType</w:t>
            </w:r>
            <w:r>
              <w:t>.</w:t>
            </w:r>
          </w:p>
        </w:tc>
      </w:tr>
      <w:tr w:rsidR="00AD5F60" w14:paraId="79238875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73" w14:textId="77777777" w:rsidR="00AD5F60" w:rsidRDefault="00AD5F60" w:rsidP="003B61A2">
            <w:pPr>
              <w:spacing w:after="0"/>
              <w:jc w:val="both"/>
            </w:pPr>
            <w:r>
              <w:t>dataDrugiejProbyDoreczenia</w:t>
            </w:r>
            <w:r>
              <w:rPr>
                <w:rStyle w:val="Zakotwiczenieprzypisudolnego"/>
              </w:rPr>
              <w:footnoteReference w:id="13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74" w14:textId="77777777" w:rsidR="00AD5F60" w:rsidRDefault="00AD5F60" w:rsidP="003B61A2">
            <w:pPr>
              <w:spacing w:after="0"/>
              <w:jc w:val="both"/>
            </w:pPr>
            <w:r>
              <w:t>Określa, kiedy ma nastąpić druga próba doręczenia.</w:t>
            </w:r>
          </w:p>
        </w:tc>
      </w:tr>
      <w:tr w:rsidR="00AD5F60" w14:paraId="79238878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76" w14:textId="77777777" w:rsidR="00AD5F60" w:rsidRDefault="00AD5F60" w:rsidP="003B61A2">
            <w:pPr>
              <w:spacing w:after="0"/>
              <w:jc w:val="both"/>
            </w:pPr>
            <w:r>
              <w:t>drugaProbaDoreczeniaPoLiczbieDni</w:t>
            </w:r>
            <w:r>
              <w:rPr>
                <w:rStyle w:val="Zakotwiczenieprzypisudolnego"/>
              </w:rPr>
              <w:footnoteReference w:id="14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77" w14:textId="77777777" w:rsidR="00AD5F60" w:rsidRDefault="00AD5F60" w:rsidP="003B61A2">
            <w:pPr>
              <w:spacing w:after="0"/>
              <w:jc w:val="both"/>
            </w:pPr>
            <w:r>
              <w:t>Określa interwał czasowy (ilość dni) po jakim ma nastąpić druga próba doręczenia.</w:t>
            </w:r>
          </w:p>
        </w:tc>
      </w:tr>
      <w:tr w:rsidR="00AD5F60" w14:paraId="7923887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79" w14:textId="77777777" w:rsidR="00AD5F60" w:rsidRDefault="00AD5F60" w:rsidP="003B61A2">
            <w:pPr>
              <w:spacing w:after="0"/>
              <w:jc w:val="both"/>
              <w:rPr>
                <w:rStyle w:val="Zakotwiczenieprzypisudolnego"/>
              </w:rPr>
            </w:pPr>
            <w:r w:rsidRPr="0081555E">
              <w:t>numerTransakcjiOdbioru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7A" w14:textId="77777777" w:rsidR="00AD5F60" w:rsidRDefault="00AD5F60" w:rsidP="003B61A2">
            <w:pPr>
              <w:spacing w:after="0"/>
              <w:jc w:val="both"/>
            </w:pPr>
            <w:r>
              <w:t xml:space="preserve">Element typu </w:t>
            </w:r>
            <w:r w:rsidRPr="00FA56D8">
              <w:rPr>
                <w:b/>
              </w:rPr>
              <w:t>numerTransakcjiOdbioruType</w:t>
            </w:r>
            <w:r>
              <w:rPr>
                <w:b/>
              </w:rPr>
              <w:t xml:space="preserve"> </w:t>
            </w:r>
            <w:r>
              <w:t>określający numer transakcji</w:t>
            </w:r>
          </w:p>
        </w:tc>
      </w:tr>
      <w:tr w:rsidR="00F73735" w14:paraId="7923887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7C" w14:textId="77777777" w:rsidR="00F73735" w:rsidRPr="0081555E" w:rsidRDefault="00F73735" w:rsidP="003B61A2">
            <w:pPr>
              <w:spacing w:after="0"/>
              <w:jc w:val="both"/>
            </w:pPr>
            <w:r w:rsidRPr="00F73735">
              <w:t>sprawdzenieZawartosciPrzesylkiPrzezOdbiorce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7D" w14:textId="77777777" w:rsidR="00F73735" w:rsidRDefault="00F73735" w:rsidP="003B61A2">
            <w:pPr>
              <w:spacing w:after="0"/>
              <w:jc w:val="both"/>
            </w:pPr>
            <w:r>
              <w:t xml:space="preserve">Określa usługę komplementarną  </w:t>
            </w:r>
            <w:r w:rsidRPr="00F73735">
              <w:rPr>
                <w:b/>
                <w:bCs/>
              </w:rPr>
              <w:t>Sprawdzenie zawartości przez odbiorcę</w:t>
            </w:r>
            <w:r>
              <w:t>.</w:t>
            </w:r>
          </w:p>
          <w:p w14:paraId="7923887E" w14:textId="77777777" w:rsidR="00F73735" w:rsidRPr="00F73735" w:rsidRDefault="00F73735" w:rsidP="003B61A2">
            <w:pPr>
              <w:spacing w:after="0"/>
              <w:jc w:val="both"/>
            </w:pPr>
            <w:r>
              <w:t>Dopuszczalna wartość TRUE/FALSE</w:t>
            </w:r>
          </w:p>
        </w:tc>
      </w:tr>
      <w:tr w:rsidR="00F73735" w14:paraId="79238883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80" w14:textId="77777777" w:rsidR="00F73735" w:rsidRPr="00F73735" w:rsidRDefault="00F73735" w:rsidP="003B61A2">
            <w:pPr>
              <w:spacing w:after="0"/>
              <w:jc w:val="both"/>
            </w:pPr>
            <w:r w:rsidRPr="00F73735">
              <w:t>potwierdzenieOdbioru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81" w14:textId="77777777" w:rsidR="00F73735" w:rsidRDefault="00F73735" w:rsidP="003B61A2">
            <w:pPr>
              <w:spacing w:after="0"/>
              <w:jc w:val="both"/>
            </w:pPr>
            <w:r>
              <w:t xml:space="preserve">Określa usługę komplementarną  </w:t>
            </w:r>
            <w:r>
              <w:rPr>
                <w:b/>
                <w:bCs/>
              </w:rPr>
              <w:t>Potwierdzenie odboru</w:t>
            </w:r>
            <w:r>
              <w:t>.</w:t>
            </w:r>
          </w:p>
          <w:p w14:paraId="79238882" w14:textId="77777777" w:rsidR="00F73735" w:rsidRPr="00F73735" w:rsidRDefault="00F73735" w:rsidP="003B61A2">
            <w:pPr>
              <w:spacing w:after="0"/>
              <w:jc w:val="both"/>
            </w:pPr>
            <w:r>
              <w:lastRenderedPageBreak/>
              <w:t xml:space="preserve">Element typu </w:t>
            </w:r>
            <w:hyperlink w:anchor="potwierdzenieOdbioruBiznesowaType" w:history="1">
              <w:r w:rsidRPr="00F73735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14:paraId="79238887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84" w14:textId="77777777" w:rsidR="00F73735" w:rsidRPr="00F73735" w:rsidRDefault="00F73735" w:rsidP="003B61A2">
            <w:pPr>
              <w:spacing w:after="0"/>
              <w:jc w:val="both"/>
            </w:pPr>
            <w:r>
              <w:lastRenderedPageBreak/>
              <w:t>doreczenie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85" w14:textId="77777777" w:rsidR="00F73735" w:rsidRDefault="00F73735" w:rsidP="003B61A2">
            <w:pPr>
              <w:spacing w:after="0"/>
              <w:jc w:val="both"/>
            </w:pPr>
            <w:r>
              <w:t>Określa usługę komplementarne dotyczące doręczenia przesyłki.</w:t>
            </w:r>
          </w:p>
          <w:p w14:paraId="79238886" w14:textId="77777777" w:rsidR="00F73735" w:rsidRDefault="00F73735" w:rsidP="003B61A2">
            <w:pPr>
              <w:spacing w:after="0"/>
              <w:jc w:val="both"/>
            </w:pPr>
            <w:r>
              <w:t xml:space="preserve">Element typu </w:t>
            </w:r>
            <w:hyperlink w:anchor="potwierdzenieOdbioruBiznesowaType" w:history="1">
              <w:r w:rsidRPr="00F73735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14:paraId="7923888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238888" w14:textId="77777777" w:rsidR="00F73735" w:rsidRDefault="00F73735" w:rsidP="003B61A2">
            <w:pPr>
              <w:spacing w:after="0"/>
              <w:jc w:val="both"/>
            </w:pPr>
            <w:r w:rsidRPr="00F73735">
              <w:t>zwrotDokumentow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9238889" w14:textId="77777777" w:rsidR="00F73735" w:rsidRDefault="00F73735" w:rsidP="003B61A2">
            <w:pPr>
              <w:spacing w:after="0"/>
              <w:jc w:val="both"/>
            </w:pPr>
            <w:r>
              <w:t xml:space="preserve">Określa usługę komplementarną  </w:t>
            </w:r>
            <w:r>
              <w:rPr>
                <w:b/>
                <w:bCs/>
              </w:rPr>
              <w:t>Dokumenty zwrotne</w:t>
            </w:r>
            <w:r>
              <w:t>.</w:t>
            </w:r>
          </w:p>
          <w:p w14:paraId="7923888A" w14:textId="77777777" w:rsidR="00F73735" w:rsidRPr="00F73735" w:rsidRDefault="00F73735" w:rsidP="003B61A2">
            <w:pPr>
              <w:spacing w:after="0"/>
              <w:jc w:val="both"/>
            </w:pPr>
            <w:r>
              <w:t xml:space="preserve">Element typu </w:t>
            </w:r>
            <w:hyperlink w:anchor="zwrotDokumentowBiznesowaType" w:history="1">
              <w:r w:rsidRPr="00F73735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7923888C" w14:textId="77777777" w:rsidR="00AD5F60" w:rsidRPr="00F56A66" w:rsidRDefault="00AD5F60" w:rsidP="00C2374E">
      <w:pPr>
        <w:jc w:val="both"/>
      </w:pPr>
      <w:r w:rsidRPr="00F56A66">
        <w:t xml:space="preserve">W przypadku wybrania </w:t>
      </w:r>
      <w:r w:rsidRPr="00F56A66">
        <w:rPr>
          <w:b/>
          <w:bCs/>
        </w:rPr>
        <w:t>urzadWydaniaPrzesylki</w:t>
      </w:r>
      <w:r w:rsidRPr="00F56A66">
        <w:t xml:space="preserve"> będący Stacją PKN Orlen po utworzeniu przesyłki, otrzymujemy oprócz standardowych pól </w:t>
      </w:r>
      <w:r w:rsidRPr="00F56A66">
        <w:rPr>
          <w:b/>
          <w:bCs/>
        </w:rPr>
        <w:t>{error, NumerNadania, guid}</w:t>
      </w:r>
      <w:r>
        <w:t xml:space="preserve"> dodatkowe pole</w:t>
      </w:r>
      <w:r w:rsidRPr="00F56A66">
        <w:t xml:space="preserve"> </w:t>
      </w:r>
      <w:r w:rsidRPr="00F56A66">
        <w:rPr>
          <w:b/>
          <w:bCs/>
        </w:rPr>
        <w:t>numerTransakcjiOdbioru</w:t>
      </w:r>
      <w:r>
        <w:t>, które jest</w:t>
      </w:r>
      <w:r w:rsidRPr="00F56A66">
        <w:t xml:space="preserve"> niezbędne dla klientów, którzy przygotowują nalepki adresowe we własnych systemach.</w:t>
      </w:r>
    </w:p>
    <w:p w14:paraId="7923888D" w14:textId="77777777" w:rsidR="00AD5F60" w:rsidRPr="00D73707" w:rsidRDefault="00AD5F60" w:rsidP="003D0C28">
      <w:pPr>
        <w:pStyle w:val="Nagwek2"/>
        <w:rPr>
          <w:rStyle w:val="Nagwek2Znak"/>
          <w:b/>
        </w:rPr>
      </w:pPr>
      <w:bookmarkStart w:id="282" w:name="_Toc406061526"/>
      <w:bookmarkStart w:id="283" w:name="przesylkaBiznesowaType"/>
      <w:bookmarkStart w:id="284" w:name="_Toc56494854"/>
      <w:r w:rsidRPr="00D73707">
        <w:rPr>
          <w:rStyle w:val="Nagwek2Znak"/>
          <w:b/>
        </w:rPr>
        <w:t>przesylkaBiznesowaType</w:t>
      </w:r>
      <w:bookmarkEnd w:id="282"/>
      <w:bookmarkEnd w:id="283"/>
      <w:bookmarkEnd w:id="284"/>
    </w:p>
    <w:p w14:paraId="7923888E" w14:textId="77777777" w:rsidR="00AD5F60" w:rsidRDefault="00AD5F60" w:rsidP="003D0C28">
      <w:pPr>
        <w:jc w:val="both"/>
        <w:rPr>
          <w:b/>
          <w:bCs/>
          <w:i/>
          <w:iCs/>
        </w:rPr>
      </w:pPr>
      <w:r>
        <w:t xml:space="preserve">Typ przeznaczony na przekazywanie danych o usłudze przesyłka Kurier48.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576"/>
      </w:tblGrid>
      <w:tr w:rsidR="00AD5F60" w14:paraId="7923889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8F" w14:textId="77777777" w:rsidR="00AD5F60" w:rsidRPr="0081555E" w:rsidRDefault="00AD5F60" w:rsidP="00DA0D0D">
            <w:pPr>
              <w:spacing w:after="0"/>
              <w:jc w:val="both"/>
            </w:pPr>
            <w:r>
              <w:t>zasadySpecjalne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90" w14:textId="77777777" w:rsidR="00AD5F60" w:rsidRDefault="00AD5F60" w:rsidP="00DA0D0D">
            <w:pPr>
              <w:spacing w:after="0"/>
              <w:jc w:val="both"/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  <w:tr w:rsidR="00AD5F60" w14:paraId="7923889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92" w14:textId="77777777" w:rsidR="00AD5F60" w:rsidRDefault="00AD5F60" w:rsidP="00DA0D0D">
            <w:pPr>
              <w:spacing w:after="0"/>
              <w:jc w:val="both"/>
            </w:pPr>
            <w:r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93" w14:textId="77777777" w:rsidR="00AD5F60" w:rsidRDefault="00AD5F60" w:rsidP="00DA0D0D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897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95" w14:textId="77777777" w:rsidR="00AD5F60" w:rsidRDefault="00AD5F60" w:rsidP="00DA0D0D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96" w14:textId="77777777" w:rsidR="00AD5F60" w:rsidRDefault="00AD5F60" w:rsidP="00DA0D0D">
            <w:pPr>
              <w:spacing w:after="0"/>
              <w:jc w:val="both"/>
            </w:pPr>
            <w:r>
              <w:t xml:space="preserve">Określa gabaryt przesyłki. Dopuszczalne wartości to: </w:t>
            </w:r>
            <w:r>
              <w:rPr>
                <w:b/>
                <w:bCs/>
              </w:rPr>
              <w:t>XS</w:t>
            </w:r>
            <w:r>
              <w:t xml:space="preserve">, </w:t>
            </w:r>
            <w:r>
              <w:rPr>
                <w:b/>
                <w:bCs/>
              </w:rPr>
              <w:t>S, M, L, XL, XXL</w:t>
            </w:r>
            <w:r>
              <w:t>.</w:t>
            </w:r>
          </w:p>
        </w:tc>
      </w:tr>
      <w:tr w:rsidR="00AD5F60" w14:paraId="792388A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98" w14:textId="77777777" w:rsidR="00AD5F60" w:rsidRDefault="00AD5F60" w:rsidP="00DA0D0D">
            <w:pPr>
              <w:spacing w:after="0"/>
              <w:jc w:val="both"/>
            </w:pPr>
            <w:r>
              <w:t>niestandardowa</w:t>
            </w:r>
            <w:r>
              <w:rPr>
                <w:rStyle w:val="Odwoanieprzypisudolnego"/>
              </w:rPr>
              <w:footnoteReference w:id="15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99" w14:textId="77777777" w:rsidR="00AD5F60" w:rsidRDefault="00AD5F60" w:rsidP="00DA0D0D">
            <w:pPr>
              <w:spacing w:after="0" w:line="240" w:lineRule="auto"/>
              <w:jc w:val="both"/>
            </w:pPr>
            <w:r>
              <w:t>TRUE jeżeli przesyłka niestandardowa.</w:t>
            </w:r>
          </w:p>
          <w:p w14:paraId="7923889A" w14:textId="77777777" w:rsidR="00AD5F60" w:rsidRDefault="00AD5F60" w:rsidP="00DA0D0D">
            <w:pPr>
              <w:spacing w:after="0" w:line="240" w:lineRule="auto"/>
              <w:jc w:val="both"/>
            </w:pPr>
            <w:r>
              <w:t>Za przesyłkę niestandardową uważa się przesyłkę spełniającą przynajmniej jedno z poniższych kryteriów:</w:t>
            </w:r>
          </w:p>
          <w:p w14:paraId="7923889B" w14:textId="77777777" w:rsidR="00AD5F60" w:rsidRDefault="00AD5F60" w:rsidP="00DA0D0D">
            <w:pPr>
              <w:spacing w:after="0" w:line="240" w:lineRule="auto"/>
              <w:jc w:val="both"/>
            </w:pPr>
            <w:r>
              <w:t>wymiary wynoszące 250 cm &lt; (a+b+c) &lt; 300 cm, przy czym dł. maks. = 150 cm,</w:t>
            </w:r>
          </w:p>
          <w:p w14:paraId="7923889C" w14:textId="77777777" w:rsidR="00AD5F60" w:rsidRDefault="00AD5F60" w:rsidP="00DA0D0D">
            <w:pPr>
              <w:spacing w:after="0" w:line="240" w:lineRule="auto"/>
              <w:jc w:val="both"/>
            </w:pPr>
            <w:r>
              <w:t>wymiary wynoszące (a+b+c) &lt;= 250 cm, przy czym dł. maks. = 150 cm, posiadającej:</w:t>
            </w:r>
          </w:p>
          <w:p w14:paraId="7923889D" w14:textId="77777777" w:rsidR="00AD5F60" w:rsidRDefault="00AD5F60" w:rsidP="00DA0D0D">
            <w:pPr>
              <w:spacing w:after="0" w:line="240" w:lineRule="auto"/>
              <w:jc w:val="both"/>
            </w:pPr>
            <w:r>
              <w:t>- nieregularne kształty lub</w:t>
            </w:r>
          </w:p>
          <w:p w14:paraId="7923889E" w14:textId="77777777" w:rsidR="00AD5F60" w:rsidRDefault="00AD5F60" w:rsidP="00DA0D0D">
            <w:pPr>
              <w:spacing w:after="0" w:line="240" w:lineRule="auto"/>
              <w:jc w:val="both"/>
            </w:pPr>
            <w:r>
              <w:t>- wystające elementy, lub</w:t>
            </w:r>
          </w:p>
          <w:p w14:paraId="7923889F" w14:textId="77777777" w:rsidR="00AD5F60" w:rsidRDefault="00AD5F60" w:rsidP="00DA0D0D">
            <w:pPr>
              <w:spacing w:after="0" w:line="240" w:lineRule="auto"/>
              <w:jc w:val="both"/>
            </w:pPr>
            <w:r>
              <w:t>- składającej się z dwóch odrębnych części, połączonych w jedną nieregularną całość (np. za pomocą folii stretch, taśmy itp.).</w:t>
            </w:r>
          </w:p>
        </w:tc>
      </w:tr>
      <w:tr w:rsidR="00AD5F60" w14:paraId="792388A3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A1" w14:textId="77777777" w:rsidR="00AD5F60" w:rsidRDefault="00AD5F60" w:rsidP="00DA0D0D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A2" w14:textId="77777777" w:rsidR="00AD5F60" w:rsidRDefault="00AD5F60" w:rsidP="00DA0D0D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8A6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A4" w14:textId="77777777" w:rsidR="00AD5F60" w:rsidRDefault="00AD5F60" w:rsidP="00DA0D0D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A5" w14:textId="77777777" w:rsidR="00AD5F60" w:rsidRDefault="00AD5F60" w:rsidP="00DA0D0D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8A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A7" w14:textId="77777777" w:rsidR="00AD5F60" w:rsidRDefault="00AD5F60" w:rsidP="00DA0D0D">
            <w:pPr>
              <w:spacing w:after="0"/>
              <w:jc w:val="both"/>
            </w:pPr>
            <w:r w:rsidRPr="0081555E">
              <w:t>numerTransakcjiOdbioru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A8" w14:textId="77777777" w:rsidR="00AD5F60" w:rsidRPr="00FA56D8" w:rsidRDefault="00AD5F60" w:rsidP="00DA0D0D">
            <w:pPr>
              <w:spacing w:after="0"/>
              <w:jc w:val="both"/>
            </w:pPr>
            <w:r>
              <w:t xml:space="preserve">Atrybut typu </w:t>
            </w:r>
            <w:r w:rsidRPr="00FA56D8">
              <w:rPr>
                <w:b/>
              </w:rPr>
              <w:t>numerTransakcjiOdbioruType</w:t>
            </w:r>
            <w:r>
              <w:rPr>
                <w:b/>
              </w:rPr>
              <w:t xml:space="preserve"> </w:t>
            </w:r>
            <w:r>
              <w:t>określający numer transakcji</w:t>
            </w:r>
          </w:p>
        </w:tc>
      </w:tr>
      <w:tr w:rsidR="00AD5F60" w14:paraId="792388A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AA" w14:textId="77777777" w:rsidR="00AD5F60" w:rsidRPr="00B77DA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77DAB">
              <w:rPr>
                <w:color w:val="auto"/>
              </w:rPr>
              <w:lastRenderedPageBreak/>
              <w:t>pobranie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AB" w14:textId="77777777" w:rsidR="00AD5F60" w:rsidRPr="00B77DA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77DAB">
              <w:rPr>
                <w:color w:val="auto"/>
              </w:rPr>
              <w:t xml:space="preserve">Element typu </w:t>
            </w:r>
            <w:r w:rsidRPr="00B77DAB">
              <w:rPr>
                <w:b/>
                <w:bCs/>
                <w:i/>
                <w:iCs/>
                <w:color w:val="auto"/>
              </w:rPr>
              <w:t>pobranieType</w:t>
            </w:r>
            <w:r w:rsidRPr="00B77DAB">
              <w:rPr>
                <w:b/>
                <w:bCs/>
                <w:color w:val="auto"/>
              </w:rPr>
              <w:t>.</w:t>
            </w:r>
            <w:r w:rsidRPr="00B77DAB">
              <w:rPr>
                <w:color w:val="auto"/>
              </w:rPr>
              <w:t xml:space="preserve"> Opisujący pobranie. Jedynym możliwym sposobem pobrania dla tego typu przesyłki to wpłata na rachunek bankowy</w:t>
            </w:r>
            <w:r>
              <w:rPr>
                <w:color w:val="auto"/>
              </w:rPr>
              <w:t>.</w:t>
            </w:r>
          </w:p>
        </w:tc>
      </w:tr>
      <w:tr w:rsidR="00AD5F60" w14:paraId="792388AF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AD" w14:textId="77777777" w:rsidR="00AD5F60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47748D">
              <w:rPr>
                <w:color w:val="auto"/>
              </w:rPr>
              <w:t>urzadWydaniaEPrzesylki</w:t>
            </w:r>
            <w:r>
              <w:rPr>
                <w:rStyle w:val="Zakotwiczenieprzypisudolnego"/>
              </w:rPr>
              <w:footnoteReference w:id="16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AE" w14:textId="77777777" w:rsidR="00AD5F60" w:rsidRDefault="00AD5F60" w:rsidP="00DA0D0D">
            <w:pPr>
              <w:spacing w:after="0"/>
              <w:jc w:val="both"/>
            </w:pPr>
            <w:r>
              <w:t xml:space="preserve">Określenie, w jakim urzędzie ma zostać odebrana przesyłka. Lista urzędów możliwa do pobrania metodą </w:t>
            </w:r>
            <w:r w:rsidRPr="0047748D">
              <w:rPr>
                <w:b/>
                <w:bCs/>
                <w:i/>
                <w:iCs/>
                <w:color w:val="auto"/>
              </w:rPr>
              <w:t>getPlacowkiPocztowe.</w:t>
            </w:r>
          </w:p>
        </w:tc>
      </w:tr>
      <w:tr w:rsidR="00AD5F60" w14:paraId="792388B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B0" w14:textId="77777777" w:rsidR="00AD5F60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>
              <w:t>subPrzesylka</w:t>
            </w:r>
            <w:r>
              <w:rPr>
                <w:rStyle w:val="Zakotwiczenieprzypisudolnego"/>
              </w:rPr>
              <w:footnoteReference w:id="17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B1" w14:textId="77777777" w:rsidR="00AD5F60" w:rsidRDefault="00AD5F60" w:rsidP="00DA0D0D">
            <w:pPr>
              <w:spacing w:after="0"/>
              <w:jc w:val="both"/>
            </w:pPr>
            <w:r>
              <w:t xml:space="preserve">Elementy typu </w:t>
            </w:r>
            <w:r>
              <w:rPr>
                <w:b/>
                <w:bCs/>
                <w:i/>
                <w:iCs/>
              </w:rPr>
              <w:t xml:space="preserve">subPrzesylkaBiznesowaType </w:t>
            </w:r>
            <w:r>
              <w:t>(minimalna ilość wystąpień 4).</w:t>
            </w:r>
          </w:p>
        </w:tc>
      </w:tr>
      <w:tr w:rsidR="00AD5F60" w14:paraId="792388B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B3" w14:textId="77777777" w:rsidR="00AD5F60" w:rsidRDefault="00AD5F60" w:rsidP="00DA0D0D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B4" w14:textId="77777777" w:rsidR="00AD5F60" w:rsidRDefault="00AD5F60" w:rsidP="00DA0D0D">
            <w:pPr>
              <w:spacing w:after="0"/>
              <w:jc w:val="both"/>
            </w:pPr>
            <w:r>
              <w:t xml:space="preserve">Element typu </w:t>
            </w:r>
            <w:r w:rsidRPr="00DA6218">
              <w:rPr>
                <w:b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8B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B6" w14:textId="77777777" w:rsidR="00AD5F60" w:rsidRPr="000E7CD1" w:rsidRDefault="00AD5F60" w:rsidP="00810537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>epo</w:t>
            </w:r>
            <w:r w:rsidRPr="000E7CD1">
              <w:rPr>
                <w:rStyle w:val="Odwoanieprzypisudolnego"/>
                <w:color w:val="auto"/>
              </w:rPr>
              <w:footnoteReference w:id="18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B7" w14:textId="77777777" w:rsidR="00AD5F60" w:rsidRPr="000E7CD1" w:rsidRDefault="00AD5F60" w:rsidP="00810537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14:paraId="792388B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B9" w14:textId="77777777" w:rsidR="00AD5F60" w:rsidRDefault="00AD5F60" w:rsidP="00D668C1">
            <w:pPr>
              <w:spacing w:after="0"/>
              <w:jc w:val="both"/>
              <w:rPr>
                <w:color w:val="auto"/>
              </w:rPr>
            </w:pPr>
            <w:r>
              <w:t>adresDlaZwrotu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BA" w14:textId="77777777" w:rsidR="00AD5F60" w:rsidRPr="00C46FCE" w:rsidRDefault="00AD5F60" w:rsidP="00D668C1">
            <w:pPr>
              <w:spacing w:after="0"/>
              <w:jc w:val="both"/>
              <w:rPr>
                <w:b/>
              </w:rPr>
            </w:pPr>
            <w:r>
              <w:t xml:space="preserve">Element typu </w:t>
            </w:r>
            <w:hyperlink w:anchor="adresType" w:history="1">
              <w:r w:rsidRPr="00C46FCE">
                <w:rPr>
                  <w:rStyle w:val="Hipercze"/>
                </w:rPr>
                <w:t>adresType</w:t>
              </w:r>
            </w:hyperlink>
            <w:r>
              <w:t>. Element zawierający adres na który zostanie zwrócona przesyłka w przypadku nieodebrania przez adresata (zwrot przesyłki).</w:t>
            </w:r>
          </w:p>
        </w:tc>
      </w:tr>
      <w:tr w:rsidR="00F67A68" w14:paraId="792388BF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BC" w14:textId="77777777" w:rsidR="00F67A68" w:rsidRPr="0081555E" w:rsidRDefault="00F67A68" w:rsidP="00F67A68">
            <w:pPr>
              <w:spacing w:after="0"/>
              <w:jc w:val="both"/>
            </w:pPr>
            <w:r w:rsidRPr="00F73735">
              <w:t>sprawdzenieZawartosciPrzesylkiPrzezOdbiorce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BD" w14:textId="77777777" w:rsidR="00F67A68" w:rsidRDefault="00F67A68" w:rsidP="00F67A68">
            <w:pPr>
              <w:spacing w:after="0"/>
              <w:jc w:val="both"/>
            </w:pPr>
            <w:r>
              <w:t xml:space="preserve">Określa usługę komplementarną  </w:t>
            </w:r>
            <w:r w:rsidRPr="00F73735">
              <w:rPr>
                <w:b/>
                <w:bCs/>
              </w:rPr>
              <w:t>Sprawdzenie zawartości przez odbiorcę</w:t>
            </w:r>
            <w:r>
              <w:t>.</w:t>
            </w:r>
          </w:p>
          <w:p w14:paraId="792388BE" w14:textId="77777777" w:rsidR="00F67A68" w:rsidRPr="00F73735" w:rsidRDefault="00F67A68" w:rsidP="00F67A68">
            <w:pPr>
              <w:spacing w:after="0"/>
              <w:jc w:val="both"/>
            </w:pPr>
            <w:r>
              <w:t>Dopuszczalna wartość TRUE/FALSE</w:t>
            </w:r>
          </w:p>
        </w:tc>
      </w:tr>
      <w:tr w:rsidR="00F67A68" w14:paraId="792388C3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C0" w14:textId="77777777" w:rsidR="00F67A68" w:rsidRPr="00F73735" w:rsidRDefault="00F67A68" w:rsidP="00F67A68">
            <w:pPr>
              <w:spacing w:after="0"/>
              <w:jc w:val="both"/>
            </w:pPr>
            <w:r w:rsidRPr="00F73735">
              <w:t>potwierdzenieOdbioru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C1" w14:textId="77777777" w:rsidR="00F67A68" w:rsidRDefault="00F67A68" w:rsidP="00F67A68">
            <w:pPr>
              <w:spacing w:after="0"/>
              <w:jc w:val="both"/>
            </w:pPr>
            <w:r>
              <w:t xml:space="preserve">Określa usługę komplementarną  </w:t>
            </w:r>
            <w:r>
              <w:rPr>
                <w:b/>
                <w:bCs/>
              </w:rPr>
              <w:t>Potwierdzenie odboru</w:t>
            </w:r>
            <w:r>
              <w:t>.</w:t>
            </w:r>
          </w:p>
          <w:p w14:paraId="792388C2" w14:textId="77777777" w:rsidR="00F67A68" w:rsidRPr="00F73735" w:rsidRDefault="00F67A68" w:rsidP="00F67A68">
            <w:pPr>
              <w:spacing w:after="0"/>
              <w:jc w:val="both"/>
            </w:pPr>
            <w:r>
              <w:t xml:space="preserve">Element typu </w:t>
            </w:r>
            <w:hyperlink w:anchor="potwierdzenieOdbioruBiznesowaType" w:history="1">
              <w:r w:rsidRPr="00F73735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14:paraId="792388C7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C4" w14:textId="77777777" w:rsidR="00F67A68" w:rsidRPr="00F73735" w:rsidRDefault="00F67A68" w:rsidP="00F67A68">
            <w:pPr>
              <w:spacing w:after="0"/>
              <w:jc w:val="both"/>
            </w:pPr>
            <w:r>
              <w:t>doreczenie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C5" w14:textId="77777777" w:rsidR="00F67A68" w:rsidRDefault="00F67A68" w:rsidP="00F67A68">
            <w:pPr>
              <w:spacing w:after="0"/>
              <w:jc w:val="both"/>
            </w:pPr>
            <w:r>
              <w:t>Określa usługę komplementarne dotyczące doręczenia przesyłki.</w:t>
            </w:r>
          </w:p>
          <w:p w14:paraId="792388C6" w14:textId="77777777" w:rsidR="00F67A68" w:rsidRDefault="00F67A68" w:rsidP="00F67A68">
            <w:pPr>
              <w:spacing w:after="0"/>
              <w:jc w:val="both"/>
            </w:pPr>
            <w:r>
              <w:t xml:space="preserve">Element typu </w:t>
            </w:r>
            <w:hyperlink w:anchor="potwierdzenieOdbioruBiznesowaType" w:history="1">
              <w:r w:rsidRPr="00F73735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14:paraId="792388CB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C8" w14:textId="77777777" w:rsidR="00F67A68" w:rsidRDefault="00F67A68" w:rsidP="00F67A68">
            <w:pPr>
              <w:spacing w:after="0"/>
              <w:jc w:val="both"/>
            </w:pPr>
            <w:r w:rsidRPr="00F73735">
              <w:t>zwrotDokumentow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C9" w14:textId="77777777" w:rsidR="00F67A68" w:rsidRDefault="00F67A68" w:rsidP="00F67A68">
            <w:pPr>
              <w:spacing w:after="0"/>
              <w:jc w:val="both"/>
            </w:pPr>
            <w:r>
              <w:t xml:space="preserve">Określa usługę komplementarną  </w:t>
            </w:r>
            <w:r>
              <w:rPr>
                <w:b/>
                <w:bCs/>
              </w:rPr>
              <w:t>Dokumenty zwrotne</w:t>
            </w:r>
            <w:r>
              <w:t>.</w:t>
            </w:r>
          </w:p>
          <w:p w14:paraId="792388CA" w14:textId="77777777" w:rsidR="00F67A68" w:rsidRPr="00F73735" w:rsidRDefault="00F67A68" w:rsidP="00F67A68">
            <w:pPr>
              <w:spacing w:after="0"/>
              <w:jc w:val="both"/>
            </w:pPr>
            <w:r>
              <w:t xml:space="preserve">Element typu </w:t>
            </w:r>
            <w:hyperlink w:anchor="zwrotDokumentowBiznesowaType" w:history="1">
              <w:r w:rsidRPr="00F73735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792388CC" w14:textId="77777777" w:rsidR="00AD5F60" w:rsidRDefault="00AD5F60" w:rsidP="00F67A68">
      <w:r w:rsidRPr="005360DF">
        <w:t xml:space="preserve">W przypadku wybrania </w:t>
      </w:r>
      <w:r w:rsidRPr="00EF2FA1">
        <w:rPr>
          <w:b/>
          <w:bCs/>
          <w:color w:val="auto"/>
        </w:rPr>
        <w:t>urzadWydaniaEPrzesylki</w:t>
      </w:r>
      <w:r w:rsidRPr="00EF2FA1">
        <w:rPr>
          <w:color w:val="auto"/>
        </w:rPr>
        <w:t xml:space="preserve"> </w:t>
      </w:r>
      <w:r w:rsidRPr="005360DF">
        <w:t xml:space="preserve">będący Stacją PKN Orlen po utworzeniu przesyłki, otrzymujemy oprócz standardowych pól </w:t>
      </w:r>
      <w:r w:rsidRPr="005360DF">
        <w:rPr>
          <w:b/>
          <w:bCs/>
        </w:rPr>
        <w:t>{error, NumerNadania, guid}</w:t>
      </w:r>
      <w:r>
        <w:t xml:space="preserve"> dodatkowe pole </w:t>
      </w:r>
      <w:r w:rsidRPr="005360DF">
        <w:rPr>
          <w:b/>
          <w:bCs/>
        </w:rPr>
        <w:t>numerTransakcjiOdbioru</w:t>
      </w:r>
      <w:r>
        <w:t>, które jest</w:t>
      </w:r>
      <w:r w:rsidRPr="005360DF">
        <w:t xml:space="preserve"> niezbędne dla klientów, którzy przygotowują nalepki adresowe we własnych systemach.</w:t>
      </w:r>
    </w:p>
    <w:p w14:paraId="792388CD" w14:textId="77777777" w:rsidR="00AD5F60" w:rsidRPr="008276E2" w:rsidRDefault="00AD5F60" w:rsidP="00C2374E">
      <w:pPr>
        <w:jc w:val="both"/>
      </w:pPr>
    </w:p>
    <w:p w14:paraId="792388CE" w14:textId="77777777" w:rsidR="00AD5F60" w:rsidRPr="009C71D2" w:rsidRDefault="00AD5F60" w:rsidP="00304211">
      <w:pPr>
        <w:pStyle w:val="Nagwek2"/>
        <w:rPr>
          <w:rStyle w:val="Nagwek2Znak"/>
          <w:b/>
        </w:rPr>
      </w:pPr>
      <w:bookmarkStart w:id="285" w:name="_Toc406061547"/>
      <w:bookmarkStart w:id="286" w:name="_Toc56494855"/>
      <w:r w:rsidRPr="009C71D2">
        <w:rPr>
          <w:rStyle w:val="Nagwek2Znak"/>
          <w:b/>
        </w:rPr>
        <w:lastRenderedPageBreak/>
        <w:t>przesylkaEPOType</w:t>
      </w:r>
      <w:bookmarkEnd w:id="285"/>
      <w:bookmarkEnd w:id="286"/>
    </w:p>
    <w:p w14:paraId="792388CF" w14:textId="77777777" w:rsidR="00AD5F60" w:rsidRDefault="00AD5F60" w:rsidP="00304211">
      <w:pPr>
        <w:keepNext/>
        <w:jc w:val="both"/>
      </w:pPr>
      <w:r>
        <w:t>Typ zwracający informacje o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8D2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D0" w14:textId="77777777" w:rsidR="00AD5F60" w:rsidRDefault="00AD5F60" w:rsidP="00527572">
            <w:pPr>
              <w:keepNext/>
              <w:spacing w:after="0"/>
              <w:jc w:val="both"/>
            </w:pPr>
            <w:r>
              <w:t>guid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D1" w14:textId="77777777" w:rsidR="00AD5F60" w:rsidRDefault="00AD5F60" w:rsidP="00527572">
            <w:pPr>
              <w:keepNext/>
              <w:spacing w:after="0"/>
              <w:jc w:val="both"/>
            </w:pPr>
            <w:r>
              <w:t>Guid przesyłki, której dotyczą informacje o EPO.</w:t>
            </w:r>
          </w:p>
        </w:tc>
      </w:tr>
      <w:tr w:rsidR="00AD5F60" w14:paraId="792388D5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D3" w14:textId="77777777" w:rsidR="00AD5F60" w:rsidRDefault="00AD5F60" w:rsidP="00527572">
            <w:pPr>
              <w:keepNext/>
              <w:spacing w:after="0"/>
              <w:jc w:val="both"/>
            </w:pPr>
            <w:r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D4" w14:textId="77777777" w:rsidR="00AD5F60" w:rsidRDefault="00AD5F60" w:rsidP="00527572">
            <w:pPr>
              <w:keepNext/>
              <w:spacing w:after="0"/>
              <w:jc w:val="both"/>
            </w:pPr>
            <w:r>
              <w:t>Numer nadania przesyłki.</w:t>
            </w:r>
          </w:p>
        </w:tc>
      </w:tr>
      <w:tr w:rsidR="00AD5F60" w14:paraId="792388E2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D6" w14:textId="77777777" w:rsidR="00AD5F60" w:rsidRDefault="00AD5F60" w:rsidP="00527572">
            <w:pPr>
              <w:keepNext/>
              <w:spacing w:after="0"/>
              <w:jc w:val="both"/>
            </w:pPr>
            <w:r>
              <w:t>statusEPO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D7" w14:textId="77777777" w:rsidR="00AD5F60" w:rsidRDefault="00AD5F60" w:rsidP="00527572">
            <w:pPr>
              <w:spacing w:after="0" w:line="240" w:lineRule="auto"/>
            </w:pPr>
            <w:r>
              <w:t xml:space="preserve">Status EPO (dopuszczalne wartości: </w:t>
            </w:r>
          </w:p>
          <w:p w14:paraId="792388D8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ERROR</w:t>
            </w:r>
          </w:p>
          <w:p w14:paraId="792388D9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NADANIE</w:t>
            </w:r>
          </w:p>
          <w:p w14:paraId="792388DA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W_TRANSPORCIE</w:t>
            </w:r>
          </w:p>
          <w:p w14:paraId="792388DB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CLO</w:t>
            </w:r>
          </w:p>
          <w:p w14:paraId="792388DC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SMS</w:t>
            </w:r>
          </w:p>
          <w:p w14:paraId="792388DD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W_DORECZENIU</w:t>
            </w:r>
          </w:p>
          <w:p w14:paraId="792388DE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AWIZO</w:t>
            </w:r>
          </w:p>
          <w:p w14:paraId="792388DF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PONOWNE_AWIZO</w:t>
            </w:r>
          </w:p>
          <w:p w14:paraId="792388E0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ZWROT</w:t>
            </w:r>
          </w:p>
          <w:p w14:paraId="792388E1" w14:textId="77777777" w:rsidR="00AD5F60" w:rsidRDefault="00AD5F60" w:rsidP="00527572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DORECZONA</w:t>
            </w:r>
          </w:p>
        </w:tc>
      </w:tr>
      <w:tr w:rsidR="00AD5F60" w14:paraId="792388E5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E3" w14:textId="77777777" w:rsidR="00AD5F60" w:rsidRDefault="00AD5F60" w:rsidP="00527572">
            <w:pPr>
              <w:keepNext/>
              <w:spacing w:after="0"/>
              <w:jc w:val="both"/>
            </w:pPr>
            <w:r>
              <w:t>EPOInfo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E4" w14:textId="77777777" w:rsidR="00AD5F60" w:rsidRDefault="00AD5F60" w:rsidP="00527572">
            <w:pPr>
              <w:keepNext/>
              <w:spacing w:after="0"/>
              <w:jc w:val="both"/>
            </w:pPr>
            <w:r>
              <w:t>Element typu EPOInfoType.</w:t>
            </w:r>
          </w:p>
        </w:tc>
      </w:tr>
      <w:tr w:rsidR="00AD5F60" w14:paraId="792388E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E6" w14:textId="77777777" w:rsidR="00AD5F60" w:rsidRPr="0081555E" w:rsidRDefault="00AD5F60" w:rsidP="00527572">
            <w:pPr>
              <w:keepNext/>
              <w:spacing w:after="0"/>
              <w:jc w:val="both"/>
              <w:rPr>
                <w:color w:val="auto"/>
              </w:rPr>
            </w:pPr>
            <w:r w:rsidRPr="0081555E">
              <w:rPr>
                <w:color w:val="auto"/>
              </w:rPr>
              <w:t>biometricSignatureContent</w:t>
            </w:r>
            <w:r w:rsidRPr="0081555E">
              <w:rPr>
                <w:rStyle w:val="Odwoanieprzypisudolnego"/>
                <w:color w:val="auto"/>
              </w:rPr>
              <w:footnoteReference w:id="19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E7" w14:textId="77777777" w:rsidR="00AD5F60" w:rsidRPr="0081555E" w:rsidRDefault="00AD5F60" w:rsidP="00527572">
            <w:pPr>
              <w:keepNext/>
              <w:spacing w:after="0"/>
              <w:jc w:val="both"/>
              <w:rPr>
                <w:color w:val="auto"/>
              </w:rPr>
            </w:pPr>
            <w:r w:rsidRPr="0081555E">
              <w:rPr>
                <w:color w:val="auto"/>
              </w:rPr>
              <w:t>base64Binary</w:t>
            </w:r>
          </w:p>
        </w:tc>
      </w:tr>
    </w:tbl>
    <w:p w14:paraId="792388E9" w14:textId="77777777" w:rsidR="00AD5F60" w:rsidRDefault="00AD5F60" w:rsidP="00304211">
      <w:pPr>
        <w:keepNext/>
        <w:jc w:val="both"/>
      </w:pPr>
    </w:p>
    <w:p w14:paraId="792388EA" w14:textId="77777777" w:rsidR="00AD5F60" w:rsidRPr="009C71D2" w:rsidRDefault="00AD5F60" w:rsidP="00521343">
      <w:pPr>
        <w:pStyle w:val="Nagwek2"/>
        <w:rPr>
          <w:rStyle w:val="Nagwek2Znak"/>
          <w:b/>
        </w:rPr>
      </w:pPr>
      <w:bookmarkStart w:id="287" w:name="_Toc406061558"/>
      <w:bookmarkStart w:id="288" w:name="_Toc56494856"/>
      <w:bookmarkStart w:id="289" w:name="przesylkaEZwrotPaczkaType"/>
      <w:bookmarkEnd w:id="278"/>
      <w:r w:rsidRPr="009C71D2">
        <w:rPr>
          <w:rStyle w:val="Nagwek2Znak"/>
          <w:b/>
        </w:rPr>
        <w:t>przesylkaEZwrotPaczkaType</w:t>
      </w:r>
      <w:bookmarkEnd w:id="287"/>
      <w:bookmarkEnd w:id="288"/>
    </w:p>
    <w:bookmarkEnd w:id="289"/>
    <w:p w14:paraId="792388EB" w14:textId="77777777" w:rsidR="00AD5F60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>
        <w:t xml:space="preserve">Typ przeznaczony na przekazywanie danych o usłudze przesyłka EZwrot Paczka.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8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EC" w14:textId="77777777" w:rsidR="00AD5F60" w:rsidRDefault="00AD5F60" w:rsidP="00527572">
            <w:pPr>
              <w:spacing w:after="0"/>
              <w:jc w:val="both"/>
            </w:pPr>
            <w:r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ED" w14:textId="77777777" w:rsidR="00AD5F60" w:rsidRDefault="00AD5F60" w:rsidP="00527572">
            <w:pPr>
              <w:spacing w:after="0"/>
              <w:jc w:val="both"/>
            </w:pPr>
            <w:r>
              <w:t>Określenie numeru nadania EZwrotu.</w:t>
            </w:r>
          </w:p>
        </w:tc>
      </w:tr>
      <w:tr w:rsidR="00E62B0E" w14:paraId="792388F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EF" w14:textId="77777777" w:rsidR="00E62B0E" w:rsidRDefault="00E62B0E" w:rsidP="00527572">
            <w:pPr>
              <w:spacing w:after="0"/>
              <w:jc w:val="both"/>
            </w:pPr>
            <w:r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F0" w14:textId="77777777" w:rsidR="00E62B0E" w:rsidRDefault="00E62B0E" w:rsidP="00E62B0E">
            <w:pPr>
              <w:spacing w:after="0"/>
            </w:pPr>
            <w:r>
              <w:t xml:space="preserve">Identyfikator sklepu (zgodny z idShop w </w:t>
            </w:r>
            <w:hyperlink w:anchor="shopEZwrotType" w:history="1">
              <w:r w:rsidRPr="00E62B0E">
                <w:rPr>
                  <w:rStyle w:val="Hipercze"/>
                </w:rPr>
                <w:t>shopEZwrotType</w:t>
              </w:r>
            </w:hyperlink>
            <w:r>
              <w:t>) do którego kierowany jest zwrot.</w:t>
            </w:r>
          </w:p>
        </w:tc>
      </w:tr>
    </w:tbl>
    <w:p w14:paraId="792388F2" w14:textId="77777777" w:rsidR="00AD5F60" w:rsidRDefault="00AD5F60" w:rsidP="00521343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8F3" w14:textId="77777777" w:rsidR="00AD5F60" w:rsidRPr="009C71D2" w:rsidRDefault="00AD5F60" w:rsidP="00521343">
      <w:pPr>
        <w:pStyle w:val="Nagwek2"/>
        <w:rPr>
          <w:rStyle w:val="Nagwek2Znak"/>
          <w:b/>
        </w:rPr>
      </w:pPr>
      <w:bookmarkStart w:id="290" w:name="_Toc406061557"/>
      <w:bookmarkStart w:id="291" w:name="_Toc56494857"/>
      <w:bookmarkStart w:id="292" w:name="przesylkaEZwrotPocztexType"/>
      <w:r w:rsidRPr="009C71D2">
        <w:rPr>
          <w:rStyle w:val="Nagwek2Znak"/>
          <w:b/>
        </w:rPr>
        <w:t>przesylkaEZwrotPocztexType</w:t>
      </w:r>
      <w:bookmarkEnd w:id="290"/>
      <w:bookmarkEnd w:id="291"/>
    </w:p>
    <w:bookmarkEnd w:id="292"/>
    <w:p w14:paraId="792388F4" w14:textId="77777777" w:rsidR="00AD5F60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>
        <w:t xml:space="preserve">Typ przeznaczony na przekazywanie danych o usłudze przesyłka EZwrot Pocztex.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8F7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F5" w14:textId="77777777" w:rsidR="00AD5F60" w:rsidRDefault="00AD5F60" w:rsidP="00527572">
            <w:pPr>
              <w:spacing w:after="0"/>
              <w:jc w:val="both"/>
            </w:pPr>
            <w:r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F6" w14:textId="77777777" w:rsidR="00AD5F60" w:rsidRDefault="00AD5F60" w:rsidP="00527572">
            <w:pPr>
              <w:spacing w:after="0"/>
              <w:jc w:val="both"/>
            </w:pPr>
            <w:r>
              <w:t>Określenie numeru nadania EZwrotu.</w:t>
            </w:r>
          </w:p>
        </w:tc>
      </w:tr>
      <w:tr w:rsidR="00E62B0E" w14:paraId="792388FA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8F8" w14:textId="77777777" w:rsidR="00E62B0E" w:rsidRDefault="00E62B0E" w:rsidP="00E62B0E">
            <w:pPr>
              <w:spacing w:after="0"/>
              <w:jc w:val="both"/>
            </w:pPr>
            <w:r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8F9" w14:textId="77777777" w:rsidR="00E62B0E" w:rsidRDefault="00E62B0E" w:rsidP="00E62B0E">
            <w:pPr>
              <w:spacing w:after="0"/>
            </w:pPr>
            <w:r>
              <w:t xml:space="preserve">Identyfikator sklepu (zgodny z idShop w </w:t>
            </w:r>
            <w:hyperlink w:anchor="shopEZwrotType" w:history="1">
              <w:r w:rsidRPr="00E62B0E">
                <w:rPr>
                  <w:rStyle w:val="Hipercze"/>
                </w:rPr>
                <w:t>shopEZwrotType</w:t>
              </w:r>
            </w:hyperlink>
            <w:r>
              <w:t>) do którego kierowany jest zwrot.</w:t>
            </w:r>
          </w:p>
        </w:tc>
      </w:tr>
    </w:tbl>
    <w:p w14:paraId="792388FB" w14:textId="77777777" w:rsidR="00AD5F60" w:rsidRDefault="00AD5F60" w:rsidP="00521343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8FC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293" w:name="_Toc406061535"/>
      <w:bookmarkStart w:id="294" w:name="_Toc56494858"/>
      <w:r w:rsidRPr="009C71D2">
        <w:rPr>
          <w:rStyle w:val="Nagwek2Znak"/>
          <w:b/>
        </w:rPr>
        <w:t>przesylkaFirmowaPoleconaType</w:t>
      </w:r>
      <w:bookmarkEnd w:id="293"/>
      <w:bookmarkEnd w:id="294"/>
    </w:p>
    <w:p w14:paraId="792388FD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dodatkowych danych dla usługi przesyłki polecona formowa. Klasa ta dziedziczy po klasie </w:t>
      </w:r>
      <w:r>
        <w:rPr>
          <w:b/>
          <w:bCs/>
          <w:i/>
          <w:iCs/>
        </w:rPr>
        <w:t>przesylkaPoleconaKrajowaType.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90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8FE" w14:textId="77777777" w:rsidR="00AD5F60" w:rsidRDefault="00AD5F60" w:rsidP="00527572">
            <w:pPr>
              <w:spacing w:after="0"/>
              <w:jc w:val="both"/>
            </w:pPr>
            <w:r>
              <w:t xml:space="preserve">miejscowa 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8FF" w14:textId="77777777" w:rsidR="00AD5F60" w:rsidRDefault="00AD5F60" w:rsidP="00527572">
            <w:pPr>
              <w:spacing w:after="0"/>
              <w:jc w:val="both"/>
            </w:pPr>
            <w:r>
              <w:t>Określenie usługi komplementarnej Miejscowa.</w:t>
            </w:r>
          </w:p>
        </w:tc>
      </w:tr>
      <w:tr w:rsidR="00AD5F60" w14:paraId="7923890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901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902" w14:textId="77777777" w:rsidR="00AD5F60" w:rsidRDefault="00AD5F60" w:rsidP="00527572">
            <w:pPr>
              <w:spacing w:after="0"/>
              <w:jc w:val="both"/>
            </w:pPr>
            <w:r>
              <w:t>Określenie usługi komplementarnej obszarMiasto.</w:t>
            </w:r>
          </w:p>
        </w:tc>
      </w:tr>
      <w:tr w:rsidR="00AD5F60" w14:paraId="7923890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904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  <w:r>
              <w:rPr>
                <w:rStyle w:val="Odwoanieprzypisudolnego"/>
              </w:rPr>
              <w:footnoteReference w:id="20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905" w14:textId="77777777" w:rsidR="00AD5F60" w:rsidRDefault="00AD5F60" w:rsidP="002134BF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906" w14:textId="77777777" w:rsidR="00AD5F60" w:rsidRDefault="00AD5F60" w:rsidP="002134BF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907" w14:textId="77777777" w:rsidR="00AD5F60" w:rsidRDefault="00AD5F60" w:rsidP="002134BF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90B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909" w14:textId="77777777" w:rsidR="00AD5F60" w:rsidRDefault="00AD5F60" w:rsidP="00527572">
            <w:pPr>
              <w:spacing w:after="0"/>
              <w:jc w:val="both"/>
            </w:pPr>
            <w:r>
              <w:t>zasadySpecjalne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90A" w14:textId="77777777" w:rsidR="00AD5F60" w:rsidRDefault="00AD5F60" w:rsidP="002134BF">
            <w:pPr>
              <w:spacing w:after="0"/>
              <w:jc w:val="both"/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</w:tbl>
    <w:p w14:paraId="7923890C" w14:textId="77777777" w:rsidR="00AD5F60" w:rsidRDefault="00AD5F60" w:rsidP="00C43917">
      <w:pPr>
        <w:jc w:val="both"/>
      </w:pPr>
    </w:p>
    <w:p w14:paraId="7923890D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295" w:name="_Toc406061512"/>
      <w:bookmarkStart w:id="296" w:name="_Toc56494859"/>
      <w:r w:rsidRPr="009C71D2">
        <w:rPr>
          <w:rStyle w:val="Nagwek2Znak"/>
          <w:b/>
        </w:rPr>
        <w:t>przesylkaListowaZadeklarowanaWartoscType</w:t>
      </w:r>
      <w:bookmarkEnd w:id="295"/>
      <w:bookmarkEnd w:id="296"/>
    </w:p>
    <w:p w14:paraId="7923890E" w14:textId="77777777" w:rsidR="00AD5F60" w:rsidRDefault="00AD5F60" w:rsidP="000C5FFD">
      <w:pPr>
        <w:jc w:val="both"/>
        <w:rPr>
          <w:b/>
          <w:bCs/>
          <w:i/>
          <w:iCs/>
        </w:rPr>
      </w:pPr>
      <w:r>
        <w:t xml:space="preserve">Typ przeznaczony na przekazywanie danych o usłudze przesyłka listowa z zadeklarowana wartością.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91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0F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10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91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12" w14:textId="77777777" w:rsidR="00AD5F60" w:rsidRDefault="00AD5F60" w:rsidP="00527572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13" w14:textId="77777777" w:rsidR="00AD5F60" w:rsidRDefault="00AD5F60" w:rsidP="00527572">
            <w:pPr>
              <w:spacing w:after="0"/>
              <w:jc w:val="both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91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15" w14:textId="77777777" w:rsidR="00AD5F60" w:rsidRDefault="00AD5F60" w:rsidP="00527572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16" w14:textId="77777777" w:rsidR="00AD5F60" w:rsidRDefault="00AD5F60" w:rsidP="00527572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917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918" w14:textId="77777777" w:rsidR="00AD5F60" w:rsidRDefault="00AD5F60" w:rsidP="00527572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91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1A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1B" w14:textId="77777777" w:rsidR="00AD5F60" w:rsidRDefault="00AD5F60" w:rsidP="007810B4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91C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91D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92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1F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20" w14:textId="77777777" w:rsidR="00AD5F60" w:rsidRDefault="00AD5F60" w:rsidP="008407B4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92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22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23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</w:tbl>
    <w:p w14:paraId="79238925" w14:textId="77777777" w:rsidR="00AD5F60" w:rsidRDefault="00AD5F60" w:rsidP="00C43917">
      <w:pPr>
        <w:jc w:val="both"/>
      </w:pPr>
    </w:p>
    <w:p w14:paraId="79238926" w14:textId="77777777" w:rsidR="00AD5F60" w:rsidRPr="00601BB9" w:rsidRDefault="00AD5F60" w:rsidP="009C71D2">
      <w:pPr>
        <w:pStyle w:val="Nagwek2"/>
        <w:rPr>
          <w:rStyle w:val="Nagwek2Znak"/>
          <w:b/>
        </w:rPr>
      </w:pPr>
      <w:bookmarkStart w:id="297" w:name="_Toc406061513"/>
      <w:bookmarkStart w:id="298" w:name="_Toc56494860"/>
      <w:bookmarkStart w:id="299" w:name="_Toc406061544"/>
      <w:r w:rsidRPr="008E5C2B">
        <w:rPr>
          <w:rStyle w:val="Nagwek2Znak"/>
          <w:b/>
          <w:strike/>
        </w:rPr>
        <w:t>przesylkaNaWarunkachSzczegolnychType</w:t>
      </w:r>
      <w:bookmarkEnd w:id="297"/>
      <w:r>
        <w:rPr>
          <w:rStyle w:val="Odwoanieprzypisudolnego"/>
          <w:bCs w:val="0"/>
          <w:i w:val="0"/>
          <w:iCs w:val="0"/>
        </w:rPr>
        <w:footnoteReference w:id="21"/>
      </w:r>
      <w:bookmarkEnd w:id="298"/>
    </w:p>
    <w:p w14:paraId="79238927" w14:textId="77777777" w:rsidR="00AD5F60" w:rsidRPr="00601BB9" w:rsidRDefault="00AD5F60" w:rsidP="00E377A1">
      <w:pPr>
        <w:jc w:val="both"/>
        <w:rPr>
          <w:b/>
          <w:bCs/>
          <w:i/>
          <w:iCs/>
          <w:color w:val="auto"/>
        </w:rPr>
      </w:pPr>
      <w:r w:rsidRPr="00601BB9">
        <w:rPr>
          <w:color w:val="auto"/>
        </w:rPr>
        <w:t xml:space="preserve">Typ przeznaczony na przekazywanie danych o usłudze przesyłka na warunkach szczególnych. Klasa ta dziedziczy po klasie </w:t>
      </w:r>
      <w:r w:rsidRPr="00601BB9">
        <w:rPr>
          <w:b/>
          <w:bCs/>
          <w:i/>
          <w:iCs/>
          <w:color w:val="auto"/>
        </w:rPr>
        <w:t>przesylkaRejestrowanaType.</w:t>
      </w:r>
    </w:p>
    <w:tbl>
      <w:tblPr>
        <w:tblW w:w="973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14:paraId="7923892A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79238928" w14:textId="77777777" w:rsidR="00AD5F60" w:rsidRDefault="00AD5F60" w:rsidP="00F76183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9238929" w14:textId="77777777" w:rsidR="00AD5F60" w:rsidRDefault="00AD5F60" w:rsidP="00F76183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92D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7923892B" w14:textId="77777777" w:rsidR="00AD5F60" w:rsidRDefault="00AD5F60" w:rsidP="00F76183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923892C" w14:textId="77777777" w:rsidR="00AD5F60" w:rsidRDefault="00AD5F60" w:rsidP="00F76183">
            <w:pPr>
              <w:spacing w:after="0"/>
              <w:jc w:val="both"/>
            </w:pPr>
            <w:r>
              <w:t xml:space="preserve">Określenie ilości potwierdzeń odbioru. Domyślnie 0. Podanie wartości </w:t>
            </w:r>
            <w:r>
              <w:lastRenderedPageBreak/>
              <w:t>1 oznacza chęć skorzystania z usługi przesłania za potwierdzeniem odbioru.</w:t>
            </w:r>
          </w:p>
        </w:tc>
      </w:tr>
      <w:tr w:rsidR="00AD5F60" w14:paraId="79238932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7923892E" w14:textId="77777777" w:rsidR="00AD5F60" w:rsidRDefault="00AD5F60" w:rsidP="00F76183">
            <w:pPr>
              <w:spacing w:after="0"/>
              <w:jc w:val="both"/>
            </w:pPr>
            <w:r>
              <w:lastRenderedPageBreak/>
              <w:t>kategoria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923892F" w14:textId="77777777" w:rsidR="00AD5F60" w:rsidRDefault="00AD5F60" w:rsidP="00F76183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930" w14:textId="77777777" w:rsidR="00AD5F60" w:rsidRDefault="00AD5F60" w:rsidP="00F76183">
            <w:pPr>
              <w:spacing w:after="0"/>
              <w:jc w:val="both"/>
            </w:pP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931" w14:textId="77777777" w:rsidR="00AD5F60" w:rsidRDefault="00AD5F60" w:rsidP="00F76183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935" w14:textId="77777777" w:rsidTr="00A7256C">
        <w:trPr>
          <w:trHeight w:val="417"/>
        </w:trPr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79238933" w14:textId="77777777" w:rsidR="00AD5F60" w:rsidRDefault="00AD5F60" w:rsidP="00F76183">
            <w:pPr>
              <w:spacing w:after="0"/>
              <w:jc w:val="both"/>
            </w:pPr>
            <w:r>
              <w:t>masa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9238934" w14:textId="77777777" w:rsidR="00AD5F60" w:rsidRDefault="00AD5F60" w:rsidP="00F76183">
            <w:pPr>
              <w:spacing w:after="0"/>
              <w:jc w:val="both"/>
            </w:pPr>
            <w:r>
              <w:t>Ciężar przesyłki w gramach.</w:t>
            </w:r>
          </w:p>
        </w:tc>
      </w:tr>
    </w:tbl>
    <w:p w14:paraId="79238936" w14:textId="77777777" w:rsidR="00AD5F60" w:rsidRPr="000361D7" w:rsidRDefault="00AD5F60" w:rsidP="000361D7"/>
    <w:p w14:paraId="79238937" w14:textId="77777777" w:rsidR="00AD5F60" w:rsidRPr="000361D7" w:rsidRDefault="00AD5F60" w:rsidP="000361D7"/>
    <w:p w14:paraId="79238938" w14:textId="77777777" w:rsidR="00AD5F60" w:rsidRDefault="00AD5F60" w:rsidP="00AD5F60">
      <w:pPr>
        <w:pStyle w:val="Nagwek2"/>
        <w:rPr>
          <w:rStyle w:val="Nagwek2Znak"/>
          <w:b/>
          <w:bCs/>
          <w:iCs/>
        </w:rPr>
      </w:pPr>
      <w:bookmarkStart w:id="300" w:name="przesylkaNierejestrowanaKrajowaType"/>
      <w:bookmarkStart w:id="301" w:name="_Toc56494861"/>
      <w:bookmarkEnd w:id="300"/>
      <w:r w:rsidRPr="00AD5F60">
        <w:rPr>
          <w:rStyle w:val="Nagwek2Znak"/>
          <w:b/>
          <w:bCs/>
          <w:iCs/>
        </w:rPr>
        <w:t>przesylkaNierejestrowanaKrajowaType</w:t>
      </w:r>
      <w:bookmarkEnd w:id="301"/>
    </w:p>
    <w:p w14:paraId="79238939" w14:textId="77777777" w:rsidR="00AD5F60" w:rsidRDefault="00AD5F60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AB1365">
        <w:t xml:space="preserve">Klasa dziedziczy po </w:t>
      </w:r>
      <w:r w:rsidRPr="00AD5F60">
        <w:rPr>
          <w:rStyle w:val="Nagwek2Znak"/>
          <w:rFonts w:ascii="Calibri" w:hAnsi="Calibri" w:cs="Calibri"/>
          <w:bCs w:val="0"/>
          <w:i w:val="0"/>
          <w:iCs w:val="0"/>
          <w:sz w:val="22"/>
          <w:szCs w:val="22"/>
          <w:lang w:eastAsia="en-US"/>
        </w:rPr>
        <w:t>przesylkaNieRejestrowanaType</w:t>
      </w:r>
      <w: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6F158F" w14:paraId="7923893E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3A" w14:textId="77777777" w:rsidR="006F158F" w:rsidRDefault="006F158F" w:rsidP="00A01021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3B" w14:textId="77777777" w:rsidR="006F158F" w:rsidRDefault="006F158F" w:rsidP="006F158F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93C" w14:textId="77777777" w:rsidR="006F158F" w:rsidRDefault="006F158F" w:rsidP="006F158F">
            <w:pPr>
              <w:spacing w:after="0"/>
              <w:jc w:val="both"/>
            </w:pPr>
            <w:r>
              <w:rPr>
                <w:b/>
                <w:bCs/>
              </w:rPr>
              <w:t>EKONOMICZNA,</w:t>
            </w:r>
          </w:p>
          <w:p w14:paraId="7923893D" w14:textId="77777777" w:rsidR="006F158F" w:rsidRDefault="006F158F" w:rsidP="006F158F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6F158F" w14:paraId="79238942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3F" w14:textId="77777777" w:rsidR="006F158F" w:rsidRDefault="006F158F" w:rsidP="00A01021">
            <w:pPr>
              <w:spacing w:after="0"/>
              <w:jc w:val="both"/>
            </w:pPr>
            <w:r>
              <w:t>format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40" w14:textId="77777777" w:rsidR="006F158F" w:rsidRDefault="006F158F" w:rsidP="00A01021">
            <w:pPr>
              <w:spacing w:after="0"/>
              <w:jc w:val="both"/>
            </w:pPr>
            <w:r>
              <w:t xml:space="preserve">Atrybut typu </w:t>
            </w:r>
            <w:hyperlink w:anchor="formatType" w:history="1">
              <w:r w:rsidRPr="006F158F">
                <w:rPr>
                  <w:rStyle w:val="Hipercze"/>
                </w:rPr>
                <w:t>formatType</w:t>
              </w:r>
            </w:hyperlink>
            <w:r>
              <w:t xml:space="preserve">. </w:t>
            </w:r>
          </w:p>
          <w:p w14:paraId="79238941" w14:textId="77777777" w:rsidR="006F158F" w:rsidRDefault="006F158F" w:rsidP="00A01021">
            <w:pPr>
              <w:spacing w:after="0"/>
              <w:jc w:val="both"/>
            </w:pPr>
            <w:r>
              <w:t xml:space="preserve">Określa format przesyłki. Dopuszczalne wartości: </w:t>
            </w:r>
            <w:r>
              <w:rPr>
                <w:b/>
              </w:rPr>
              <w:t>S</w:t>
            </w:r>
            <w:r>
              <w:t xml:space="preserve">, </w:t>
            </w:r>
            <w:r>
              <w:rPr>
                <w:b/>
              </w:rPr>
              <w:t>M</w:t>
            </w:r>
            <w:r>
              <w:t xml:space="preserve">, </w:t>
            </w:r>
            <w:r>
              <w:rPr>
                <w:b/>
              </w:rPr>
              <w:t>L</w:t>
            </w:r>
            <w:r>
              <w:t>.</w:t>
            </w:r>
          </w:p>
        </w:tc>
      </w:tr>
      <w:tr w:rsidR="006F158F" w14:paraId="79238945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43" w14:textId="77777777" w:rsidR="006F158F" w:rsidRDefault="006F158F" w:rsidP="00A01021">
            <w:pPr>
              <w:spacing w:after="0"/>
              <w:jc w:val="both"/>
            </w:pPr>
            <w:r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44" w14:textId="77777777" w:rsidR="006F158F" w:rsidRDefault="006F158F" w:rsidP="00A01021">
            <w:pPr>
              <w:spacing w:after="0"/>
              <w:jc w:val="both"/>
            </w:pPr>
            <w:r>
              <w:t>Ciężar przesyłki w gramach.</w:t>
            </w:r>
          </w:p>
        </w:tc>
      </w:tr>
    </w:tbl>
    <w:p w14:paraId="79238946" w14:textId="77777777" w:rsidR="006F158F" w:rsidRPr="00AD5F60" w:rsidRDefault="006F158F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</w:p>
    <w:p w14:paraId="79238947" w14:textId="77777777" w:rsidR="00AD5F60" w:rsidRPr="00AD5F60" w:rsidRDefault="00AD5F60" w:rsidP="00AD5F60">
      <w:pPr>
        <w:pStyle w:val="Nagwek2"/>
        <w:rPr>
          <w:rStyle w:val="Nagwek2Znak"/>
          <w:b/>
        </w:rPr>
      </w:pPr>
      <w:bookmarkStart w:id="302" w:name="_Toc56494862"/>
      <w:r w:rsidRPr="00AD5F60">
        <w:rPr>
          <w:rStyle w:val="Nagwek2Znak"/>
          <w:b/>
        </w:rPr>
        <w:t>przesylkaNieRejestrowanaType</w:t>
      </w:r>
      <w:bookmarkEnd w:id="302"/>
    </w:p>
    <w:p w14:paraId="79238948" w14:textId="77777777" w:rsidR="00AD5F60" w:rsidRDefault="00AD5F60" w:rsidP="00C2374E">
      <w:pPr>
        <w:jc w:val="both"/>
      </w:pPr>
      <w:r w:rsidRPr="009C71D2">
        <w:t>Klasa abstrakcyjna,</w:t>
      </w:r>
      <w:r>
        <w:t xml:space="preserve"> klasa dziedziczy po </w:t>
      </w:r>
      <w:r>
        <w:rPr>
          <w:b/>
          <w:bCs/>
          <w:i/>
          <w:iCs/>
        </w:rPr>
        <w:t>przesylkaType</w:t>
      </w:r>
      <w:r>
        <w:t>. Zawiera wspólne elementy dla wszystkich przesyłek przekazywanych poprzez webserwis. Po tej klasie dziedziczą wszystkie klasy obiektów przesyłek nierejestrowanych. Klasy przesyłek różnią się od siebie w zależności od usługi, z której chcemy skorzystać.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7"/>
        <w:gridCol w:w="7403"/>
      </w:tblGrid>
      <w:tr w:rsidR="00AD5F60" w14:paraId="7923894B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949" w14:textId="77777777" w:rsidR="00AD5F60" w:rsidRDefault="00AD5F60">
            <w:pPr>
              <w:spacing w:after="0"/>
              <w:jc w:val="both"/>
            </w:pPr>
            <w:r>
              <w:t>ilość</w:t>
            </w:r>
          </w:p>
        </w:tc>
        <w:tc>
          <w:tcPr>
            <w:tcW w:w="7403" w:type="dxa"/>
            <w:shd w:val="clear" w:color="auto" w:fill="FFFFFF"/>
            <w:tcMar>
              <w:left w:w="103" w:type="dxa"/>
            </w:tcMar>
          </w:tcPr>
          <w:p w14:paraId="7923894A" w14:textId="77777777" w:rsidR="00AD5F60" w:rsidRDefault="00AD5F60">
            <w:pPr>
              <w:spacing w:after="0"/>
              <w:jc w:val="both"/>
            </w:pPr>
            <w:r>
              <w:t>Pole określające ilość przesyłek danego typu 1-9999999.</w:t>
            </w:r>
          </w:p>
        </w:tc>
      </w:tr>
    </w:tbl>
    <w:p w14:paraId="7923894C" w14:textId="77777777" w:rsidR="00AD5F60" w:rsidRDefault="00AD5F60">
      <w:pPr>
        <w:jc w:val="both"/>
      </w:pPr>
    </w:p>
    <w:p w14:paraId="7923894D" w14:textId="77777777" w:rsidR="00AD5F60" w:rsidRPr="001A59C7" w:rsidRDefault="00AD5F60" w:rsidP="004753BF">
      <w:pPr>
        <w:pStyle w:val="Nagwek2"/>
        <w:rPr>
          <w:rStyle w:val="Nagwek2Znak"/>
          <w:b/>
        </w:rPr>
      </w:pPr>
      <w:bookmarkStart w:id="303" w:name="_Toc56494863"/>
      <w:r>
        <w:rPr>
          <w:rStyle w:val="Nagwek2Znak"/>
          <w:b/>
        </w:rPr>
        <w:t>przesylkaNierejestrowanaZNumerem</w:t>
      </w:r>
      <w:r w:rsidRPr="001A59C7">
        <w:rPr>
          <w:rStyle w:val="Nagwek2Znak"/>
          <w:b/>
        </w:rPr>
        <w:t>Type</w:t>
      </w:r>
      <w:bookmarkEnd w:id="303"/>
    </w:p>
    <w:p w14:paraId="7923894E" w14:textId="77777777" w:rsidR="00AD5F60" w:rsidRDefault="00AD5F60" w:rsidP="004753BF">
      <w:pPr>
        <w:jc w:val="both"/>
        <w:rPr>
          <w:b/>
          <w:bCs/>
          <w:i/>
          <w:iCs/>
        </w:rPr>
      </w:pPr>
      <w:r w:rsidRPr="009C71D2">
        <w:t>Typ przeznaczony</w:t>
      </w:r>
      <w:r>
        <w:t xml:space="preserve"> na przekazywanie dodatkowych danych dla usługi listy nierejestrowany z numerem nadania.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14:paraId="79238951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4F" w14:textId="77777777" w:rsidR="00AD5F60" w:rsidRDefault="00AD5F60" w:rsidP="0072559B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50" w14:textId="77777777" w:rsidR="00AD5F60" w:rsidRDefault="00AD5F60" w:rsidP="0072559B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954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52" w14:textId="77777777" w:rsidR="00AD5F60" w:rsidRDefault="00AD5F60" w:rsidP="009F77A0">
            <w:pPr>
              <w:spacing w:after="0"/>
              <w:jc w:val="both"/>
            </w:pPr>
            <w:r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53" w14:textId="77777777" w:rsidR="00AD5F60" w:rsidRDefault="00AD5F60" w:rsidP="009F77A0">
            <w:pPr>
              <w:spacing w:after="0"/>
              <w:jc w:val="both"/>
            </w:pPr>
            <w:r>
              <w:t xml:space="preserve">Element klasy </w:t>
            </w:r>
            <w:r>
              <w:rPr>
                <w:b/>
                <w:bCs/>
                <w:i/>
                <w:iCs/>
              </w:rPr>
              <w:t>adresType</w:t>
            </w:r>
            <w:r>
              <w:t xml:space="preserve"> –zawiera informacje o odbiorcy przesyłki.</w:t>
            </w:r>
          </w:p>
        </w:tc>
      </w:tr>
      <w:tr w:rsidR="00AD5F60" w14:paraId="79238957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55" w14:textId="77777777" w:rsidR="00AD5F60" w:rsidRDefault="00AD5F60" w:rsidP="009F77A0">
            <w:pPr>
              <w:spacing w:after="0"/>
              <w:jc w:val="both"/>
            </w:pPr>
            <w:r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56" w14:textId="77777777" w:rsidR="00AD5F60" w:rsidRDefault="00AD5F60" w:rsidP="009F77A0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95C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58" w14:textId="77777777" w:rsidR="00AD5F60" w:rsidRDefault="00AD5F60" w:rsidP="009F77A0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59" w14:textId="77777777" w:rsidR="00AD5F60" w:rsidRDefault="00AD5F60" w:rsidP="009F77A0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95A" w14:textId="77777777" w:rsidR="00AD5F60" w:rsidRDefault="00AD5F60" w:rsidP="009F77A0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95B" w14:textId="77777777" w:rsidR="00AD5F60" w:rsidRDefault="00AD5F60" w:rsidP="009F77A0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961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5D" w14:textId="77777777" w:rsidR="00AD5F60" w:rsidRDefault="00AD5F60" w:rsidP="009F77A0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5E" w14:textId="77777777" w:rsidR="00AD5F60" w:rsidRDefault="00AD5F60" w:rsidP="009F77A0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95F" w14:textId="77777777" w:rsidR="00AD5F60" w:rsidRDefault="00AD5F60" w:rsidP="009F77A0">
            <w:pPr>
              <w:spacing w:after="0"/>
              <w:jc w:val="both"/>
            </w:pPr>
            <w:r>
              <w:rPr>
                <w:b/>
                <w:bCs/>
              </w:rPr>
              <w:t>EKONOMICZNA,</w:t>
            </w:r>
          </w:p>
          <w:p w14:paraId="79238960" w14:textId="77777777" w:rsidR="00AD5F60" w:rsidRDefault="00AD5F60" w:rsidP="009F77A0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964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62" w14:textId="77777777" w:rsidR="00AD5F60" w:rsidRDefault="00AD5F60" w:rsidP="009F77A0">
            <w:pPr>
              <w:spacing w:after="0"/>
              <w:jc w:val="both"/>
            </w:pPr>
            <w:r>
              <w:lastRenderedPageBreak/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63" w14:textId="77777777" w:rsidR="00AD5F60" w:rsidRDefault="00AD5F60" w:rsidP="009F77A0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967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65" w14:textId="77777777" w:rsidR="00AD5F60" w:rsidRDefault="00AD5F60" w:rsidP="009F77A0">
            <w:pPr>
              <w:spacing w:after="0"/>
              <w:jc w:val="both"/>
            </w:pPr>
            <w:r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66" w14:textId="77777777" w:rsidR="00AD5F60" w:rsidRDefault="00AD5F60" w:rsidP="009F77A0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96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68" w14:textId="77777777" w:rsidR="00AD5F60" w:rsidRPr="001F58AF" w:rsidRDefault="00AD5F60" w:rsidP="009F77A0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69" w14:textId="77777777" w:rsidR="00AD5F60" w:rsidRPr="001E7305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96D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6B" w14:textId="77777777" w:rsidR="00AD5F60" w:rsidRPr="001F58AF" w:rsidRDefault="00AD5F60" w:rsidP="009F77A0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6C" w14:textId="77777777" w:rsidR="00AD5F60" w:rsidRPr="001E7305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971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7923896E" w14:textId="77777777" w:rsidR="00AD5F60" w:rsidRPr="007F3B7C" w:rsidRDefault="00AD5F60" w:rsidP="009F77A0">
            <w:pPr>
              <w:spacing w:after="0"/>
              <w:jc w:val="both"/>
              <w:rPr>
                <w:color w:val="auto"/>
              </w:rPr>
            </w:pPr>
            <w:r w:rsidRPr="007F3B7C">
              <w:rPr>
                <w:color w:val="auto"/>
              </w:rPr>
              <w:t>serwis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923896F" w14:textId="77777777" w:rsidR="00AD5F60" w:rsidRPr="007F3B7C" w:rsidRDefault="00AD5F60" w:rsidP="003F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7F3B7C">
              <w:rPr>
                <w:color w:val="auto"/>
              </w:rPr>
              <w:t>Określenie serwisu dla przesyłki. Dopuszczalne wartości (posiadane w umowie):</w:t>
            </w:r>
          </w:p>
          <w:p w14:paraId="79238970" w14:textId="77777777" w:rsidR="00AD5F60" w:rsidRPr="007F3B7C" w:rsidRDefault="00AD5F60" w:rsidP="009F77A0">
            <w:pPr>
              <w:spacing w:after="0"/>
              <w:jc w:val="both"/>
              <w:rPr>
                <w:color w:val="auto"/>
              </w:rPr>
            </w:pPr>
            <w:r w:rsidRPr="007F3B7C">
              <w:rPr>
                <w:rFonts w:ascii="Consolas" w:hAnsi="Consolas" w:cs="Consolas"/>
                <w:color w:val="auto"/>
                <w:sz w:val="20"/>
                <w:szCs w:val="20"/>
              </w:rPr>
              <w:t>NIEREJESTROWANA</w:t>
            </w:r>
            <w:r w:rsidRPr="007F3B7C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HANDLOWA</w:t>
            </w:r>
            <w:r w:rsidRPr="007F3B7C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LIST_BIZNESOWY</w:t>
            </w:r>
            <w:r w:rsidRPr="007F3B7C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MARKETINGOWA</w:t>
            </w:r>
          </w:p>
        </w:tc>
      </w:tr>
    </w:tbl>
    <w:p w14:paraId="79238972" w14:textId="77777777" w:rsidR="00AD5F60" w:rsidRDefault="00AD5F60" w:rsidP="001F6281">
      <w:pPr>
        <w:rPr>
          <w:rStyle w:val="Nagwek2Znak"/>
          <w:b w:val="0"/>
          <w:strike/>
        </w:rPr>
      </w:pPr>
    </w:p>
    <w:p w14:paraId="79238973" w14:textId="77777777" w:rsidR="00AD5F60" w:rsidRDefault="00AD5F60" w:rsidP="0042518E">
      <w:pPr>
        <w:pStyle w:val="Nagwek2"/>
        <w:rPr>
          <w:rStyle w:val="Nagwek2Znak"/>
          <w:b/>
        </w:rPr>
      </w:pPr>
      <w:bookmarkStart w:id="304" w:name="_Toc56494864"/>
      <w:r w:rsidRPr="009C71D2">
        <w:rPr>
          <w:rStyle w:val="Nagwek2Znak"/>
          <w:b/>
        </w:rPr>
        <w:t>przesylkaPaletowaType</w:t>
      </w:r>
      <w:bookmarkEnd w:id="304"/>
    </w:p>
    <w:p w14:paraId="79238974" w14:textId="77777777" w:rsidR="00AD5F60" w:rsidRPr="008B7FAF" w:rsidRDefault="00AD5F60" w:rsidP="008B7FAF">
      <w:pPr>
        <w:spacing w:line="240" w:lineRule="auto"/>
        <w:jc w:val="both"/>
      </w:pPr>
      <w:r>
        <w:t>Typ przeznaczony do transmisji danych o przesyłkach paletowych. Typ dziedziczy po przesylkaRejestrowanaType.</w:t>
      </w:r>
    </w:p>
    <w:tbl>
      <w:tblPr>
        <w:tblpPr w:leftFromText="141" w:rightFromText="141" w:vertAnchor="text" w:horzAnchor="margin" w:tblpY="813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81"/>
        <w:gridCol w:w="5650"/>
      </w:tblGrid>
      <w:tr w:rsidR="00AD5F60" w14:paraId="79238977" w14:textId="77777777" w:rsidTr="00A318AF">
        <w:trPr>
          <w:trHeight w:val="274"/>
        </w:trPr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75" w14:textId="77777777" w:rsidR="00AD5F60" w:rsidRDefault="00AD5F60" w:rsidP="008B7FAF">
            <w:pPr>
              <w:keepNext/>
              <w:spacing w:after="0" w:line="240" w:lineRule="auto"/>
              <w:jc w:val="both"/>
            </w:pPr>
            <w:r>
              <w:t>zawartosc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76" w14:textId="77777777" w:rsidR="00AD5F60" w:rsidRDefault="00AD5F60" w:rsidP="008B7FAF">
            <w:pPr>
              <w:keepNext/>
              <w:spacing w:after="0" w:line="240" w:lineRule="auto"/>
              <w:jc w:val="both"/>
            </w:pPr>
            <w:r>
              <w:t>Określenie typu zawartości przesyłki.</w:t>
            </w:r>
          </w:p>
        </w:tc>
      </w:tr>
      <w:tr w:rsidR="00AD5F60" w14:paraId="7923897A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78" w14:textId="77777777" w:rsidR="00AD5F60" w:rsidRDefault="00AD5F60" w:rsidP="008B7FAF">
            <w:pPr>
              <w:keepNext/>
              <w:spacing w:after="0" w:line="240" w:lineRule="auto"/>
              <w:jc w:val="both"/>
            </w:pPr>
            <w:r>
              <w:t>masa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79" w14:textId="77777777" w:rsidR="00AD5F60" w:rsidRDefault="00AD5F60" w:rsidP="008B7FAF">
            <w:pPr>
              <w:keepNext/>
              <w:spacing w:after="0" w:line="240" w:lineRule="auto"/>
              <w:jc w:val="both"/>
            </w:pPr>
            <w:r>
              <w:t>Ciężar przesyłki w gramach.</w:t>
            </w:r>
          </w:p>
        </w:tc>
      </w:tr>
      <w:tr w:rsidR="00AD5F60" w14:paraId="7923897D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7B" w14:textId="77777777" w:rsidR="00AD5F60" w:rsidRDefault="00AD5F60" w:rsidP="0042518E">
            <w:pPr>
              <w:keepNext/>
              <w:spacing w:after="0"/>
              <w:jc w:val="both"/>
            </w:pPr>
            <w:r>
              <w:t>dataZaladunku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7C" w14:textId="77777777" w:rsidR="00AD5F60" w:rsidRDefault="00AD5F60" w:rsidP="0042518E">
            <w:pPr>
              <w:keepNext/>
              <w:spacing w:after="0"/>
              <w:jc w:val="both"/>
            </w:pPr>
            <w:r>
              <w:t>Określenie oczekiwanej daty załadunku.</w:t>
            </w:r>
          </w:p>
        </w:tc>
      </w:tr>
      <w:tr w:rsidR="00AD5F60" w14:paraId="79238980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7E" w14:textId="77777777" w:rsidR="00AD5F60" w:rsidRDefault="00AD5F60" w:rsidP="0042518E">
            <w:pPr>
              <w:keepNext/>
              <w:spacing w:after="0"/>
              <w:jc w:val="both"/>
            </w:pPr>
            <w:r>
              <w:t>dataDostawy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7F" w14:textId="77777777" w:rsidR="00AD5F60" w:rsidRDefault="00AD5F60" w:rsidP="0042518E">
            <w:pPr>
              <w:keepNext/>
              <w:spacing w:after="0"/>
              <w:jc w:val="both"/>
            </w:pPr>
            <w:r>
              <w:t>Określenie oczekiwanej daty dostawy.</w:t>
            </w:r>
          </w:p>
        </w:tc>
      </w:tr>
      <w:tr w:rsidR="00AD5F60" w14:paraId="79238983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81" w14:textId="77777777" w:rsidR="00AD5F60" w:rsidRDefault="00AD5F60" w:rsidP="0042518E">
            <w:pPr>
              <w:keepNext/>
              <w:spacing w:after="0"/>
              <w:jc w:val="both"/>
            </w:pPr>
            <w:r>
              <w:t>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82" w14:textId="77777777" w:rsidR="00AD5F60" w:rsidRDefault="00AD5F60" w:rsidP="0042518E">
            <w:pPr>
              <w:keepNext/>
              <w:spacing w:after="0"/>
              <w:jc w:val="both"/>
            </w:pPr>
            <w:r>
              <w:t>Informacja o wartości przesyłki.</w:t>
            </w:r>
          </w:p>
        </w:tc>
      </w:tr>
      <w:tr w:rsidR="00AD5F60" w14:paraId="79238986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84" w14:textId="77777777" w:rsidR="00AD5F60" w:rsidRDefault="00AD5F60" w:rsidP="0042518E">
            <w:pPr>
              <w:keepNext/>
              <w:spacing w:after="0"/>
              <w:jc w:val="both"/>
            </w:pPr>
            <w:r>
              <w:t>iloscZwracanychPaletEUR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85" w14:textId="77777777" w:rsidR="00AD5F60" w:rsidRDefault="00AD5F60" w:rsidP="0042518E">
            <w:pPr>
              <w:keepNext/>
              <w:spacing w:after="0"/>
              <w:jc w:val="both"/>
            </w:pPr>
            <w:r>
              <w:t>Informacja o oczekiwanej ilości zwracanych palet EURO.</w:t>
            </w:r>
          </w:p>
        </w:tc>
      </w:tr>
      <w:tr w:rsidR="00AD5F60" w14:paraId="79238989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87" w14:textId="77777777" w:rsidR="00AD5F60" w:rsidRDefault="00AD5F60" w:rsidP="0042518E">
            <w:pPr>
              <w:keepNext/>
              <w:spacing w:after="0"/>
              <w:jc w:val="both"/>
            </w:pPr>
            <w:r>
              <w:t>zalaczonaFV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88" w14:textId="77777777" w:rsidR="00AD5F60" w:rsidRDefault="00AD5F60" w:rsidP="0042518E">
            <w:pPr>
              <w:keepNext/>
              <w:spacing w:after="0"/>
              <w:jc w:val="both"/>
            </w:pPr>
            <w:r>
              <w:t>Numer lub opis załączonej faktury VAT.</w:t>
            </w:r>
          </w:p>
        </w:tc>
      </w:tr>
      <w:tr w:rsidR="00AD5F60" w14:paraId="7923898C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8A" w14:textId="77777777" w:rsidR="00AD5F60" w:rsidRDefault="00AD5F60" w:rsidP="0042518E">
            <w:pPr>
              <w:keepNext/>
              <w:spacing w:after="0"/>
              <w:jc w:val="both"/>
            </w:pPr>
            <w:r>
              <w:t>zalaczonyWZ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8B" w14:textId="77777777" w:rsidR="00AD5F60" w:rsidRDefault="00AD5F60" w:rsidP="0042518E">
            <w:pPr>
              <w:keepNext/>
              <w:spacing w:after="0"/>
              <w:jc w:val="both"/>
            </w:pPr>
            <w:r>
              <w:t>Numer lub opis załączonego dokumentu WZ.</w:t>
            </w:r>
          </w:p>
        </w:tc>
      </w:tr>
      <w:tr w:rsidR="00AD5F60" w14:paraId="7923898F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8D" w14:textId="77777777" w:rsidR="00AD5F60" w:rsidRDefault="00AD5F60" w:rsidP="0042518E">
            <w:pPr>
              <w:keepNext/>
              <w:spacing w:after="0"/>
              <w:jc w:val="both"/>
            </w:pPr>
            <w:r>
              <w:t>zalaczoneInne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8E" w14:textId="77777777" w:rsidR="00AD5F60" w:rsidRDefault="00AD5F60" w:rsidP="0042518E">
            <w:pPr>
              <w:keepNext/>
              <w:spacing w:after="0"/>
              <w:jc w:val="both"/>
            </w:pPr>
            <w:r>
              <w:t>Opis załączonych innych dokumentów.</w:t>
            </w:r>
          </w:p>
        </w:tc>
      </w:tr>
      <w:tr w:rsidR="00AD5F60" w14:paraId="79238992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90" w14:textId="77777777" w:rsidR="00AD5F60" w:rsidRDefault="00AD5F60" w:rsidP="0042518E">
            <w:pPr>
              <w:keepNext/>
              <w:spacing w:after="0"/>
              <w:jc w:val="both"/>
            </w:pPr>
            <w:r>
              <w:t>zwracanaFV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91" w14:textId="77777777" w:rsidR="00AD5F60" w:rsidRDefault="00AD5F60" w:rsidP="0042518E">
            <w:pPr>
              <w:keepNext/>
              <w:spacing w:after="0"/>
              <w:jc w:val="both"/>
            </w:pPr>
            <w:r>
              <w:t>Numer lub opis faktury, która ma zostać zwrócona do nadawcy.</w:t>
            </w:r>
          </w:p>
        </w:tc>
      </w:tr>
      <w:tr w:rsidR="00AD5F60" w14:paraId="79238995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93" w14:textId="77777777" w:rsidR="00AD5F60" w:rsidRDefault="00AD5F60" w:rsidP="0042518E">
            <w:pPr>
              <w:keepNext/>
              <w:spacing w:after="0"/>
              <w:jc w:val="both"/>
            </w:pPr>
            <w:r>
              <w:t>zwracanyWZ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94" w14:textId="77777777" w:rsidR="00AD5F60" w:rsidRDefault="00AD5F60" w:rsidP="0042518E">
            <w:pPr>
              <w:keepNext/>
              <w:spacing w:after="0"/>
              <w:jc w:val="both"/>
            </w:pPr>
            <w:r>
              <w:t>Numer lub opis dokumentu WZ, który ma zostać zwrócony do nadawcy.</w:t>
            </w:r>
          </w:p>
        </w:tc>
      </w:tr>
      <w:tr w:rsidR="00AD5F60" w14:paraId="79238998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96" w14:textId="77777777" w:rsidR="00AD5F60" w:rsidRDefault="00AD5F60" w:rsidP="0042518E">
            <w:pPr>
              <w:keepNext/>
              <w:spacing w:after="0"/>
              <w:jc w:val="both"/>
            </w:pPr>
            <w:r>
              <w:t>zwracaneInne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97" w14:textId="77777777" w:rsidR="00AD5F60" w:rsidRDefault="00AD5F60" w:rsidP="0042518E">
            <w:pPr>
              <w:keepNext/>
              <w:spacing w:after="0"/>
              <w:jc w:val="both"/>
            </w:pPr>
            <w:r>
              <w:t>Numer lub opis innych dokumentów, które mają zostać zwrócony do nadawcy.</w:t>
            </w:r>
          </w:p>
        </w:tc>
      </w:tr>
      <w:tr w:rsidR="00AD5F60" w14:paraId="7923899B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99" w14:textId="77777777" w:rsidR="00AD5F60" w:rsidRDefault="00AD5F60" w:rsidP="0042518E">
            <w:pPr>
              <w:keepNext/>
              <w:spacing w:after="0"/>
              <w:jc w:val="both"/>
            </w:pPr>
            <w:r>
              <w:t>powiadomienieNadawcy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9A" w14:textId="77777777" w:rsidR="00AD5F60" w:rsidRDefault="00AD5F60" w:rsidP="0042518E">
            <w:pPr>
              <w:keepNext/>
              <w:spacing w:after="0"/>
              <w:jc w:val="both"/>
            </w:pPr>
            <w:r>
              <w:t>Numer telefonu komórkowego lub adres email dla powiadomienia nadawcy o doręczeniu przesyłki.</w:t>
            </w:r>
          </w:p>
        </w:tc>
      </w:tr>
      <w:tr w:rsidR="00AD5F60" w14:paraId="792389A1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9C" w14:textId="77777777" w:rsidR="00AD5F60" w:rsidRDefault="00AD5F60" w:rsidP="0042518E">
            <w:pPr>
              <w:keepNext/>
              <w:spacing w:after="0"/>
              <w:jc w:val="both"/>
            </w:pPr>
            <w:r>
              <w:t>powiadomienieOdbiorcy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9D" w14:textId="77777777" w:rsidR="00AD5F60" w:rsidRDefault="00AD5F60" w:rsidP="0042518E">
            <w:pPr>
              <w:keepNext/>
              <w:spacing w:after="0"/>
              <w:jc w:val="both"/>
            </w:pPr>
            <w:r>
              <w:t xml:space="preserve">Określenie sposobu powiadomienia Odbiorcy o nadaniu przesyłki. </w:t>
            </w:r>
          </w:p>
          <w:p w14:paraId="7923899E" w14:textId="77777777" w:rsidR="00AD5F60" w:rsidRDefault="00AD5F60" w:rsidP="0042518E">
            <w:pPr>
              <w:keepNext/>
              <w:spacing w:after="0"/>
              <w:jc w:val="both"/>
            </w:pPr>
            <w:r>
              <w:t>Dopuszczalne wartości:</w:t>
            </w:r>
          </w:p>
          <w:p w14:paraId="7923899F" w14:textId="77777777" w:rsidR="00AD5F60" w:rsidRDefault="00AD5F60" w:rsidP="0042518E">
            <w:pPr>
              <w:keepNext/>
              <w:spacing w:after="0"/>
              <w:jc w:val="both"/>
            </w:pPr>
            <w:r>
              <w:t xml:space="preserve">EMAIL </w:t>
            </w:r>
          </w:p>
          <w:p w14:paraId="792389A0" w14:textId="77777777" w:rsidR="00AD5F60" w:rsidRDefault="00AD5F60" w:rsidP="0042518E">
            <w:pPr>
              <w:keepNext/>
              <w:spacing w:after="0"/>
              <w:jc w:val="both"/>
            </w:pPr>
            <w:r>
              <w:t>SMS</w:t>
            </w:r>
          </w:p>
        </w:tc>
      </w:tr>
      <w:tr w:rsidR="00AD5F60" w14:paraId="792389A4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A2" w14:textId="77777777" w:rsidR="00AD5F60" w:rsidRDefault="00AD5F60" w:rsidP="0042518E">
            <w:pPr>
              <w:keepNext/>
              <w:spacing w:after="0"/>
              <w:jc w:val="both"/>
            </w:pPr>
            <w:r>
              <w:t>dostawaWSobote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A3" w14:textId="77777777" w:rsidR="00AD5F60" w:rsidRDefault="00AD5F60" w:rsidP="0042518E">
            <w:pPr>
              <w:keepNext/>
              <w:spacing w:after="0"/>
              <w:jc w:val="both"/>
            </w:pPr>
            <w:r>
              <w:t>Określenie żądania usługi dodatkowej dla przesyłki</w:t>
            </w:r>
          </w:p>
        </w:tc>
      </w:tr>
      <w:tr w:rsidR="00AD5F60" w14:paraId="792389A7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A5" w14:textId="77777777" w:rsidR="00AD5F60" w:rsidRDefault="00AD5F60" w:rsidP="00A318AF">
            <w:pPr>
              <w:keepNext/>
              <w:spacing w:after="0"/>
              <w:jc w:val="both"/>
            </w:pPr>
            <w:r>
              <w:lastRenderedPageBreak/>
              <w:t>przygotowanieDokumentowPrzewozowych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A6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AA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A8" w14:textId="77777777" w:rsidR="00AD5F60" w:rsidRDefault="00AD5F60" w:rsidP="00A318AF">
            <w:pPr>
              <w:keepNext/>
              <w:spacing w:after="0"/>
              <w:jc w:val="both"/>
            </w:pPr>
            <w:r>
              <w:t>dostawaSamochodemDedykowanym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A9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AD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AB" w14:textId="77777777" w:rsidR="00AD5F60" w:rsidRDefault="00AD5F60" w:rsidP="00A318AF">
            <w:pPr>
              <w:keepNext/>
              <w:spacing w:after="0"/>
              <w:jc w:val="both"/>
            </w:pPr>
            <w:r>
              <w:t>zmianaDanychAdresowych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AC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0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AE" w14:textId="77777777" w:rsidR="00AD5F60" w:rsidRDefault="00AD5F60" w:rsidP="00A318AF">
            <w:pPr>
              <w:keepNext/>
              <w:spacing w:after="0"/>
              <w:jc w:val="both"/>
            </w:pPr>
            <w:r>
              <w:t>ustalenieTerminuDostawy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AF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3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B1" w14:textId="77777777" w:rsidR="00AD5F60" w:rsidRDefault="00AD5F60" w:rsidP="00A318AF">
            <w:pPr>
              <w:keepNext/>
              <w:spacing w:after="0"/>
              <w:jc w:val="both"/>
            </w:pPr>
            <w:r>
              <w:t>samochodZWinda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B2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6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B4" w14:textId="77777777" w:rsidR="00AD5F60" w:rsidRDefault="00AD5F60" w:rsidP="00A318AF">
            <w:pPr>
              <w:keepNext/>
              <w:spacing w:after="0"/>
              <w:jc w:val="both"/>
            </w:pPr>
            <w:r>
              <w:t>zabranieOpakowania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B5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9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B7" w14:textId="77777777" w:rsidR="00AD5F60" w:rsidRDefault="00AD5F60" w:rsidP="00A318AF">
            <w:pPr>
              <w:keepNext/>
              <w:spacing w:after="0"/>
              <w:jc w:val="both"/>
            </w:pPr>
            <w:r>
              <w:t>wniesienie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B8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C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BA" w14:textId="77777777" w:rsidR="00AD5F60" w:rsidRDefault="00AD5F60" w:rsidP="00A318AF">
            <w:pPr>
              <w:keepNext/>
              <w:spacing w:after="0"/>
              <w:jc w:val="both"/>
            </w:pPr>
            <w:r>
              <w:t>awizoSMS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BB" w14:textId="77777777" w:rsidR="00AD5F60" w:rsidRDefault="00AD5F60" w:rsidP="00A318AF">
            <w:pPr>
              <w:keepNext/>
              <w:spacing w:after="0"/>
              <w:jc w:val="both"/>
            </w:pPr>
            <w:r w:rsidRPr="009614A6">
              <w:t>Określenie żądania usługi dodatkowej dla przesyłki</w:t>
            </w:r>
          </w:p>
        </w:tc>
      </w:tr>
      <w:tr w:rsidR="00AD5F60" w14:paraId="792389BF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BD" w14:textId="77777777" w:rsidR="00AD5F60" w:rsidRDefault="00AD5F60" w:rsidP="0042518E">
            <w:pPr>
              <w:keepNext/>
              <w:spacing w:after="0"/>
              <w:jc w:val="both"/>
            </w:pPr>
            <w:r>
              <w:t>miejsceOdbioru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BE" w14:textId="77777777" w:rsidR="00AD5F60" w:rsidRDefault="00AD5F60" w:rsidP="0042518E">
            <w:pPr>
              <w:keepNext/>
              <w:spacing w:after="0"/>
              <w:jc w:val="both"/>
            </w:pPr>
            <w:r>
              <w:t xml:space="preserve">Określenie miejsca odbioru, pole typu </w:t>
            </w:r>
            <w:r>
              <w:rPr>
                <w:b/>
                <w:bCs/>
                <w:i/>
                <w:iCs/>
              </w:rPr>
              <w:t>adresType</w:t>
            </w:r>
            <w:r>
              <w:t xml:space="preserve">, pole opcjonalne. </w:t>
            </w:r>
            <w:r>
              <w:br/>
              <w:t>W przypadku nie określenia dane zostaną przeniesione z profilu nadawcy.</w:t>
            </w:r>
          </w:p>
        </w:tc>
      </w:tr>
      <w:tr w:rsidR="00AD5F60" w14:paraId="792389C2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0" w14:textId="77777777" w:rsidR="00AD5F60" w:rsidRDefault="00AD5F60" w:rsidP="0042518E">
            <w:pPr>
              <w:keepNext/>
              <w:spacing w:after="0"/>
              <w:jc w:val="both"/>
            </w:pPr>
            <w:r>
              <w:t>miejsceDoreczenia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C1" w14:textId="77777777" w:rsidR="00AD5F60" w:rsidRDefault="00AD5F60" w:rsidP="0042518E">
            <w:pPr>
              <w:keepNext/>
              <w:spacing w:after="0"/>
              <w:jc w:val="both"/>
            </w:pPr>
            <w:r>
              <w:t xml:space="preserve">Określenie miejsca odbioru, pole typu </w:t>
            </w:r>
            <w:r>
              <w:rPr>
                <w:b/>
                <w:bCs/>
                <w:i/>
                <w:iCs/>
              </w:rPr>
              <w:t>adresType</w:t>
            </w:r>
            <w:r>
              <w:t xml:space="preserve">, pole opcjonalne. </w:t>
            </w:r>
            <w:r>
              <w:br/>
              <w:t>W przypadku nie uzupełnia dane zostaną przeniesione z adresata przesyłki.</w:t>
            </w:r>
          </w:p>
        </w:tc>
      </w:tr>
      <w:tr w:rsidR="00AD5F60" w14:paraId="792389C5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3" w14:textId="77777777" w:rsidR="00AD5F60" w:rsidRDefault="00AD5F60" w:rsidP="0042518E">
            <w:pPr>
              <w:keepNext/>
              <w:spacing w:after="0"/>
              <w:jc w:val="both"/>
            </w:pPr>
            <w:r>
              <w:t>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C4" w14:textId="77777777" w:rsidR="00AD5F60" w:rsidRDefault="00AD5F60" w:rsidP="0042518E">
            <w:pPr>
              <w:keepNext/>
              <w:spacing w:after="0"/>
              <w:jc w:val="both"/>
              <w:rPr>
                <w:i/>
                <w:iCs/>
              </w:rPr>
            </w:pPr>
            <w:r>
              <w:t xml:space="preserve">Określenie rodzaju palety, element typu </w:t>
            </w:r>
            <w:r>
              <w:rPr>
                <w:b/>
                <w:bCs/>
                <w:i/>
                <w:iCs/>
              </w:rPr>
              <w:t>paletaType</w:t>
            </w:r>
            <w:r>
              <w:rPr>
                <w:i/>
                <w:iCs/>
              </w:rPr>
              <w:t>.</w:t>
            </w:r>
          </w:p>
        </w:tc>
      </w:tr>
      <w:tr w:rsidR="00AD5F60" w14:paraId="792389C8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6" w14:textId="77777777" w:rsidR="00AD5F60" w:rsidRDefault="00AD5F60" w:rsidP="0042518E">
            <w:pPr>
              <w:keepNext/>
              <w:spacing w:after="0"/>
              <w:jc w:val="both"/>
            </w:pPr>
            <w:r>
              <w:t>platnik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C7" w14:textId="77777777" w:rsidR="00AD5F60" w:rsidRDefault="00AD5F60" w:rsidP="0042518E">
            <w:pPr>
              <w:keepNext/>
              <w:spacing w:after="0"/>
              <w:jc w:val="both"/>
              <w:rPr>
                <w:i/>
                <w:iCs/>
              </w:rPr>
            </w:pPr>
            <w:r>
              <w:t>Wartość ignorowana. Pozostawiono ze względu na kompatybilność.  Dla przesyłki paletowej płatnikiem może być wyłącznie nadawca.</w:t>
            </w:r>
          </w:p>
        </w:tc>
      </w:tr>
      <w:tr w:rsidR="00AD5F60" w14:paraId="792389CB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9" w14:textId="77777777" w:rsidR="00AD5F60" w:rsidRDefault="00AD5F60" w:rsidP="0042518E">
            <w:pPr>
              <w:keepNext/>
              <w:spacing w:after="0"/>
              <w:jc w:val="both"/>
            </w:pPr>
            <w:r>
              <w:t>pobranie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CA" w14:textId="77777777" w:rsidR="00AD5F60" w:rsidRDefault="00AD5F60" w:rsidP="0042518E">
            <w:pPr>
              <w:keepNext/>
              <w:spacing w:after="0"/>
              <w:jc w:val="both"/>
              <w:rPr>
                <w:i/>
                <w:iCs/>
              </w:rPr>
            </w:pPr>
            <w:r>
              <w:t xml:space="preserve">Informacje o pobraniu, pole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i/>
                <w:iCs/>
              </w:rPr>
              <w:t>.</w:t>
            </w:r>
          </w:p>
        </w:tc>
      </w:tr>
      <w:tr w:rsidR="00AD5F60" w14:paraId="792389CE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C" w14:textId="77777777" w:rsidR="00AD5F60" w:rsidRDefault="00AD5F60" w:rsidP="0042518E">
            <w:pPr>
              <w:keepNext/>
              <w:spacing w:after="0"/>
              <w:jc w:val="both"/>
            </w:pPr>
            <w:r>
              <w:t>subPaleta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CD" w14:textId="77777777" w:rsidR="00AD5F60" w:rsidRDefault="00AD5F60" w:rsidP="0042518E">
            <w:pPr>
              <w:keepNext/>
              <w:spacing w:after="0"/>
              <w:jc w:val="both"/>
            </w:pPr>
            <w:r>
              <w:t xml:space="preserve">Elementy typu </w:t>
            </w:r>
            <w:r>
              <w:rPr>
                <w:b/>
                <w:bCs/>
                <w:i/>
                <w:iCs/>
              </w:rPr>
              <w:t>subPrzesylkaPaletowaType</w:t>
            </w:r>
            <w:r>
              <w:t>, kolekcja o minimalne ilości 0 i maksymalnej 32.</w:t>
            </w:r>
          </w:p>
        </w:tc>
      </w:tr>
      <w:tr w:rsidR="00AD5F60" w14:paraId="792389D1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CF" w14:textId="77777777" w:rsidR="00AD5F60" w:rsidRDefault="00AD5F60" w:rsidP="0042518E">
            <w:pPr>
              <w:keepNext/>
              <w:spacing w:after="0"/>
              <w:jc w:val="both"/>
            </w:pPr>
            <w:r>
              <w:t>daneSent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D0" w14:textId="77777777" w:rsidR="00AD5F60" w:rsidRPr="00A318AF" w:rsidRDefault="00AD5F60" w:rsidP="0042518E">
            <w:pPr>
              <w:keepNext/>
              <w:spacing w:after="0"/>
              <w:jc w:val="both"/>
              <w:rPr>
                <w:b/>
              </w:rPr>
            </w:pPr>
            <w:r>
              <w:t xml:space="preserve">Określenie danych SENT (system rejestracji i monitorowania przewozu towarów), element typu </w:t>
            </w:r>
            <w:r>
              <w:rPr>
                <w:b/>
              </w:rPr>
              <w:t>daneSentType</w:t>
            </w:r>
          </w:p>
        </w:tc>
      </w:tr>
      <w:tr w:rsidR="00AD5F60" w14:paraId="792389D4" w14:textId="77777777" w:rsidTr="00A318AF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92389D2" w14:textId="77777777" w:rsidR="00AD5F60" w:rsidRDefault="00AD5F60" w:rsidP="0042518E">
            <w:pPr>
              <w:keepNext/>
              <w:spacing w:after="0"/>
              <w:jc w:val="both"/>
            </w:pPr>
            <w:r>
              <w:t>awizacja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389D3" w14:textId="77777777" w:rsidR="00AD5F60" w:rsidRPr="00A318AF" w:rsidRDefault="00AD5F60" w:rsidP="0042518E">
            <w:pPr>
              <w:keepNext/>
              <w:spacing w:after="0"/>
              <w:jc w:val="both"/>
              <w:rPr>
                <w:b/>
              </w:rPr>
            </w:pPr>
            <w:r w:rsidRPr="009614A6">
              <w:t>Określenie żądania usługi dodatkowej dla przesyłki</w:t>
            </w:r>
            <w:r>
              <w:t xml:space="preserve">. Element typu </w:t>
            </w:r>
            <w:r>
              <w:rPr>
                <w:b/>
              </w:rPr>
              <w:t>awizacjaType</w:t>
            </w:r>
          </w:p>
        </w:tc>
      </w:tr>
    </w:tbl>
    <w:p w14:paraId="792389D5" w14:textId="77777777" w:rsidR="00AD5F60" w:rsidRDefault="00AD5F60" w:rsidP="00BE2AEB">
      <w:pPr>
        <w:keepNext/>
        <w:jc w:val="center"/>
        <w:rPr>
          <w:b/>
          <w:bCs/>
          <w:iCs/>
        </w:rPr>
      </w:pPr>
    </w:p>
    <w:p w14:paraId="792389D6" w14:textId="77777777" w:rsidR="00AD5F60" w:rsidRPr="00BE2AEB" w:rsidRDefault="00AD5F60" w:rsidP="00BE2AEB">
      <w:pPr>
        <w:keepNext/>
        <w:jc w:val="center"/>
        <w:rPr>
          <w:b/>
          <w:bCs/>
          <w:iCs/>
        </w:rPr>
      </w:pPr>
    </w:p>
    <w:p w14:paraId="792389D7" w14:textId="77777777" w:rsidR="00AD5F60" w:rsidRPr="008E5C2B" w:rsidRDefault="00AD5F60" w:rsidP="009C71D2">
      <w:pPr>
        <w:pStyle w:val="Nagwek2"/>
        <w:rPr>
          <w:rStyle w:val="Nagwek2Znak"/>
          <w:b/>
          <w:strike/>
        </w:rPr>
      </w:pPr>
      <w:bookmarkStart w:id="305" w:name="_Toc56494865"/>
      <w:r w:rsidRPr="008E5C2B">
        <w:rPr>
          <w:rStyle w:val="Nagwek2Znak"/>
          <w:b/>
          <w:strike/>
        </w:rPr>
        <w:t>przesylkaPobraniowaType</w:t>
      </w:r>
      <w:r>
        <w:rPr>
          <w:rStyle w:val="Odwoanieprzypisudolnego"/>
          <w:bCs w:val="0"/>
          <w:i w:val="0"/>
          <w:iCs w:val="0"/>
          <w:strike/>
        </w:rPr>
        <w:footnoteReference w:id="22"/>
      </w:r>
      <w:bookmarkEnd w:id="305"/>
    </w:p>
    <w:p w14:paraId="792389D8" w14:textId="77777777" w:rsidR="00AD5F60" w:rsidRPr="008E5C2B" w:rsidRDefault="00AD5F60" w:rsidP="00E377A1">
      <w:pPr>
        <w:jc w:val="both"/>
        <w:rPr>
          <w:b/>
          <w:bCs/>
          <w:i/>
          <w:iCs/>
          <w:color w:val="auto"/>
        </w:rPr>
      </w:pPr>
      <w:r w:rsidRPr="008E5C2B">
        <w:rPr>
          <w:color w:val="auto"/>
        </w:rPr>
        <w:t xml:space="preserve">Typ przeznaczony na przekazywanie danych o usłudze paczka pocztowa. Klasa ta dziedziczy po klasie </w:t>
      </w:r>
      <w:r w:rsidRPr="008E5C2B">
        <w:rPr>
          <w:b/>
          <w:bCs/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4"/>
        <w:gridCol w:w="6527"/>
      </w:tblGrid>
      <w:tr w:rsidR="00AD5F60" w14:paraId="792389DB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D9" w14:textId="77777777" w:rsidR="00AD5F60" w:rsidRDefault="00AD5F60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DA" w14:textId="77777777" w:rsidR="00AD5F60" w:rsidRDefault="00AD5F60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9DE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DC" w14:textId="77777777" w:rsidR="00AD5F60" w:rsidRDefault="00AD5F60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DD" w14:textId="77777777" w:rsidR="00AD5F60" w:rsidRDefault="00AD5F60">
            <w:pPr>
              <w:spacing w:after="0"/>
              <w:jc w:val="both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9E3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DF" w14:textId="77777777" w:rsidR="00AD5F60" w:rsidRDefault="00AD5F60">
            <w:pPr>
              <w:spacing w:after="0"/>
              <w:jc w:val="both"/>
            </w:pPr>
            <w:r>
              <w:lastRenderedPageBreak/>
              <w:t>kategoria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E0" w14:textId="77777777" w:rsidR="00AD5F60" w:rsidRDefault="00AD5F60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9E1" w14:textId="77777777" w:rsidR="00AD5F60" w:rsidRDefault="00AD5F60">
            <w:pPr>
              <w:spacing w:after="0"/>
              <w:jc w:val="both"/>
            </w:pPr>
            <w:r>
              <w:rPr>
                <w:b/>
                <w:bCs/>
              </w:rPr>
              <w:t>EKONOMICZNA</w:t>
            </w:r>
            <w:r>
              <w:t xml:space="preserve">, </w:t>
            </w:r>
          </w:p>
          <w:p w14:paraId="792389E2" w14:textId="77777777" w:rsidR="00AD5F60" w:rsidRDefault="00AD5F60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9E8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E4" w14:textId="77777777" w:rsidR="00AD5F60" w:rsidRDefault="00AD5F60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E5" w14:textId="77777777" w:rsidR="00AD5F60" w:rsidRDefault="00AD5F60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9E6" w14:textId="77777777" w:rsidR="00AD5F60" w:rsidRDefault="00AD5F60">
            <w:pPr>
              <w:spacing w:after="0"/>
              <w:jc w:val="both"/>
            </w:pPr>
            <w:r>
              <w:rPr>
                <w:b/>
                <w:bCs/>
              </w:rPr>
              <w:t>GABARYT_A</w:t>
            </w:r>
            <w:r>
              <w:t xml:space="preserve">, </w:t>
            </w:r>
          </w:p>
          <w:p w14:paraId="792389E7" w14:textId="77777777" w:rsidR="00AD5F60" w:rsidRDefault="00AD5F60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  <w:tr w:rsidR="00AD5F60" w14:paraId="792389EB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E9" w14:textId="77777777" w:rsidR="00AD5F60" w:rsidRDefault="00AD5F60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EA" w14:textId="77777777" w:rsidR="00AD5F60" w:rsidRDefault="00AD5F60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9EE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EC" w14:textId="77777777" w:rsidR="00AD5F60" w:rsidRDefault="00AD5F60">
            <w:pPr>
              <w:spacing w:after="0"/>
              <w:jc w:val="both"/>
            </w:pPr>
            <w:r>
              <w:t>wartość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ED" w14:textId="77777777" w:rsidR="00AD5F60" w:rsidRDefault="00AD5F60">
            <w:pPr>
              <w:spacing w:after="0"/>
              <w:jc w:val="both"/>
            </w:pPr>
            <w:r>
              <w:t>Określenie wartości nadawanej przesyłki. Określenie wartości jest równoznaczna z chęcią skorzystania z usługi przesyłka z określoną wartością. Pole to jest wymagane. Kwotę należy podać w groszach.</w:t>
            </w:r>
          </w:p>
        </w:tc>
      </w:tr>
      <w:tr w:rsidR="00AD5F60" w14:paraId="792389F1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EF" w14:textId="77777777" w:rsidR="00AD5F60" w:rsidRDefault="00AD5F60">
            <w:pPr>
              <w:spacing w:after="0"/>
              <w:jc w:val="both"/>
            </w:pPr>
            <w:r>
              <w:t>masa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F0" w14:textId="77777777" w:rsidR="00AD5F60" w:rsidRDefault="00AD5F60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9F4" w14:textId="77777777" w:rsidTr="00F45F5B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792389F2" w14:textId="77777777" w:rsidR="00AD5F60" w:rsidRDefault="00AD5F60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92389F3" w14:textId="77777777" w:rsidR="00AD5F60" w:rsidRDefault="00AD5F60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</w:rPr>
              <w:t>pobranieType.</w:t>
            </w:r>
            <w:r>
              <w:t xml:space="preserve"> Opisujący pobranie.</w:t>
            </w:r>
          </w:p>
        </w:tc>
      </w:tr>
    </w:tbl>
    <w:p w14:paraId="792389F5" w14:textId="77777777" w:rsidR="00AD5F60" w:rsidRPr="002D5B22" w:rsidRDefault="00AD5F60" w:rsidP="002D5B22"/>
    <w:p w14:paraId="792389F6" w14:textId="77777777" w:rsidR="00AD5F60" w:rsidRPr="009C71D2" w:rsidRDefault="00AD5F60" w:rsidP="00C43917">
      <w:pPr>
        <w:pStyle w:val="Nagwek2"/>
        <w:rPr>
          <w:rStyle w:val="Nagwek2Znak"/>
          <w:b/>
        </w:rPr>
      </w:pPr>
      <w:bookmarkStart w:id="306" w:name="_Toc406061515"/>
      <w:bookmarkStart w:id="307" w:name="przesylkaPoleconaKrajowaType"/>
      <w:bookmarkStart w:id="308" w:name="_Toc56494866"/>
      <w:bookmarkEnd w:id="299"/>
      <w:r w:rsidRPr="009C71D2">
        <w:rPr>
          <w:rStyle w:val="Nagwek2Znak"/>
          <w:b/>
        </w:rPr>
        <w:t>przesylkaPoleconaKrajowaType</w:t>
      </w:r>
      <w:bookmarkEnd w:id="306"/>
      <w:bookmarkEnd w:id="307"/>
      <w:bookmarkEnd w:id="308"/>
    </w:p>
    <w:p w14:paraId="792389F7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danych o usłudze przesyłka polecona krajowa.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9FA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F8" w14:textId="77777777" w:rsidR="00AD5F60" w:rsidRPr="001F58AF" w:rsidRDefault="00AD5F60" w:rsidP="00365068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zasadySpecjalne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F9" w14:textId="77777777" w:rsidR="00AD5F60" w:rsidRPr="001F58AF" w:rsidRDefault="00AD5F60" w:rsidP="00365068">
            <w:pPr>
              <w:spacing w:after="0"/>
              <w:jc w:val="both"/>
              <w:rPr>
                <w:color w:val="auto"/>
              </w:rPr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  <w:tr w:rsidR="00AD5F60" w14:paraId="792389FD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FB" w14:textId="77777777" w:rsidR="00AD5F60" w:rsidRDefault="00AD5F60" w:rsidP="00C43917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FC" w14:textId="77777777" w:rsidR="00AD5F60" w:rsidRDefault="00AD5F60" w:rsidP="00C43917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A00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9FE" w14:textId="77777777" w:rsidR="00AD5F60" w:rsidRDefault="00AD5F60" w:rsidP="00C43917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9FF" w14:textId="77777777" w:rsidR="00AD5F60" w:rsidRDefault="00AD5F60" w:rsidP="00C43917">
            <w:pPr>
              <w:spacing w:after="0"/>
              <w:jc w:val="both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A05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01" w14:textId="77777777" w:rsidR="00AD5F60" w:rsidRDefault="00AD5F60" w:rsidP="00C43917">
            <w:pPr>
              <w:spacing w:after="0"/>
              <w:jc w:val="both"/>
            </w:pPr>
            <w:r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02" w14:textId="77777777" w:rsidR="00AD5F60" w:rsidRDefault="00AD5F60" w:rsidP="00C43917">
            <w:pPr>
              <w:spacing w:after="0"/>
              <w:jc w:val="both"/>
            </w:pPr>
            <w:r>
              <w:t xml:space="preserve">Określenie kategorii przesyłki. Dopuszczalne wartości: </w:t>
            </w:r>
          </w:p>
          <w:p w14:paraId="79238A03" w14:textId="77777777" w:rsidR="00AD5F60" w:rsidRDefault="00AD5F60" w:rsidP="00C43917">
            <w:pPr>
              <w:spacing w:after="0"/>
              <w:jc w:val="both"/>
            </w:pPr>
            <w:r>
              <w:rPr>
                <w:b/>
                <w:bCs/>
              </w:rPr>
              <w:t>EKONOMICZNA,</w:t>
            </w:r>
          </w:p>
          <w:p w14:paraId="79238A04" w14:textId="77777777" w:rsidR="00AD5F60" w:rsidRDefault="00AD5F60" w:rsidP="00C43917">
            <w:pPr>
              <w:spacing w:after="0"/>
              <w:jc w:val="both"/>
            </w:pPr>
            <w:r>
              <w:rPr>
                <w:b/>
                <w:bCs/>
              </w:rPr>
              <w:t>PRIORYTETOWA</w:t>
            </w:r>
            <w:r>
              <w:t>.</w:t>
            </w:r>
          </w:p>
        </w:tc>
      </w:tr>
      <w:tr w:rsidR="00AD5F60" w14:paraId="79238A0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06" w14:textId="77777777" w:rsidR="00AD5F60" w:rsidRDefault="00AD5F60" w:rsidP="00C43917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07" w14:textId="77777777" w:rsidR="00AD5F60" w:rsidRDefault="00AD5F60" w:rsidP="00C43917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A08" w14:textId="77777777" w:rsidR="00AD5F60" w:rsidRDefault="00AD5F60" w:rsidP="00C43917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A09" w14:textId="77777777" w:rsidR="00AD5F60" w:rsidRDefault="00AD5F60" w:rsidP="00C43917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  <w:p w14:paraId="79238A0A" w14:textId="77777777" w:rsidR="00AD5F60" w:rsidRPr="00DA777B" w:rsidRDefault="00AD5F60" w:rsidP="00C43917">
            <w:pPr>
              <w:spacing w:after="0"/>
              <w:jc w:val="both"/>
            </w:pPr>
            <w:r>
              <w:t xml:space="preserve">Nie może występować razem z atrybutem </w:t>
            </w:r>
            <w:r>
              <w:rPr>
                <w:b/>
              </w:rPr>
              <w:t>format</w:t>
            </w:r>
            <w:r>
              <w:t>.</w:t>
            </w:r>
          </w:p>
        </w:tc>
      </w:tr>
      <w:tr w:rsidR="00AD5F60" w14:paraId="79238A0E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0C" w14:textId="77777777" w:rsidR="00AD5F60" w:rsidRDefault="00AD5F60" w:rsidP="00C43917">
            <w:pPr>
              <w:spacing w:after="0"/>
              <w:jc w:val="both"/>
            </w:pPr>
            <w:r>
              <w:t>format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0D" w14:textId="77777777" w:rsidR="00AD5F60" w:rsidRPr="00DA777B" w:rsidRDefault="00AD5F60" w:rsidP="00DA777B">
            <w:pPr>
              <w:spacing w:after="0"/>
            </w:pPr>
            <w:r>
              <w:t xml:space="preserve">Określa format przesyłki. Dopuszczalne wartości: </w:t>
            </w:r>
            <w:r>
              <w:rPr>
                <w:b/>
              </w:rPr>
              <w:t>S</w:t>
            </w:r>
            <w:r>
              <w:t xml:space="preserve">, </w:t>
            </w:r>
            <w:r>
              <w:rPr>
                <w:b/>
              </w:rPr>
              <w:t>M</w:t>
            </w:r>
            <w:r>
              <w:t xml:space="preserve">, </w:t>
            </w:r>
            <w:r>
              <w:rPr>
                <w:b/>
              </w:rPr>
              <w:t>L</w:t>
            </w:r>
            <w:r>
              <w:t>.</w:t>
            </w:r>
            <w:r>
              <w:br/>
              <w:t xml:space="preserve">Nie może występować razem z atrybutem </w:t>
            </w:r>
            <w:r w:rsidRPr="00DA777B">
              <w:rPr>
                <w:b/>
              </w:rPr>
              <w:t>gabaryt</w:t>
            </w:r>
            <w:r>
              <w:t>.</w:t>
            </w:r>
          </w:p>
        </w:tc>
      </w:tr>
      <w:tr w:rsidR="00AD5F60" w14:paraId="79238A11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0F" w14:textId="77777777" w:rsidR="00AD5F60" w:rsidRDefault="00AD5F60" w:rsidP="00C43917">
            <w:pPr>
              <w:spacing w:after="0"/>
              <w:jc w:val="both"/>
            </w:pPr>
            <w:r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0" w14:textId="77777777" w:rsidR="00AD5F60" w:rsidRDefault="00AD5F60" w:rsidP="00C43917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A14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12" w14:textId="77777777" w:rsidR="00AD5F60" w:rsidRPr="00ED5F86" w:rsidRDefault="00AD5F60" w:rsidP="00C43917">
            <w:pPr>
              <w:spacing w:after="0"/>
              <w:jc w:val="both"/>
              <w:rPr>
                <w:color w:val="auto"/>
              </w:rPr>
            </w:pPr>
            <w:r w:rsidRPr="00365068">
              <w:rPr>
                <w:color w:val="auto"/>
              </w:rPr>
              <w:t>egzemplarzBiblioteczny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3" w14:textId="77777777" w:rsidR="00AD5F60" w:rsidRPr="00ED5F86" w:rsidRDefault="00AD5F60" w:rsidP="00C43917">
            <w:pPr>
              <w:spacing w:after="0"/>
              <w:jc w:val="both"/>
              <w:rPr>
                <w:color w:val="auto"/>
              </w:rPr>
            </w:pPr>
            <w:r>
              <w:t>Określenie usługi komplementarnej.</w:t>
            </w:r>
          </w:p>
        </w:tc>
      </w:tr>
      <w:tr w:rsidR="00AD5F60" w14:paraId="79238A17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15" w14:textId="77777777" w:rsidR="00AD5F60" w:rsidRPr="00365068" w:rsidRDefault="00AD5F60" w:rsidP="00C43917">
            <w:pPr>
              <w:spacing w:after="0"/>
              <w:jc w:val="both"/>
              <w:rPr>
                <w:color w:val="auto"/>
              </w:rPr>
            </w:pPr>
            <w:r w:rsidRPr="00365068">
              <w:rPr>
                <w:color w:val="auto"/>
              </w:rPr>
              <w:t>dlaOciemnialych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6" w14:textId="77777777" w:rsidR="00AD5F60" w:rsidRPr="00ED5F86" w:rsidRDefault="00AD5F60" w:rsidP="00C43917">
            <w:pPr>
              <w:spacing w:after="0"/>
              <w:jc w:val="both"/>
              <w:rPr>
                <w:color w:val="auto"/>
              </w:rPr>
            </w:pPr>
            <w:r>
              <w:t>Określenie usługi komplementarnej.</w:t>
            </w:r>
          </w:p>
        </w:tc>
      </w:tr>
      <w:tr w:rsidR="00AD5F60" w14:paraId="79238A1A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18" w14:textId="77777777" w:rsidR="00AD5F60" w:rsidRPr="001F58AF" w:rsidRDefault="00AD5F60" w:rsidP="0060447E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miejscowa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9" w14:textId="77777777" w:rsidR="00AD5F60" w:rsidRPr="001F58AF" w:rsidRDefault="00AD5F60" w:rsidP="008E509D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A1D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1B" w14:textId="77777777" w:rsidR="00AD5F60" w:rsidRPr="001F58AF" w:rsidRDefault="00AD5F60" w:rsidP="0060447E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obszarMiasto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C" w14:textId="77777777" w:rsidR="00AD5F60" w:rsidRPr="001F58AF" w:rsidRDefault="00AD5F60" w:rsidP="008E509D">
            <w:pPr>
              <w:spacing w:after="0"/>
              <w:jc w:val="both"/>
              <w:rPr>
                <w:color w:val="auto"/>
              </w:rPr>
            </w:pPr>
            <w:r w:rsidRPr="001F58AF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14:paraId="79238A20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1E" w14:textId="77777777" w:rsidR="00AD5F60" w:rsidRPr="00ED5F86" w:rsidRDefault="00AD5F60" w:rsidP="00365068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e</w:t>
            </w:r>
            <w:r w:rsidRPr="00ED5F86">
              <w:rPr>
                <w:color w:val="auto"/>
              </w:rPr>
              <w:t>po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1F" w14:textId="77777777" w:rsidR="00AD5F60" w:rsidRPr="00ED5F86" w:rsidRDefault="00AD5F60" w:rsidP="00365068">
            <w:pPr>
              <w:spacing w:after="0"/>
              <w:jc w:val="both"/>
              <w:rPr>
                <w:color w:val="auto"/>
              </w:rPr>
            </w:pPr>
            <w:r w:rsidRPr="00ED5F86">
              <w:rPr>
                <w:color w:val="auto"/>
              </w:rPr>
              <w:t xml:space="preserve">Określenie usługi komplementarnej EPO. Należy przekazać element </w:t>
            </w:r>
            <w:r w:rsidRPr="00ED5F86">
              <w:rPr>
                <w:color w:val="auto"/>
              </w:rPr>
              <w:lastRenderedPageBreak/>
              <w:t>zgodny z interfejsem EPOType, obecnie możliwe są dwa typy EPOSimpleType lub EPOExtendedType.</w:t>
            </w:r>
          </w:p>
        </w:tc>
      </w:tr>
    </w:tbl>
    <w:p w14:paraId="79238A21" w14:textId="77777777" w:rsidR="00AD5F60" w:rsidRDefault="00AD5F60">
      <w:pPr>
        <w:keepNext/>
        <w:jc w:val="both"/>
        <w:rPr>
          <w:rStyle w:val="Nagwek2Znak"/>
          <w:i w:val="0"/>
        </w:rPr>
      </w:pPr>
    </w:p>
    <w:p w14:paraId="79238A22" w14:textId="77777777" w:rsidR="00AD5F60" w:rsidRPr="000C7BB1" w:rsidRDefault="00AD5F60" w:rsidP="00C43917">
      <w:pPr>
        <w:pStyle w:val="Nagwek2"/>
        <w:rPr>
          <w:rStyle w:val="Nagwek2Znak"/>
          <w:b/>
        </w:rPr>
      </w:pPr>
      <w:bookmarkStart w:id="309" w:name="_Toc406061518"/>
      <w:bookmarkStart w:id="310" w:name="przesylkaPoleconaZagranicznaType"/>
      <w:bookmarkStart w:id="311" w:name="_Toc56494867"/>
      <w:bookmarkStart w:id="312" w:name="_Toc406061551"/>
      <w:r w:rsidRPr="000C7BB1">
        <w:rPr>
          <w:rStyle w:val="Nagwek2Znak"/>
          <w:b/>
        </w:rPr>
        <w:t>przesylkaPoleconaZagranicznaType</w:t>
      </w:r>
      <w:bookmarkEnd w:id="309"/>
      <w:bookmarkEnd w:id="310"/>
      <w:bookmarkEnd w:id="311"/>
    </w:p>
    <w:p w14:paraId="79238A23" w14:textId="77777777" w:rsidR="00AD5F60" w:rsidRPr="000C7BB1" w:rsidRDefault="00AD5F60" w:rsidP="00C2374E">
      <w:pPr>
        <w:jc w:val="both"/>
        <w:rPr>
          <w:b/>
          <w:bCs/>
          <w:i/>
          <w:iCs/>
          <w:color w:val="auto"/>
        </w:rPr>
      </w:pPr>
      <w:r w:rsidRPr="000C7BB1">
        <w:rPr>
          <w:color w:val="auto"/>
        </w:rPr>
        <w:t xml:space="preserve">Typ przeznaczony na przekazywanie danych o usłudze przesyłka polecona zagraniczna. Klasa ta dziedziczy po klasie </w:t>
      </w:r>
      <w:r w:rsidRPr="000C7BB1">
        <w:rPr>
          <w:b/>
          <w:bCs/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4"/>
        <w:gridCol w:w="6577"/>
      </w:tblGrid>
      <w:tr w:rsidR="00AD5F60" w14:paraId="79238A2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A24" w14:textId="77777777" w:rsidR="00AD5F60" w:rsidRDefault="00AD5F60" w:rsidP="00C43917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A25" w14:textId="77777777" w:rsidR="00AD5F60" w:rsidRDefault="00AD5F60" w:rsidP="00C43917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A29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A27" w14:textId="77777777" w:rsidR="00AD5F60" w:rsidRDefault="00AD5F60" w:rsidP="00C43917">
            <w:pPr>
              <w:spacing w:after="0"/>
              <w:jc w:val="both"/>
            </w:pPr>
            <w:r>
              <w:t>iloscPotwierdzenOdbioru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A28" w14:textId="77777777" w:rsidR="00AD5F60" w:rsidRDefault="00AD5F60" w:rsidP="00C43917">
            <w:pPr>
              <w:spacing w:after="0"/>
              <w:jc w:val="both"/>
            </w:pPr>
            <w:r>
              <w:t>Określenie ilości potwierdzeń odbioru. Domyślnie 0. Podanie wartości 1 oznacza chęć skorzystania z usługi przesłania za potwierdzeniem odbioru.</w:t>
            </w:r>
          </w:p>
        </w:tc>
      </w:tr>
      <w:tr w:rsidR="00AD5F60" w14:paraId="79238A2C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A2A" w14:textId="77777777" w:rsidR="00AD5F60" w:rsidRPr="00B565D6" w:rsidRDefault="00AD5F60" w:rsidP="00C43917">
            <w:pPr>
              <w:spacing w:after="0"/>
              <w:jc w:val="both"/>
              <w:rPr>
                <w:color w:val="FF0000"/>
              </w:rPr>
            </w:pPr>
            <w:r>
              <w:t>masa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A2B" w14:textId="77777777" w:rsidR="00AD5F60" w:rsidRPr="00B565D6" w:rsidRDefault="00AD5F60" w:rsidP="00C43917">
            <w:pPr>
              <w:spacing w:after="0"/>
              <w:jc w:val="both"/>
              <w:rPr>
                <w:color w:val="FF0000"/>
              </w:rPr>
            </w:pPr>
            <w:r>
              <w:t>Ciężar przesyłki w gramach.</w:t>
            </w:r>
          </w:p>
        </w:tc>
      </w:tr>
      <w:tr w:rsidR="006903B0" w14:paraId="79238A2F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A2D" w14:textId="77777777" w:rsidR="006903B0" w:rsidRDefault="006903B0" w:rsidP="00C43917">
            <w:pPr>
              <w:spacing w:after="0"/>
              <w:jc w:val="both"/>
            </w:pPr>
            <w:r>
              <w:t>deklaracjaCelna2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A2E" w14:textId="77777777" w:rsidR="006903B0" w:rsidRDefault="006903B0" w:rsidP="00C43917">
            <w:pPr>
              <w:spacing w:after="0"/>
              <w:jc w:val="both"/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14:paraId="79238A37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9238A30" w14:textId="77777777" w:rsidR="005E271C" w:rsidRDefault="005E271C" w:rsidP="005E271C">
            <w:r>
              <w:t>zawartosc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9238A31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79238A32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Dopuszczalne wartości:</w:t>
            </w:r>
          </w:p>
          <w:p w14:paraId="79238A33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KORESPONDENCJA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34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DOKUMENTY_PONIZEJ_250G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35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DOKUMENTY_POWYZEJ_250G</w:t>
            </w:r>
            <w:r>
              <w:rPr>
                <w:color w:val="auto"/>
              </w:rPr>
              <w:t xml:space="preserve"> – deklaracja celna jest zalecana</w:t>
            </w:r>
          </w:p>
          <w:p w14:paraId="79238A36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TOWARY</w:t>
            </w:r>
            <w:r>
              <w:rPr>
                <w:color w:val="auto"/>
              </w:rPr>
              <w:t xml:space="preserve"> – deklaracja celna jest wymagana</w:t>
            </w:r>
          </w:p>
        </w:tc>
      </w:tr>
    </w:tbl>
    <w:p w14:paraId="79238A38" w14:textId="77777777" w:rsidR="00AD5F60" w:rsidRDefault="00AD5F60" w:rsidP="00C43917">
      <w:pPr>
        <w:jc w:val="both"/>
      </w:pPr>
    </w:p>
    <w:p w14:paraId="79238A39" w14:textId="77777777" w:rsidR="00AD5F60" w:rsidRPr="009C71D2" w:rsidRDefault="00AD5F60" w:rsidP="00AE5BA9">
      <w:pPr>
        <w:pStyle w:val="Nagwek2"/>
        <w:rPr>
          <w:rStyle w:val="Nagwek2Znak"/>
          <w:b/>
        </w:rPr>
      </w:pPr>
      <w:bookmarkStart w:id="313" w:name="przesylkaProceduralnaType"/>
      <w:bookmarkStart w:id="314" w:name="_Toc56494868"/>
      <w:r>
        <w:rPr>
          <w:rStyle w:val="Nagwek2Znak"/>
          <w:b/>
        </w:rPr>
        <w:t>przesylkaProceduralna</w:t>
      </w:r>
      <w:r w:rsidRPr="009C71D2">
        <w:rPr>
          <w:rStyle w:val="Nagwek2Znak"/>
          <w:b/>
        </w:rPr>
        <w:t>Type</w:t>
      </w:r>
      <w:bookmarkEnd w:id="313"/>
      <w:r>
        <w:rPr>
          <w:rStyle w:val="Odwoanieprzypisudolnego"/>
          <w:bCs w:val="0"/>
          <w:i w:val="0"/>
          <w:iCs w:val="0"/>
        </w:rPr>
        <w:footnoteReference w:id="23"/>
      </w:r>
      <w:bookmarkEnd w:id="314"/>
    </w:p>
    <w:p w14:paraId="79238A3A" w14:textId="77777777" w:rsidR="00AD5F60" w:rsidRDefault="00AD5F60" w:rsidP="00AE5BA9">
      <w:pPr>
        <w:spacing w:after="0" w:line="240" w:lineRule="auto"/>
        <w:jc w:val="both"/>
        <w:rPr>
          <w:b/>
          <w:bCs/>
          <w:i/>
          <w:iCs/>
        </w:rPr>
      </w:pPr>
      <w:r>
        <w:t xml:space="preserve">Typ przeznaczony na przekazywanie danych o przesyłce proceduralnej. Klasa ta dziedziczy po klasie </w:t>
      </w:r>
      <w:r>
        <w:rPr>
          <w:b/>
          <w:bCs/>
          <w:i/>
          <w:iCs/>
        </w:rPr>
        <w:t>przesylkaRejestrowanaType.</w:t>
      </w:r>
    </w:p>
    <w:p w14:paraId="79238A3B" w14:textId="77777777" w:rsidR="00AD5F60" w:rsidRDefault="00AD5F60" w:rsidP="00F6429B">
      <w:pPr>
        <w:spacing w:after="0" w:line="240" w:lineRule="auto"/>
        <w:rPr>
          <w:b/>
          <w:bCs/>
          <w:i/>
          <w:iCs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A3E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3C" w14:textId="77777777" w:rsidR="00AD5F60" w:rsidRDefault="00AD5F60" w:rsidP="00F6429B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3D" w14:textId="77777777" w:rsidR="00AD5F60" w:rsidRDefault="00AD5F60" w:rsidP="00F6429B">
            <w:pPr>
              <w:spacing w:after="0"/>
              <w:jc w:val="both"/>
            </w:pPr>
            <w:r>
              <w:t xml:space="preserve">Element typu </w:t>
            </w:r>
            <w:r w:rsidRPr="00EA5CD0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A41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3F" w14:textId="77777777" w:rsidR="00AD5F60" w:rsidRDefault="00AD5F60" w:rsidP="00F6429B">
            <w:pPr>
              <w:spacing w:after="0"/>
              <w:jc w:val="both"/>
            </w:pPr>
            <w:r>
              <w:rPr>
                <w:color w:val="auto"/>
              </w:rPr>
              <w:t>e</w:t>
            </w:r>
            <w:r w:rsidRPr="00ED5F86">
              <w:rPr>
                <w:color w:val="auto"/>
              </w:rPr>
              <w:t>po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40" w14:textId="77777777" w:rsidR="00AD5F60" w:rsidRDefault="00AD5F60" w:rsidP="00F6429B">
            <w:pPr>
              <w:spacing w:after="0"/>
              <w:jc w:val="both"/>
            </w:pPr>
            <w:r w:rsidRPr="00ED5F86">
              <w:rPr>
                <w:color w:val="auto"/>
              </w:rPr>
              <w:t xml:space="preserve">Określenie usługi komplementarnej EPO. Należy przekazać element zgodny z interfejsem EPOType, obecnie możliwe są dwa typy EPOSimpleType lub </w:t>
            </w:r>
            <w:r w:rsidRPr="00ED5F86">
              <w:rPr>
                <w:color w:val="auto"/>
              </w:rPr>
              <w:lastRenderedPageBreak/>
              <w:t>EPOExtendedType.</w:t>
            </w:r>
          </w:p>
        </w:tc>
      </w:tr>
      <w:tr w:rsidR="00AD5F60" w14:paraId="79238A44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42" w14:textId="77777777" w:rsidR="00AD5F60" w:rsidRDefault="00AD5F60" w:rsidP="00F6429B">
            <w:pPr>
              <w:spacing w:after="0"/>
              <w:jc w:val="both"/>
            </w:pPr>
            <w:r w:rsidRPr="00C84384">
              <w:rPr>
                <w:color w:val="auto"/>
              </w:rPr>
              <w:lastRenderedPageBreak/>
              <w:t>urzadWydaniaEPrzesylki</w:t>
            </w:r>
            <w:r w:rsidRPr="00C84384">
              <w:rPr>
                <w:rStyle w:val="Zakotwiczenieprzypisudolnego"/>
                <w:color w:val="auto"/>
              </w:rPr>
              <w:footnoteReference w:id="24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43" w14:textId="77777777" w:rsidR="00AD5F60" w:rsidRDefault="00AD5F60" w:rsidP="00F6429B">
            <w:pPr>
              <w:spacing w:after="0"/>
              <w:jc w:val="both"/>
            </w:pPr>
            <w:r>
              <w:t xml:space="preserve">Określenie, w jakim urzędzie ma zostać odebrana przesyłka. Lista urzędów możliwa do pobrania metodą </w:t>
            </w:r>
            <w:r w:rsidRPr="00EF2FA1">
              <w:rPr>
                <w:b/>
                <w:bCs/>
                <w:i/>
                <w:iCs/>
                <w:color w:val="auto"/>
              </w:rPr>
              <w:t>getPlacowkiPocztowe</w:t>
            </w:r>
            <w:r w:rsidRPr="00C84384">
              <w:rPr>
                <w:i/>
                <w:iCs/>
                <w:color w:val="auto"/>
              </w:rPr>
              <w:t>.</w:t>
            </w:r>
          </w:p>
        </w:tc>
      </w:tr>
      <w:tr w:rsidR="00AD5F60" w14:paraId="79238A47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45" w14:textId="77777777" w:rsidR="00AD5F60" w:rsidRDefault="00AD5F60" w:rsidP="00F6429B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46" w14:textId="77777777" w:rsidR="00AD5F60" w:rsidRDefault="00AD5F60" w:rsidP="00F6429B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A4E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48" w14:textId="77777777" w:rsidR="00AD5F60" w:rsidRDefault="00AD5F60" w:rsidP="00F6429B">
            <w:pPr>
              <w:spacing w:after="0"/>
              <w:jc w:val="both"/>
            </w:pPr>
            <w:r>
              <w:t>serwis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49" w14:textId="77777777" w:rsidR="00AD5F60" w:rsidRDefault="00AD5F60" w:rsidP="00F6429B">
            <w:pPr>
              <w:spacing w:after="0"/>
              <w:jc w:val="both"/>
            </w:pPr>
            <w:r>
              <w:t>Określa rodzaj usługi ze względu na rodzaj dostarczenia. Możliwe wartości:</w:t>
            </w:r>
          </w:p>
          <w:p w14:paraId="79238A4A" w14:textId="77777777" w:rsidR="00AD5F60" w:rsidRPr="00E75942" w:rsidRDefault="00AD5F60" w:rsidP="00A9093C">
            <w:pPr>
              <w:spacing w:after="0"/>
              <w:jc w:val="both"/>
            </w:pPr>
            <w:r>
              <w:t>PROCEDURALNA_STANDARD_DWA_STOPNIE</w:t>
            </w:r>
          </w:p>
          <w:p w14:paraId="79238A4B" w14:textId="77777777" w:rsidR="00AD5F60" w:rsidRPr="00E75942" w:rsidRDefault="00AD5F60" w:rsidP="00A9093C">
            <w:pPr>
              <w:spacing w:after="0"/>
              <w:jc w:val="both"/>
            </w:pPr>
            <w:r w:rsidRPr="00E75942">
              <w:t>PROCEDURALNA_VIP_DWA_STOPNIE</w:t>
            </w:r>
          </w:p>
          <w:p w14:paraId="79238A4C" w14:textId="77777777" w:rsidR="00AD5F60" w:rsidRDefault="00AD5F60" w:rsidP="00A9093C">
            <w:pPr>
              <w:spacing w:after="0"/>
              <w:jc w:val="both"/>
            </w:pPr>
            <w:r w:rsidRPr="00E75942">
              <w:t>PROCEDURALNA_STANDARD_TRZY_STOPNIE</w:t>
            </w:r>
          </w:p>
          <w:p w14:paraId="79238A4D" w14:textId="77777777" w:rsidR="00AD5F60" w:rsidRDefault="00AD5F60" w:rsidP="00A9093C">
            <w:pPr>
              <w:spacing w:after="0"/>
              <w:jc w:val="both"/>
            </w:pPr>
            <w:r>
              <w:t>PROCEDURALNA_VIP_TRZY_STOPNIE</w:t>
            </w:r>
          </w:p>
        </w:tc>
      </w:tr>
      <w:tr w:rsidR="00AD5F60" w14:paraId="79238A51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4F" w14:textId="77777777" w:rsidR="00AD5F60" w:rsidRPr="006341DC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78332B">
              <w:rPr>
                <w:color w:val="auto"/>
              </w:rPr>
              <w:t>idPrzesylkaZawartosc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50" w14:textId="77777777" w:rsidR="00AD5F60" w:rsidRDefault="00AD5F60" w:rsidP="00F6429B">
            <w:pPr>
              <w:spacing w:after="0"/>
              <w:jc w:val="both"/>
            </w:pPr>
            <w:r>
              <w:t>Identyfikator zawartości przesyłki.</w:t>
            </w:r>
          </w:p>
        </w:tc>
      </w:tr>
      <w:tr w:rsidR="00AD5F60" w14:paraId="79238A54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52" w14:textId="77777777" w:rsidR="00AD5F60" w:rsidRPr="006341DC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78332B">
              <w:rPr>
                <w:color w:val="auto"/>
              </w:rPr>
              <w:t>idListaCzynnosci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53" w14:textId="77777777" w:rsidR="00AD5F60" w:rsidRDefault="00AD5F60" w:rsidP="00F6429B">
            <w:pPr>
              <w:spacing w:after="0"/>
              <w:jc w:val="both"/>
            </w:pPr>
            <w:r>
              <w:t>Identyfikator listy czynności.</w:t>
            </w:r>
          </w:p>
        </w:tc>
      </w:tr>
      <w:tr w:rsidR="00AD5F60" w14:paraId="79238A57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55" w14:textId="77777777" w:rsidR="00AD5F60" w:rsidRDefault="00AD5F60" w:rsidP="00F6429B">
            <w:pPr>
              <w:spacing w:after="0"/>
              <w:jc w:val="both"/>
            </w:pPr>
            <w:r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56" w14:textId="77777777" w:rsidR="00AD5F60" w:rsidRDefault="00AD5F60" w:rsidP="00F6429B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A5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58" w14:textId="77777777" w:rsidR="00AD5F60" w:rsidRDefault="00AD5F60" w:rsidP="00F6429B">
            <w:pPr>
              <w:spacing w:after="0"/>
              <w:jc w:val="both"/>
            </w:pPr>
            <w:r>
              <w:t>opakowanie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59" w14:textId="77777777" w:rsidR="00AD5F60" w:rsidRDefault="00AD5F60" w:rsidP="00A9093C">
            <w:pPr>
              <w:spacing w:after="0"/>
              <w:jc w:val="both"/>
            </w:pPr>
            <w:r>
              <w:t>Określenie użytego rodzaju opakowania.</w:t>
            </w:r>
          </w:p>
          <w:p w14:paraId="79238A5A" w14:textId="77777777" w:rsidR="00AD5F60" w:rsidRDefault="00AD5F60" w:rsidP="00A9093C">
            <w:pPr>
              <w:spacing w:after="0"/>
              <w:jc w:val="both"/>
            </w:pPr>
            <w:r>
              <w:t xml:space="preserve">Możliwe wartości: </w:t>
            </w:r>
          </w:p>
          <w:p w14:paraId="79238A5B" w14:textId="77777777" w:rsidR="00AD5F60" w:rsidRDefault="00AD5F60" w:rsidP="00A9093C">
            <w:pPr>
              <w:spacing w:after="0"/>
              <w:jc w:val="both"/>
            </w:pPr>
            <w:r>
              <w:rPr>
                <w:b/>
                <w:bCs/>
              </w:rPr>
              <w:t>FIRMOWA_DO_1KG</w:t>
            </w:r>
            <w:r>
              <w:t xml:space="preserve"> </w:t>
            </w:r>
          </w:p>
        </w:tc>
      </w:tr>
      <w:tr w:rsidR="00AD5F60" w14:paraId="79238A5F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5D" w14:textId="77777777" w:rsidR="00AD5F60" w:rsidRPr="00E27242" w:rsidRDefault="00AD5F60" w:rsidP="00F6429B">
            <w:pPr>
              <w:spacing w:after="0"/>
              <w:jc w:val="both"/>
              <w:rPr>
                <w:color w:val="auto"/>
              </w:rPr>
            </w:pPr>
            <w:r w:rsidRPr="00E27242">
              <w:rPr>
                <w:color w:val="auto"/>
              </w:rP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5E" w14:textId="77777777" w:rsidR="00AD5F60" w:rsidRDefault="00AD5F60" w:rsidP="00F6429B">
            <w:pPr>
              <w:spacing w:after="0"/>
              <w:jc w:val="both"/>
            </w:pPr>
            <w:r>
              <w:t>Określenie numeru przesyłki przyznanego przez Klienta (np. z wewnętrznego systemu).</w:t>
            </w:r>
          </w:p>
        </w:tc>
      </w:tr>
      <w:tr w:rsidR="00AD5F60" w14:paraId="79238A62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60" w14:textId="77777777" w:rsidR="00AD5F60" w:rsidRDefault="00AD5F60" w:rsidP="00F6429B">
            <w:pPr>
              <w:spacing w:after="0"/>
              <w:jc w:val="both"/>
            </w:pPr>
            <w:r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61" w14:textId="77777777" w:rsidR="00AD5F60" w:rsidRDefault="00AD5F60" w:rsidP="00F6429B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A65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A63" w14:textId="77777777" w:rsidR="00AD5F60" w:rsidRDefault="00AD5F60" w:rsidP="00F6429B">
            <w:pPr>
              <w:spacing w:after="0"/>
              <w:jc w:val="both"/>
            </w:pPr>
            <w:r>
              <w:t>idAdresPrzesylkaPowrot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A64" w14:textId="77777777" w:rsidR="00AD5F60" w:rsidRDefault="00AD5F60" w:rsidP="00F6429B">
            <w:pPr>
              <w:spacing w:after="0"/>
              <w:jc w:val="both"/>
            </w:pPr>
            <w:r>
              <w:t>Identyfikator adresu adresata dla przesyłki powrót.</w:t>
            </w:r>
            <w:r w:rsidR="006E60E7">
              <w:t xml:space="preserve"> Identyfikatory pobierane metodą </w:t>
            </w:r>
          </w:p>
        </w:tc>
      </w:tr>
    </w:tbl>
    <w:p w14:paraId="79238A66" w14:textId="77777777" w:rsidR="00AD5F60" w:rsidRPr="000361D7" w:rsidRDefault="00AD5F60" w:rsidP="000361D7"/>
    <w:p w14:paraId="79238A67" w14:textId="77777777" w:rsidR="00AD5F60" w:rsidRPr="000361D7" w:rsidRDefault="00AD5F60" w:rsidP="000361D7"/>
    <w:p w14:paraId="79238A68" w14:textId="77777777" w:rsidR="00AD5F60" w:rsidRPr="009C71D2" w:rsidRDefault="00AD5F60" w:rsidP="004D78B4">
      <w:pPr>
        <w:pStyle w:val="Nagwek2"/>
        <w:rPr>
          <w:rStyle w:val="Nagwek2Znak"/>
          <w:b/>
        </w:rPr>
      </w:pPr>
      <w:bookmarkStart w:id="315" w:name="_Toc406061506"/>
      <w:bookmarkStart w:id="316" w:name="przesylkaRejestrowanaType"/>
      <w:bookmarkStart w:id="317" w:name="_Toc56494869"/>
      <w:r w:rsidRPr="009C71D2">
        <w:rPr>
          <w:rStyle w:val="Nagwek2Znak"/>
          <w:b/>
        </w:rPr>
        <w:t>przesylkaRejestrowanaType</w:t>
      </w:r>
      <w:bookmarkEnd w:id="315"/>
      <w:bookmarkEnd w:id="316"/>
      <w:bookmarkEnd w:id="317"/>
    </w:p>
    <w:p w14:paraId="79238A69" w14:textId="77777777" w:rsidR="00AD5F60" w:rsidRDefault="00AD5F60" w:rsidP="00C2374E">
      <w:pPr>
        <w:jc w:val="both"/>
      </w:pPr>
      <w:r w:rsidRPr="009C71D2">
        <w:t>Klasa abstrakcyjna</w:t>
      </w:r>
      <w:r>
        <w:t xml:space="preserve">, klasa dziedziczy po </w:t>
      </w:r>
      <w:r>
        <w:rPr>
          <w:b/>
          <w:bCs/>
          <w:i/>
          <w:iCs/>
        </w:rPr>
        <w:t>przesylkaType</w:t>
      </w:r>
      <w:r>
        <w:t>. Zawiera wspólne elementy dla wszystkich przesyłek przekazywanych poprzez webserwis. Po tej klasie dziedziczą wszystkie klasy obiektów przesyłek rejestrowanych. Klasy przesyłek różnią się od siebie w zależności od usługi, z której chcemy skorzystać.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1"/>
        <w:gridCol w:w="7930"/>
      </w:tblGrid>
      <w:tr w:rsidR="00AD5F60" w14:paraId="79238A6C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6A" w14:textId="77777777" w:rsidR="00AD5F60" w:rsidRPr="00104FE5" w:rsidRDefault="00AD5F60">
            <w:pPr>
              <w:spacing w:after="0"/>
              <w:jc w:val="both"/>
              <w:rPr>
                <w:color w:val="auto"/>
              </w:rPr>
            </w:pPr>
            <w:r w:rsidRPr="00104FE5">
              <w:rPr>
                <w:color w:val="auto"/>
              </w:rPr>
              <w:t>numerNadania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6B" w14:textId="77777777" w:rsidR="00AD5F60" w:rsidRPr="00104FE5" w:rsidRDefault="00AD5F60">
            <w:pPr>
              <w:spacing w:after="0"/>
              <w:jc w:val="both"/>
              <w:rPr>
                <w:color w:val="auto"/>
              </w:rPr>
            </w:pPr>
            <w:r w:rsidRPr="00104FE5">
              <w:rPr>
                <w:color w:val="auto"/>
              </w:rPr>
              <w:t xml:space="preserve">Numer nadania przesyłki. Należy podać tutaj właściwy numer nadania otrzymany </w:t>
            </w:r>
            <w:r>
              <w:rPr>
                <w:color w:val="auto"/>
              </w:rPr>
              <w:br/>
            </w:r>
            <w:r w:rsidRPr="00104FE5">
              <w:rPr>
                <w:color w:val="auto"/>
              </w:rPr>
              <w:t xml:space="preserve">z Poczty Polskiej S.A. Numery nadania różnią się budową w zależności od rodzaju usługi. Pole </w:t>
            </w:r>
            <w:r w:rsidRPr="00104FE5">
              <w:rPr>
                <w:b/>
                <w:bCs/>
                <w:color w:val="auto"/>
              </w:rPr>
              <w:t xml:space="preserve">NIE </w:t>
            </w:r>
            <w:r w:rsidRPr="00104FE5">
              <w:rPr>
                <w:color w:val="auto"/>
              </w:rPr>
              <w:t>jest wymagane.</w:t>
            </w:r>
          </w:p>
        </w:tc>
      </w:tr>
      <w:tr w:rsidR="00AD5F60" w14:paraId="79238A6F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6D" w14:textId="77777777" w:rsidR="00AD5F60" w:rsidRDefault="00AD5F60">
            <w:pPr>
              <w:spacing w:after="0"/>
              <w:jc w:val="both"/>
            </w:pPr>
            <w:r>
              <w:t>adres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6E" w14:textId="77777777" w:rsidR="00AD5F60" w:rsidRDefault="00AD5F60">
            <w:pPr>
              <w:spacing w:after="0"/>
              <w:jc w:val="both"/>
            </w:pPr>
            <w:r>
              <w:t xml:space="preserve">Element klasy </w:t>
            </w:r>
            <w:r>
              <w:rPr>
                <w:b/>
                <w:bCs/>
                <w:i/>
                <w:iCs/>
              </w:rPr>
              <w:t>adresType</w:t>
            </w:r>
            <w:r>
              <w:t xml:space="preserve"> –zawiera informacje o odbiorcy przesyłki. Musi wystąpić dokładnie 1 raz.</w:t>
            </w:r>
          </w:p>
        </w:tc>
      </w:tr>
      <w:tr w:rsidR="00AD5F60" w14:paraId="79238A72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70" w14:textId="77777777" w:rsidR="00AD5F60" w:rsidRDefault="00AD5F60" w:rsidP="0060447E">
            <w:pPr>
              <w:spacing w:after="0"/>
              <w:jc w:val="both"/>
            </w:pPr>
            <w:r>
              <w:t>sygnatura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71" w14:textId="77777777" w:rsidR="00AD5F60" w:rsidRDefault="00AD5F60">
            <w:pPr>
              <w:spacing w:after="0"/>
              <w:jc w:val="both"/>
            </w:pPr>
            <w:r>
              <w:t xml:space="preserve">Atrybut opcjonalny, przeznaczony do uzupełniania dla Klientów nadających przesyłki </w:t>
            </w:r>
            <w:r w:rsidRPr="00A30B29">
              <w:lastRenderedPageBreak/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rPr>
                <w:color w:val="FF0000"/>
              </w:rP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sygnaturaType</w:t>
            </w:r>
          </w:p>
        </w:tc>
      </w:tr>
      <w:tr w:rsidR="00AD5F60" w14:paraId="79238A75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73" w14:textId="77777777" w:rsidR="00AD5F60" w:rsidRDefault="00AD5F60" w:rsidP="0060447E">
            <w:pPr>
              <w:spacing w:after="0"/>
              <w:jc w:val="both"/>
            </w:pPr>
            <w:r>
              <w:lastRenderedPageBreak/>
              <w:t>terminSprawy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74" w14:textId="77777777" w:rsidR="00AD5F60" w:rsidRDefault="00AD5F60">
            <w:pPr>
              <w:spacing w:after="0"/>
              <w:jc w:val="both"/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terminType.</w:t>
            </w:r>
          </w:p>
        </w:tc>
      </w:tr>
      <w:tr w:rsidR="00AD5F60" w14:paraId="79238A78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76" w14:textId="77777777" w:rsidR="00AD5F60" w:rsidRDefault="00AD5F60" w:rsidP="0060447E">
            <w:pPr>
              <w:spacing w:after="0"/>
              <w:jc w:val="both"/>
            </w:pPr>
            <w:r>
              <w:t>rodzaj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77" w14:textId="77777777" w:rsidR="00AD5F60" w:rsidRDefault="00AD5F60">
            <w:pPr>
              <w:spacing w:after="0"/>
              <w:jc w:val="both"/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rodzajType.</w:t>
            </w:r>
          </w:p>
        </w:tc>
      </w:tr>
      <w:tr w:rsidR="00AD5F60" w14:paraId="79238A7E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79238A79" w14:textId="77777777" w:rsidR="00AD5F60" w:rsidRDefault="00AD5F60" w:rsidP="0060447E">
            <w:pPr>
              <w:spacing w:after="0"/>
              <w:jc w:val="both"/>
            </w:pPr>
            <w:r>
              <w:t>relatedToAllegro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9238A7A" w14:textId="77777777" w:rsidR="00AD5F60" w:rsidRDefault="00AD5F60">
            <w:pPr>
              <w:spacing w:after="0"/>
              <w:jc w:val="both"/>
            </w:pPr>
            <w:r>
              <w:t xml:space="preserve">Element opcjonalny klasy </w:t>
            </w:r>
            <w:hyperlink w:anchor="_relatedToAllegroType" w:history="1">
              <w:r w:rsidRPr="008F3D6B">
                <w:rPr>
                  <w:rStyle w:val="Hipercze"/>
                  <w:b/>
                </w:rPr>
                <w:t>relatedToAllegroType</w:t>
              </w:r>
            </w:hyperlink>
            <w:r>
              <w:t xml:space="preserve">, który zawiera informacje o powiązaniu danej przesyłki z operacją dostawy w serwisie Allegro. Po weryfikacji powiązania w serwisie Allegro uzyskiwana jest dodatkowa funkcjonalność związana z obsługą śledzenia, Allegro Dostawa czy Allegro SMART. </w:t>
            </w:r>
          </w:p>
          <w:p w14:paraId="79238A7B" w14:textId="77777777" w:rsidR="00AD5F60" w:rsidRDefault="00AD5F60">
            <w:pPr>
              <w:spacing w:after="0"/>
              <w:jc w:val="both"/>
            </w:pPr>
          </w:p>
          <w:p w14:paraId="79238A7C" w14:textId="77777777" w:rsidR="00AD5F60" w:rsidRPr="00704F2E" w:rsidRDefault="00AD5F60">
            <w:pPr>
              <w:spacing w:after="0"/>
              <w:jc w:val="both"/>
              <w:rPr>
                <w:b/>
              </w:rPr>
            </w:pPr>
            <w:r w:rsidRPr="00704F2E">
              <w:rPr>
                <w:b/>
              </w:rPr>
              <w:t>Uwaga:</w:t>
            </w:r>
          </w:p>
          <w:p w14:paraId="79238A7D" w14:textId="77777777" w:rsidR="00AD5F60" w:rsidRDefault="00AD5F60">
            <w:pPr>
              <w:spacing w:after="0"/>
              <w:jc w:val="both"/>
            </w:pPr>
            <w:r w:rsidRPr="00704F2E">
              <w:rPr>
                <w:b/>
              </w:rPr>
              <w:t>Przesyłając przesyłki powiązane z Allegro adresowane do punktu odbioru w danych adresata (ulica, nr domu/lokalu, kod pocztowy i miejscowość) należy podać dane adresowe punktu odbioru.</w:t>
            </w:r>
          </w:p>
        </w:tc>
      </w:tr>
    </w:tbl>
    <w:p w14:paraId="79238A7F" w14:textId="77777777" w:rsidR="00AD5F60" w:rsidRDefault="00AD5F60">
      <w:pPr>
        <w:jc w:val="both"/>
        <w:rPr>
          <w:rStyle w:val="Nagwek2Znak"/>
          <w:i w:val="0"/>
        </w:rPr>
      </w:pPr>
    </w:p>
    <w:p w14:paraId="79238A80" w14:textId="77777777" w:rsidR="00AD5F60" w:rsidRPr="009C71D2" w:rsidRDefault="00AD5F60" w:rsidP="004D78B4">
      <w:pPr>
        <w:pStyle w:val="Nagwek2"/>
        <w:rPr>
          <w:rStyle w:val="Nagwek2Znak"/>
          <w:b/>
        </w:rPr>
      </w:pPr>
      <w:bookmarkStart w:id="318" w:name="_Toc406061505"/>
      <w:bookmarkStart w:id="319" w:name="przesylkaType"/>
      <w:bookmarkStart w:id="320" w:name="_Toc56494870"/>
      <w:bookmarkEnd w:id="312"/>
      <w:r w:rsidRPr="009C71D2">
        <w:rPr>
          <w:rStyle w:val="Nagwek2Znak"/>
          <w:b/>
        </w:rPr>
        <w:t>przesylkaType</w:t>
      </w:r>
      <w:bookmarkEnd w:id="318"/>
      <w:bookmarkEnd w:id="319"/>
      <w:bookmarkEnd w:id="320"/>
    </w:p>
    <w:p w14:paraId="79238A81" w14:textId="77777777" w:rsidR="00AD5F60" w:rsidRDefault="00AD5F60" w:rsidP="00C2374E">
      <w:pPr>
        <w:jc w:val="both"/>
      </w:pPr>
      <w:r w:rsidRPr="009C71D2">
        <w:t>Klasa abstrakcyjna</w:t>
      </w:r>
      <w:r>
        <w:t>. Zawiera wspólne elementy dla wszystkich przesyłek przekazywanych poprzez webserwis. Po tej klasie dziedziczą wszystkie klasy obiektów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358"/>
        <w:gridCol w:w="7594"/>
      </w:tblGrid>
      <w:tr w:rsidR="00AD5F60" w14:paraId="79238A85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82" w14:textId="77777777" w:rsidR="00AD5F60" w:rsidRDefault="00AD5F60">
            <w:pPr>
              <w:spacing w:after="0"/>
              <w:jc w:val="both"/>
            </w:pPr>
            <w:r>
              <w:t>guid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83" w14:textId="77777777" w:rsidR="00AD5F60" w:rsidRDefault="00AD5F60">
            <w:pPr>
              <w:spacing w:after="0"/>
              <w:jc w:val="both"/>
            </w:pPr>
            <w:r>
              <w:t xml:space="preserve">Identyfikator </w:t>
            </w:r>
            <w:r>
              <w:rPr>
                <w:b/>
                <w:bCs/>
              </w:rPr>
              <w:t>guid</w:t>
            </w:r>
            <w:r>
              <w:t>, pole to jest wymagane. Możliwe jest wykorzystanie go do celów powiązania nadawanych informacji o przesyłkach z danymi w swoim systemie. Pole to służy do powiązania błędów zwracanych z nadawanymi przesyłkami.</w:t>
            </w:r>
          </w:p>
          <w:p w14:paraId="79238A84" w14:textId="77777777" w:rsidR="00AD5F60" w:rsidRDefault="004814F0">
            <w:pPr>
              <w:spacing w:after="0"/>
              <w:jc w:val="both"/>
            </w:pPr>
            <w:hyperlink r:id="rId11">
              <w:r w:rsidR="00AD5F60">
                <w:rPr>
                  <w:rStyle w:val="czeinternetowe"/>
                </w:rPr>
                <w:t>http://pl.wikipedia.org/wiki/Globally_Unique_Identifier</w:t>
              </w:r>
            </w:hyperlink>
            <w:r w:rsidR="00AD5F60">
              <w:t>. Zalecamy przekazywanie go jako ciągu niesformatowanego (</w:t>
            </w:r>
            <w:r w:rsidR="00AD5F60">
              <w:rPr>
                <w:i/>
                <w:iCs/>
              </w:rPr>
              <w:t>^[A-F0-9]{32}$</w:t>
            </w:r>
            <w:r w:rsidR="00AD5F60">
              <w:t>).</w:t>
            </w:r>
          </w:p>
        </w:tc>
      </w:tr>
      <w:tr w:rsidR="0095698C" w14:paraId="79238A88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86" w14:textId="77777777" w:rsidR="0095698C" w:rsidRDefault="0095698C">
            <w:pPr>
              <w:spacing w:after="0"/>
              <w:jc w:val="both"/>
            </w:pPr>
            <w:r>
              <w:t>pakietGuid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87" w14:textId="77777777" w:rsidR="0095698C" w:rsidRDefault="0095698C">
            <w:pPr>
              <w:spacing w:after="0"/>
              <w:jc w:val="both"/>
            </w:pPr>
          </w:p>
        </w:tc>
      </w:tr>
      <w:tr w:rsidR="0095698C" w14:paraId="79238A8B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89" w14:textId="77777777" w:rsidR="0095698C" w:rsidRDefault="0095698C">
            <w:pPr>
              <w:spacing w:after="0"/>
              <w:jc w:val="both"/>
            </w:pPr>
            <w:r>
              <w:t>opakowanieGuid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8A" w14:textId="77777777" w:rsidR="0095698C" w:rsidRDefault="0095698C">
            <w:pPr>
              <w:spacing w:after="0"/>
              <w:jc w:val="both"/>
            </w:pPr>
          </w:p>
        </w:tc>
      </w:tr>
      <w:tr w:rsidR="0095698C" w14:paraId="79238A8E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8C" w14:textId="77777777" w:rsidR="0095698C" w:rsidRDefault="0095698C">
            <w:pPr>
              <w:spacing w:after="0"/>
              <w:jc w:val="both"/>
            </w:pPr>
            <w:r>
              <w:t>opis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8D" w14:textId="77777777" w:rsidR="0095698C" w:rsidRDefault="003B0B0E">
            <w:pPr>
              <w:spacing w:after="0"/>
              <w:jc w:val="both"/>
            </w:pPr>
            <w:r>
              <w:t>Opis przesyłki</w:t>
            </w:r>
          </w:p>
        </w:tc>
      </w:tr>
      <w:tr w:rsidR="0095698C" w14:paraId="79238A91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8F" w14:textId="77777777" w:rsidR="0095698C" w:rsidRDefault="0095698C">
            <w:pPr>
              <w:spacing w:after="0"/>
              <w:jc w:val="both"/>
            </w:pPr>
            <w:r>
              <w:t>planowanaDataNadania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90" w14:textId="77777777" w:rsidR="0095698C" w:rsidRDefault="003B0B0E">
            <w:pPr>
              <w:spacing w:after="0"/>
              <w:jc w:val="both"/>
            </w:pPr>
            <w:r>
              <w:t>Planowana data nadania przesyłki.</w:t>
            </w:r>
          </w:p>
        </w:tc>
      </w:tr>
      <w:tr w:rsidR="0095698C" w14:paraId="79238A94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79238A92" w14:textId="77777777" w:rsidR="0095698C" w:rsidRDefault="0095698C">
            <w:pPr>
              <w:spacing w:after="0"/>
              <w:jc w:val="both"/>
            </w:pPr>
            <w:r>
              <w:t>oplacaOdbiorc</w:t>
            </w:r>
            <w:r w:rsidR="003B0B0E">
              <w:t>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9238A93" w14:textId="77777777" w:rsidR="0095698C" w:rsidRPr="0095698C" w:rsidRDefault="0095698C" w:rsidP="0095698C">
            <w:pPr>
              <w:spacing w:after="0"/>
            </w:pPr>
            <w:r>
              <w:t xml:space="preserve">Element typu </w:t>
            </w:r>
            <w:hyperlink w:anchor="oplacaOdbiorcaType" w:history="1">
              <w:r w:rsidRPr="0095698C">
                <w:rPr>
                  <w:rStyle w:val="Hipercze"/>
                </w:rPr>
                <w:t>oplacaOdbiorcaType</w:t>
              </w:r>
            </w:hyperlink>
            <w:r>
              <w:t xml:space="preserve">. Umożliwia przekazanie informacji o trybie opłacenia przesyłki przez adresata. Jeżeli zostanie podany jest nadrzędny w stosunku do elementu </w:t>
            </w:r>
            <w:r>
              <w:rPr>
                <w:b/>
                <w:bCs/>
              </w:rPr>
              <w:t>uiszczaOplate</w:t>
            </w:r>
            <w:r>
              <w:t xml:space="preserve"> w przesyłkach typu </w:t>
            </w:r>
            <w:hyperlink w:anchor="pocztexKrajowyType" w:history="1">
              <w:r w:rsidR="003B0B0E" w:rsidRPr="003B0B0E">
                <w:rPr>
                  <w:rStyle w:val="Hipercze"/>
                </w:rPr>
                <w:t>pocztexKrajowyType</w:t>
              </w:r>
            </w:hyperlink>
            <w:r w:rsidR="003B0B0E">
              <w:t xml:space="preserve">, </w:t>
            </w:r>
            <w:hyperlink w:anchor="uslugaKurierskaType" w:history="1">
              <w:r w:rsidR="003B0B0E" w:rsidRPr="003B0B0E">
                <w:rPr>
                  <w:rStyle w:val="Hipercze"/>
                </w:rPr>
                <w:t>uslugaKurierskaType</w:t>
              </w:r>
            </w:hyperlink>
            <w:r w:rsidR="003B0B0E">
              <w:t xml:space="preserve">, </w:t>
            </w:r>
            <w:hyperlink w:anchor="uslugaPaczkowaType" w:history="1">
              <w:r w:rsidR="003B0B0E" w:rsidRPr="003B0B0E">
                <w:rPr>
                  <w:rStyle w:val="Hipercze"/>
                </w:rPr>
                <w:t>uslugaPaczkowaType</w:t>
              </w:r>
            </w:hyperlink>
          </w:p>
        </w:tc>
      </w:tr>
    </w:tbl>
    <w:p w14:paraId="79238A95" w14:textId="77777777" w:rsidR="00AD5F60" w:rsidRDefault="00AD5F60">
      <w:pPr>
        <w:jc w:val="both"/>
      </w:pPr>
    </w:p>
    <w:p w14:paraId="79238A96" w14:textId="77777777" w:rsidR="00635019" w:rsidRDefault="00635019" w:rsidP="00C43917">
      <w:pPr>
        <w:pStyle w:val="Nagwek2"/>
        <w:rPr>
          <w:rStyle w:val="Nagwek2Znak"/>
          <w:b/>
        </w:rPr>
      </w:pPr>
      <w:bookmarkStart w:id="321" w:name="przesylkaZadeklarowanaWartoscZagraniczna"/>
      <w:bookmarkStart w:id="322" w:name="_Toc56494871"/>
      <w:bookmarkStart w:id="323" w:name="_Toc406061519"/>
      <w:bookmarkStart w:id="324" w:name="przesylkaZagranicznaType"/>
      <w:r w:rsidRPr="002569EC">
        <w:rPr>
          <w:rStyle w:val="Nagwek2Znak"/>
          <w:b/>
        </w:rPr>
        <w:t>przesylkaZa</w:t>
      </w:r>
      <w:r>
        <w:rPr>
          <w:rStyle w:val="Nagwek2Znak"/>
          <w:b/>
        </w:rPr>
        <w:t>deklarowanaWartoscZa</w:t>
      </w:r>
      <w:r w:rsidRPr="002569EC">
        <w:rPr>
          <w:rStyle w:val="Nagwek2Znak"/>
          <w:b/>
        </w:rPr>
        <w:t>granicznaType</w:t>
      </w:r>
      <w:bookmarkEnd w:id="321"/>
      <w:bookmarkEnd w:id="322"/>
    </w:p>
    <w:p w14:paraId="79238A97" w14:textId="77777777" w:rsidR="00635019" w:rsidRDefault="00635019" w:rsidP="00635019">
      <w:pPr>
        <w:rPr>
          <w:color w:val="auto"/>
        </w:rPr>
      </w:pPr>
      <w:r w:rsidRPr="002569EC">
        <w:rPr>
          <w:color w:val="auto"/>
        </w:rPr>
        <w:t>Typ prz</w:t>
      </w:r>
      <w:r>
        <w:rPr>
          <w:color w:val="auto"/>
        </w:rPr>
        <w:t xml:space="preserve">eznaczony </w:t>
      </w:r>
      <w:r w:rsidR="006903B0">
        <w:rPr>
          <w:color w:val="auto"/>
        </w:rPr>
        <w:t xml:space="preserve">do przekazywania danych o zagranicznych przesyłkach listowych z zadeklarowaną wartością. Typ dziedziczy po </w:t>
      </w:r>
      <w:hyperlink w:anchor="przesylkaRejestrowanaType" w:history="1">
        <w:r w:rsidR="006903B0" w:rsidRPr="006903B0">
          <w:rPr>
            <w:rStyle w:val="Hipercze"/>
          </w:rPr>
          <w:t>przesylkaRejestrowanaType</w:t>
        </w:r>
      </w:hyperlink>
      <w:r w:rsidR="006903B0">
        <w:rPr>
          <w:color w:val="auto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6903B0" w:rsidRPr="00F20C17" w14:paraId="79238A9A" w14:textId="77777777" w:rsidTr="002C167C">
        <w:tc>
          <w:tcPr>
            <w:tcW w:w="4889" w:type="dxa"/>
            <w:shd w:val="clear" w:color="auto" w:fill="F2F2F2" w:themeFill="background1" w:themeFillShade="F2"/>
          </w:tcPr>
          <w:p w14:paraId="79238A98" w14:textId="77777777" w:rsidR="006903B0" w:rsidRPr="00F20C17" w:rsidRDefault="006903B0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79238A99" w14:textId="77777777" w:rsidR="006903B0" w:rsidRPr="00F20C17" w:rsidRDefault="006903B0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Opis</w:t>
            </w:r>
          </w:p>
        </w:tc>
      </w:tr>
      <w:tr w:rsidR="006903B0" w:rsidRPr="00D119DD" w14:paraId="79238A9D" w14:textId="77777777" w:rsidTr="002C167C">
        <w:tc>
          <w:tcPr>
            <w:tcW w:w="4889" w:type="dxa"/>
          </w:tcPr>
          <w:p w14:paraId="79238A9B" w14:textId="77777777" w:rsidR="006903B0" w:rsidRDefault="006903B0" w:rsidP="002C167C">
            <w:r>
              <w:lastRenderedPageBreak/>
              <w:t>posteRestante</w:t>
            </w:r>
          </w:p>
        </w:tc>
        <w:tc>
          <w:tcPr>
            <w:tcW w:w="4889" w:type="dxa"/>
          </w:tcPr>
          <w:p w14:paraId="79238A9C" w14:textId="77777777" w:rsidR="006903B0" w:rsidRPr="00D119DD" w:rsidRDefault="006903B0" w:rsidP="002C167C">
            <w:pPr>
              <w:rPr>
                <w:color w:val="auto"/>
              </w:rPr>
            </w:pPr>
            <w:r>
              <w:t>Znacznik logiczny określający, że adres, który został podany jest adresem poste restante</w:t>
            </w:r>
          </w:p>
        </w:tc>
      </w:tr>
      <w:tr w:rsidR="006903B0" w:rsidRPr="00D119DD" w14:paraId="79238AA0" w14:textId="77777777" w:rsidTr="002C167C">
        <w:tc>
          <w:tcPr>
            <w:tcW w:w="4889" w:type="dxa"/>
          </w:tcPr>
          <w:p w14:paraId="79238A9E" w14:textId="77777777" w:rsidR="006903B0" w:rsidRDefault="006903B0" w:rsidP="002C167C">
            <w:r>
              <w:t>masa</w:t>
            </w:r>
          </w:p>
        </w:tc>
        <w:tc>
          <w:tcPr>
            <w:tcW w:w="4889" w:type="dxa"/>
          </w:tcPr>
          <w:p w14:paraId="79238A9F" w14:textId="77777777" w:rsidR="006903B0" w:rsidRPr="00D119DD" w:rsidRDefault="006903B0" w:rsidP="002C167C">
            <w:pPr>
              <w:rPr>
                <w:color w:val="auto"/>
              </w:rPr>
            </w:pPr>
            <w:r>
              <w:t>Ciężar przesyłki w gramach</w:t>
            </w:r>
          </w:p>
        </w:tc>
      </w:tr>
      <w:tr w:rsidR="006903B0" w:rsidRPr="00D119DD" w14:paraId="79238AA3" w14:textId="77777777" w:rsidTr="002C167C">
        <w:tc>
          <w:tcPr>
            <w:tcW w:w="4889" w:type="dxa"/>
          </w:tcPr>
          <w:p w14:paraId="79238AA1" w14:textId="77777777" w:rsidR="006903B0" w:rsidRDefault="006903B0" w:rsidP="002C167C">
            <w:r>
              <w:t>iloscPotwierdzenOdbioru</w:t>
            </w:r>
          </w:p>
        </w:tc>
        <w:tc>
          <w:tcPr>
            <w:tcW w:w="4889" w:type="dxa"/>
          </w:tcPr>
          <w:p w14:paraId="79238AA2" w14:textId="77777777" w:rsidR="006903B0" w:rsidRPr="00D119DD" w:rsidRDefault="006903B0" w:rsidP="002C167C">
            <w:pPr>
              <w:rPr>
                <w:color w:val="auto"/>
              </w:rPr>
            </w:pPr>
            <w:r>
              <w:t>Określenie liczby potwierdzeń odbioru. Domyślnie 0. Podanie wartości 1 oznacza chęć skorzystania z usługi przesłania za potwierdzeniem odbioru.</w:t>
            </w:r>
          </w:p>
        </w:tc>
      </w:tr>
      <w:tr w:rsidR="006903B0" w:rsidRPr="00D119DD" w14:paraId="79238AA6" w14:textId="77777777" w:rsidTr="002C167C">
        <w:tc>
          <w:tcPr>
            <w:tcW w:w="4889" w:type="dxa"/>
          </w:tcPr>
          <w:p w14:paraId="79238AA4" w14:textId="77777777" w:rsidR="006903B0" w:rsidRDefault="006903B0" w:rsidP="002C167C">
            <w:r>
              <w:t>wartosc</w:t>
            </w:r>
          </w:p>
        </w:tc>
        <w:tc>
          <w:tcPr>
            <w:tcW w:w="4889" w:type="dxa"/>
          </w:tcPr>
          <w:p w14:paraId="79238AA5" w14:textId="77777777" w:rsidR="006903B0" w:rsidRPr="00D119DD" w:rsidRDefault="006903B0" w:rsidP="002C167C">
            <w:pPr>
              <w:rPr>
                <w:color w:val="auto"/>
              </w:rPr>
            </w:pPr>
            <w:r>
              <w:t>Informacja o wartości przesyłki.</w:t>
            </w:r>
          </w:p>
        </w:tc>
      </w:tr>
      <w:tr w:rsidR="006903B0" w:rsidRPr="00D119DD" w14:paraId="79238AA9" w14:textId="77777777" w:rsidTr="002C167C">
        <w:tc>
          <w:tcPr>
            <w:tcW w:w="4889" w:type="dxa"/>
          </w:tcPr>
          <w:p w14:paraId="79238AA7" w14:textId="77777777" w:rsidR="006903B0" w:rsidRDefault="006903B0" w:rsidP="002C167C">
            <w:r>
              <w:t>deklaracjaCelna2</w:t>
            </w:r>
          </w:p>
        </w:tc>
        <w:tc>
          <w:tcPr>
            <w:tcW w:w="4889" w:type="dxa"/>
          </w:tcPr>
          <w:p w14:paraId="79238AA8" w14:textId="77777777" w:rsidR="006903B0" w:rsidRPr="00D119DD" w:rsidRDefault="006903B0" w:rsidP="002C167C">
            <w:pPr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D119DD" w14:paraId="79238AB1" w14:textId="77777777" w:rsidTr="002C167C">
        <w:tc>
          <w:tcPr>
            <w:tcW w:w="4889" w:type="dxa"/>
          </w:tcPr>
          <w:p w14:paraId="79238AAA" w14:textId="77777777" w:rsidR="005E271C" w:rsidRDefault="005E271C" w:rsidP="002C167C">
            <w:bookmarkStart w:id="325" w:name="_Hlk55819598"/>
            <w:r>
              <w:t>zawartosc</w:t>
            </w:r>
          </w:p>
        </w:tc>
        <w:tc>
          <w:tcPr>
            <w:tcW w:w="4889" w:type="dxa"/>
          </w:tcPr>
          <w:p w14:paraId="79238AAB" w14:textId="77777777" w:rsidR="005E271C" w:rsidRDefault="005E271C" w:rsidP="002C167C">
            <w:pPr>
              <w:rPr>
                <w:color w:val="auto"/>
              </w:rPr>
            </w:pPr>
            <w:r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79238AAC" w14:textId="77777777" w:rsidR="005E271C" w:rsidRDefault="005E271C" w:rsidP="002C167C">
            <w:pPr>
              <w:rPr>
                <w:color w:val="auto"/>
              </w:rPr>
            </w:pPr>
            <w:r>
              <w:rPr>
                <w:color w:val="auto"/>
              </w:rPr>
              <w:t>Dopuszczalne wartości:</w:t>
            </w:r>
          </w:p>
          <w:p w14:paraId="79238AAD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KORESPONDENCJA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AE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DOKUMENTY_PONIZEJ_250G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AF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DOKUMENTY_POWYZEJ_250G</w:t>
            </w:r>
            <w:r>
              <w:rPr>
                <w:color w:val="auto"/>
              </w:rPr>
              <w:t xml:space="preserve"> – deklaracja celna jest zalecana</w:t>
            </w:r>
          </w:p>
          <w:p w14:paraId="79238AB0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TOWARY</w:t>
            </w:r>
            <w:r>
              <w:rPr>
                <w:color w:val="auto"/>
              </w:rPr>
              <w:t xml:space="preserve"> – deklaracja celna jest wymagana</w:t>
            </w:r>
          </w:p>
        </w:tc>
      </w:tr>
      <w:bookmarkEnd w:id="325"/>
    </w:tbl>
    <w:p w14:paraId="79238AB2" w14:textId="77777777" w:rsidR="006903B0" w:rsidRDefault="006903B0" w:rsidP="00635019">
      <w:pPr>
        <w:rPr>
          <w:rStyle w:val="Nagwek2Znak"/>
          <w:b w:val="0"/>
        </w:rPr>
      </w:pPr>
    </w:p>
    <w:p w14:paraId="79238AB3" w14:textId="77777777" w:rsidR="00AD5F60" w:rsidRPr="002569EC" w:rsidRDefault="00AD5F60" w:rsidP="00C43917">
      <w:pPr>
        <w:pStyle w:val="Nagwek2"/>
        <w:rPr>
          <w:rStyle w:val="Nagwek2Znak"/>
          <w:b/>
        </w:rPr>
      </w:pPr>
      <w:bookmarkStart w:id="326" w:name="_Toc56494872"/>
      <w:r w:rsidRPr="002569EC">
        <w:rPr>
          <w:rStyle w:val="Nagwek2Znak"/>
          <w:b/>
        </w:rPr>
        <w:t>przesylkaZagranicznaType</w:t>
      </w:r>
      <w:bookmarkEnd w:id="323"/>
      <w:bookmarkEnd w:id="324"/>
      <w:bookmarkEnd w:id="326"/>
    </w:p>
    <w:p w14:paraId="79238AB4" w14:textId="77777777" w:rsidR="00AD5F60" w:rsidRPr="002569EC" w:rsidRDefault="00AD5F60" w:rsidP="006903B0">
      <w:pPr>
        <w:rPr>
          <w:b/>
          <w:bCs/>
          <w:i/>
          <w:iCs/>
          <w:color w:val="auto"/>
        </w:rPr>
      </w:pPr>
      <w:r w:rsidRPr="002569EC">
        <w:rPr>
          <w:color w:val="auto"/>
        </w:rPr>
        <w:t xml:space="preserve">Typ przeznaczony </w:t>
      </w:r>
      <w:r w:rsidR="006903B0">
        <w:rPr>
          <w:color w:val="auto"/>
        </w:rPr>
        <w:t>do</w:t>
      </w:r>
      <w:r w:rsidRPr="002569EC">
        <w:rPr>
          <w:color w:val="auto"/>
        </w:rPr>
        <w:t xml:space="preserve"> przekazywani</w:t>
      </w:r>
      <w:r w:rsidR="006903B0">
        <w:rPr>
          <w:color w:val="auto"/>
        </w:rPr>
        <w:t>a</w:t>
      </w:r>
      <w:r w:rsidRPr="002569EC">
        <w:rPr>
          <w:color w:val="auto"/>
        </w:rPr>
        <w:t xml:space="preserve"> danych o usłudze przesyłka nierejestrowana zagraniczna. Klasa ta dziedziczy po klasie </w:t>
      </w:r>
      <w:r w:rsidRPr="002569EC">
        <w:rPr>
          <w:b/>
          <w:bCs/>
          <w:i/>
          <w:iCs/>
          <w:color w:val="auto"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AB7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B5" w14:textId="77777777" w:rsidR="00AD5F60" w:rsidRDefault="00AD5F60" w:rsidP="00C43917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B6" w14:textId="77777777" w:rsidR="00AD5F60" w:rsidRDefault="00AD5F60" w:rsidP="00C43917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ABC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B8" w14:textId="77777777" w:rsidR="00AD5F60" w:rsidRPr="002569EC" w:rsidRDefault="00AD5F60" w:rsidP="00C43917">
            <w:pPr>
              <w:spacing w:after="0"/>
              <w:jc w:val="both"/>
              <w:rPr>
                <w:color w:val="auto"/>
              </w:rPr>
            </w:pPr>
            <w:r w:rsidRPr="002569EC">
              <w:rPr>
                <w:color w:val="auto"/>
              </w:rPr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B9" w14:textId="77777777" w:rsidR="00AD5F60" w:rsidRDefault="00AD5F60" w:rsidP="00C43917">
            <w:pPr>
              <w:spacing w:after="0"/>
              <w:jc w:val="both"/>
              <w:rPr>
                <w:color w:val="auto"/>
              </w:rPr>
            </w:pPr>
            <w:r w:rsidRPr="002569EC">
              <w:rPr>
                <w:color w:val="auto"/>
              </w:rPr>
              <w:t xml:space="preserve">Określenie kategorii przesyłki. Dopuszczalne wartości: </w:t>
            </w:r>
          </w:p>
          <w:p w14:paraId="79238ABA" w14:textId="77777777" w:rsidR="00AD5F60" w:rsidRDefault="00AD5F60" w:rsidP="00C43917">
            <w:pPr>
              <w:spacing w:after="0"/>
              <w:jc w:val="both"/>
              <w:rPr>
                <w:color w:val="auto"/>
              </w:rPr>
            </w:pPr>
            <w:r w:rsidRPr="002569EC">
              <w:rPr>
                <w:b/>
                <w:bCs/>
                <w:color w:val="auto"/>
              </w:rPr>
              <w:t>EKONOMICZNA</w:t>
            </w:r>
            <w:r w:rsidRPr="002569EC">
              <w:rPr>
                <w:color w:val="auto"/>
              </w:rPr>
              <w:t xml:space="preserve">, </w:t>
            </w:r>
          </w:p>
          <w:p w14:paraId="79238ABB" w14:textId="77777777" w:rsidR="00AD5F60" w:rsidRPr="002569EC" w:rsidRDefault="00AD5F60" w:rsidP="00C43917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2569EC">
              <w:rPr>
                <w:b/>
                <w:bCs/>
                <w:color w:val="auto"/>
              </w:rPr>
              <w:t>PRIORYTETOWA.</w:t>
            </w:r>
          </w:p>
        </w:tc>
      </w:tr>
      <w:tr w:rsidR="00AD5F60" w14:paraId="79238ABF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BD" w14:textId="77777777" w:rsidR="00AD5F60" w:rsidRDefault="00AD5F60" w:rsidP="00C43917">
            <w:pPr>
              <w:spacing w:after="0"/>
              <w:jc w:val="both"/>
            </w:pPr>
            <w:r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BE" w14:textId="77777777" w:rsidR="00AD5F60" w:rsidRDefault="00AD5F60" w:rsidP="00C43917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AC2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0" w14:textId="77777777" w:rsidR="00AD5F60" w:rsidRDefault="00AD5F60" w:rsidP="00C43917">
            <w:pPr>
              <w:spacing w:after="0"/>
              <w:jc w:val="both"/>
            </w:pPr>
            <w:r>
              <w:t>ekspres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C1" w14:textId="77777777" w:rsidR="00AD5F60" w:rsidRDefault="00AD5F60" w:rsidP="00C43917">
            <w:pPr>
              <w:spacing w:after="0"/>
              <w:jc w:val="both"/>
            </w:pPr>
            <w:r>
              <w:t>Określenie usługi komplementarnej.</w:t>
            </w:r>
          </w:p>
        </w:tc>
      </w:tr>
      <w:tr w:rsidR="00AD5F60" w14:paraId="79238AC5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3" w14:textId="77777777" w:rsidR="00AD5F60" w:rsidRDefault="00AD5F60" w:rsidP="00C43917">
            <w:pPr>
              <w:spacing w:after="0"/>
              <w:jc w:val="both"/>
            </w:pPr>
            <w:r>
              <w:lastRenderedPageBreak/>
              <w:t>kraj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C4" w14:textId="77777777" w:rsidR="00AD5F60" w:rsidRDefault="00AD5F60" w:rsidP="00C43917">
            <w:pPr>
              <w:spacing w:after="0"/>
              <w:jc w:val="both"/>
            </w:pPr>
            <w:r>
              <w:t xml:space="preserve">Określenie kraju przesyłki (nie może być Polska), co do nazw sugerujemy korzystać z </w:t>
            </w:r>
            <w:hyperlink r:id="rId12">
              <w:r>
                <w:rPr>
                  <w:rStyle w:val="czeinternetowe"/>
                </w:rPr>
                <w:t>http://pl.wikipedia.org/wiki/ISO_3166-1</w:t>
              </w:r>
            </w:hyperlink>
            <w:r>
              <w:t xml:space="preserve"> kolumna (polska nazwa skrócona).</w:t>
            </w:r>
          </w:p>
        </w:tc>
      </w:tr>
      <w:tr w:rsidR="00C70A2F" w14:paraId="79238AC8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6" w14:textId="77777777" w:rsidR="00C70A2F" w:rsidRDefault="00C70A2F" w:rsidP="00C43917">
            <w:pPr>
              <w:spacing w:after="0"/>
              <w:jc w:val="both"/>
            </w:pPr>
            <w:r>
              <w:t>adres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C7" w14:textId="77777777" w:rsidR="00C70A2F" w:rsidRDefault="00C70A2F" w:rsidP="00C43917">
            <w:pPr>
              <w:spacing w:after="0"/>
              <w:jc w:val="both"/>
            </w:pPr>
            <w:r>
              <w:t xml:space="preserve">Szczegółowe określenie danych adresowych adresata przesyłki – zgodne z </w:t>
            </w:r>
            <w:hyperlink w:anchor="adresType" w:history="1">
              <w:r w:rsidRPr="00C70A2F">
                <w:rPr>
                  <w:rStyle w:val="Hipercze"/>
                </w:rPr>
                <w:t>adresType</w:t>
              </w:r>
            </w:hyperlink>
          </w:p>
        </w:tc>
      </w:tr>
      <w:tr w:rsidR="00C70A2F" w14:paraId="79238ACB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9" w14:textId="77777777" w:rsidR="00C70A2F" w:rsidRDefault="00C70A2F" w:rsidP="00C43917">
            <w:pPr>
              <w:spacing w:after="0"/>
              <w:jc w:val="both"/>
            </w:pPr>
            <w:r>
              <w:t>nadawca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CA" w14:textId="77777777" w:rsidR="00C70A2F" w:rsidRDefault="00C70A2F" w:rsidP="00C43917">
            <w:pPr>
              <w:spacing w:after="0"/>
              <w:jc w:val="both"/>
            </w:pPr>
            <w:r>
              <w:t xml:space="preserve">Szczegółowe określenie danych adresowych nadawcy przesyłki – zgodne z </w:t>
            </w:r>
            <w:hyperlink w:anchor="adresType" w:history="1">
              <w:r w:rsidRPr="00C70A2F">
                <w:rPr>
                  <w:rStyle w:val="Hipercze"/>
                </w:rPr>
                <w:t>adresType</w:t>
              </w:r>
            </w:hyperlink>
          </w:p>
        </w:tc>
      </w:tr>
      <w:tr w:rsidR="00164124" w14:paraId="79238ACE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C" w14:textId="77777777" w:rsidR="00164124" w:rsidRDefault="00164124" w:rsidP="00164124">
            <w:r>
              <w:t>deklaracjaCelna2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CD" w14:textId="77777777" w:rsidR="00164124" w:rsidRPr="00D119DD" w:rsidRDefault="00164124" w:rsidP="00164124">
            <w:pPr>
              <w:rPr>
                <w:color w:val="auto"/>
              </w:rPr>
            </w:pPr>
            <w:r w:rsidRPr="000F1D4B">
              <w:rPr>
                <w:color w:val="auto"/>
              </w:rPr>
              <w:t xml:space="preserve">Element typu </w:t>
            </w:r>
            <w:hyperlink w:anchor="deklaracjaCelna2Type" w:history="1">
              <w:r w:rsidRPr="005F589E">
                <w:rPr>
                  <w:rStyle w:val="Hipercze"/>
                </w:rPr>
                <w:t>deklaracjaCelnaType</w:t>
              </w:r>
            </w:hyperlink>
            <w:r w:rsidRPr="000F1D4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14:paraId="79238AD6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ACF" w14:textId="77777777" w:rsidR="005E271C" w:rsidRDefault="005E271C" w:rsidP="005E271C">
            <w:r>
              <w:t>zawartosc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AD0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79238AD1" w14:textId="77777777" w:rsidR="005E271C" w:rsidRDefault="005E271C" w:rsidP="005E271C">
            <w:pPr>
              <w:rPr>
                <w:color w:val="auto"/>
              </w:rPr>
            </w:pPr>
            <w:r>
              <w:rPr>
                <w:color w:val="auto"/>
              </w:rPr>
              <w:t>Dopuszczalne wartości:</w:t>
            </w:r>
          </w:p>
          <w:p w14:paraId="79238AD2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KORESPONDENCJA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D3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DOKUMENTY_PONIZEJ_250G</w:t>
            </w:r>
            <w:r>
              <w:rPr>
                <w:color w:val="auto"/>
              </w:rPr>
              <w:t xml:space="preserve"> – deklaracja celna nie może być dołączona</w:t>
            </w:r>
          </w:p>
          <w:p w14:paraId="79238AD4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DOKUMENTY_POWYZEJ_250G</w:t>
            </w:r>
            <w:r>
              <w:rPr>
                <w:color w:val="auto"/>
              </w:rPr>
              <w:t xml:space="preserve"> – deklaracja celna jest zalecana</w:t>
            </w:r>
          </w:p>
          <w:p w14:paraId="79238AD5" w14:textId="77777777" w:rsidR="005E271C" w:rsidRPr="005E271C" w:rsidRDefault="005E271C" w:rsidP="005E271C">
            <w:pPr>
              <w:pStyle w:val="Akapitzlist"/>
              <w:numPr>
                <w:ilvl w:val="0"/>
                <w:numId w:val="8"/>
              </w:numPr>
              <w:rPr>
                <w:color w:val="auto"/>
              </w:rPr>
            </w:pPr>
            <w:r w:rsidRPr="005E271C">
              <w:rPr>
                <w:color w:val="auto"/>
              </w:rPr>
              <w:t>TOWARY</w:t>
            </w:r>
            <w:r>
              <w:rPr>
                <w:color w:val="auto"/>
              </w:rPr>
              <w:t xml:space="preserve"> – deklaracja celna jest wymagana</w:t>
            </w:r>
          </w:p>
        </w:tc>
      </w:tr>
    </w:tbl>
    <w:p w14:paraId="79238AD7" w14:textId="77777777" w:rsidR="00AD5F60" w:rsidRPr="002D5B22" w:rsidRDefault="00AD5F60" w:rsidP="002D5B22">
      <w:pPr>
        <w:pStyle w:val="Nagwek2"/>
        <w:rPr>
          <w:rStyle w:val="Nagwek2Znak"/>
          <w:b/>
        </w:rPr>
      </w:pPr>
      <w:bookmarkStart w:id="327" w:name="_Toc56494873"/>
      <w:bookmarkStart w:id="328" w:name="reklamowanaPrzesylkaType"/>
      <w:r w:rsidRPr="002D5B22">
        <w:rPr>
          <w:rStyle w:val="Nagwek2Znak"/>
          <w:b/>
        </w:rPr>
        <w:lastRenderedPageBreak/>
        <w:t>reklamowanaPrzesylkaType</w:t>
      </w:r>
      <w:bookmarkEnd w:id="327"/>
    </w:p>
    <w:bookmarkEnd w:id="328"/>
    <w:p w14:paraId="79238AD8" w14:textId="77777777" w:rsidR="00AD5F60" w:rsidRDefault="00AD5F60" w:rsidP="009C71D2">
      <w:pPr>
        <w:keepNext/>
      </w:pPr>
      <w:r>
        <w:t>Typ przeznaczony na przekazywanie danych o zgłaszanych reklamacjach.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AD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D9" w14:textId="77777777" w:rsidR="00AD5F60" w:rsidRDefault="00AD5F60">
            <w:pPr>
              <w:keepNext/>
              <w:spacing w:after="0"/>
              <w:jc w:val="both"/>
            </w:pPr>
            <w:r>
              <w:t>dataNadania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DA" w14:textId="77777777" w:rsidR="00AD5F60" w:rsidRDefault="00AD5F60" w:rsidP="00171890">
            <w:pPr>
              <w:keepNext/>
              <w:spacing w:after="0"/>
            </w:pPr>
            <w:r>
              <w:t>Data nadania przesyłki, której dotyczy zgłoszenie.</w:t>
            </w:r>
          </w:p>
        </w:tc>
      </w:tr>
      <w:tr w:rsidR="00AD5F60" w14:paraId="79238AD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DC" w14:textId="77777777" w:rsidR="00AD5F60" w:rsidRDefault="00AD5F60">
            <w:pPr>
              <w:keepNext/>
              <w:spacing w:after="0"/>
              <w:jc w:val="both"/>
            </w:pPr>
            <w:r>
              <w:t>urzadNadania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DD" w14:textId="77777777" w:rsidR="00AD5F60" w:rsidRDefault="00AD5F60" w:rsidP="00171890">
            <w:pPr>
              <w:keepNext/>
              <w:spacing w:after="0"/>
            </w:pPr>
            <w:r>
              <w:t>Urząd nadania (identyfikator numeryczny).</w:t>
            </w:r>
          </w:p>
        </w:tc>
      </w:tr>
      <w:tr w:rsidR="00AD5F60" w14:paraId="79238AE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DF" w14:textId="77777777" w:rsidR="00AD5F60" w:rsidRDefault="00AD5F60">
            <w:pPr>
              <w:keepNext/>
              <w:spacing w:after="0"/>
              <w:jc w:val="both"/>
            </w:pPr>
            <w:r>
              <w:t>powodReklamacjiOpis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E0" w14:textId="77777777" w:rsidR="00AD5F60" w:rsidRDefault="00AD5F60" w:rsidP="00171890">
            <w:pPr>
              <w:keepNext/>
              <w:spacing w:after="0"/>
            </w:pPr>
            <w:r>
              <w:t>Opis dodatkowy powodu reklamacji (informacje dodatkowe związane z reklamacją).</w:t>
            </w:r>
          </w:p>
        </w:tc>
      </w:tr>
      <w:tr w:rsidR="00AD5F60" w14:paraId="79238AE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E2" w14:textId="77777777" w:rsidR="00AD5F60" w:rsidRDefault="00AD5F60">
            <w:pPr>
              <w:keepNext/>
              <w:spacing w:after="0"/>
              <w:jc w:val="both"/>
            </w:pPr>
            <w:r>
              <w:t>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E3" w14:textId="77777777" w:rsidR="00AD5F60" w:rsidRDefault="00AD5F60" w:rsidP="00171890">
            <w:pPr>
              <w:keepNext/>
              <w:spacing w:after="0"/>
            </w:pPr>
            <w:r>
              <w:t>Odszkodowanie które zostało przyznane w sytuacji gdy reklamacja jest rozpatrzona pozytywnie (w groszach).</w:t>
            </w:r>
          </w:p>
          <w:p w14:paraId="79238AE4" w14:textId="77777777" w:rsidR="00AD5F60" w:rsidRDefault="00AD5F60" w:rsidP="00171890">
            <w:pPr>
              <w:keepNext/>
              <w:spacing w:after="0"/>
            </w:pPr>
            <w:r>
              <w:t>Wartość jest wypełniana w metodach które zwracają dane z EN</w:t>
            </w:r>
          </w:p>
          <w:p w14:paraId="79238AE5" w14:textId="77777777" w:rsidR="00AD5F60" w:rsidRDefault="00AD5F60" w:rsidP="00171890">
            <w:pPr>
              <w:keepNext/>
              <w:spacing w:after="0"/>
            </w:pPr>
            <w:r>
              <w:t>Wartość jest ignorowana w sytuacji gdy reklamacja jest składana</w:t>
            </w:r>
          </w:p>
        </w:tc>
      </w:tr>
      <w:tr w:rsidR="00AD5F60" w14:paraId="79238AE9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E7" w14:textId="77777777" w:rsidR="00AD5F60" w:rsidRDefault="00AD5F60">
            <w:pPr>
              <w:keepNext/>
              <w:spacing w:after="0"/>
              <w:jc w:val="both"/>
            </w:pPr>
            <w:r>
              <w:t>oplata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E8" w14:textId="77777777" w:rsidR="00AD5F60" w:rsidRDefault="00AD5F60" w:rsidP="00171890">
            <w:pPr>
              <w:keepNext/>
              <w:spacing w:after="0"/>
            </w:pPr>
            <w:r>
              <w:t>Opłata, która została wniesiona za wykonanie usługi (w groszach).</w:t>
            </w:r>
          </w:p>
        </w:tc>
      </w:tr>
      <w:tr w:rsidR="00AD5F60" w14:paraId="79238AE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EA" w14:textId="77777777" w:rsidR="00AD5F60" w:rsidRDefault="00AD5F60">
            <w:pPr>
              <w:keepNext/>
              <w:spacing w:after="0"/>
              <w:jc w:val="both"/>
            </w:pPr>
            <w:r w:rsidRPr="00E26701">
              <w:t>oczekiwaneOdszkodowanie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EB" w14:textId="77777777" w:rsidR="00AD5F60" w:rsidRDefault="00AD5F60" w:rsidP="00171890">
            <w:pPr>
              <w:keepNext/>
              <w:spacing w:after="0"/>
            </w:pPr>
            <w:r>
              <w:t>Oczekiwana wartość odszkodowania przez składającego reklamacje (w groszach)</w:t>
            </w:r>
          </w:p>
        </w:tc>
      </w:tr>
      <w:tr w:rsidR="00AD5F60" w14:paraId="79238AE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ED" w14:textId="77777777" w:rsidR="00AD5F60" w:rsidRDefault="00AD5F60">
            <w:pPr>
              <w:keepNext/>
              <w:spacing w:after="0"/>
              <w:jc w:val="both"/>
            </w:pPr>
            <w:r>
              <w:t>przesylka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EE" w14:textId="77777777" w:rsidR="00AD5F60" w:rsidRDefault="00AD5F60" w:rsidP="00171890">
            <w:pPr>
              <w:keepNext/>
              <w:spacing w:after="0"/>
            </w:pPr>
            <w:r>
              <w:t>Pełne informacje o przesyłce, której dotyczy reklamacja.</w:t>
            </w:r>
          </w:p>
        </w:tc>
      </w:tr>
      <w:tr w:rsidR="00AD5F60" w14:paraId="79238AF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F0" w14:textId="77777777" w:rsidR="00AD5F60" w:rsidRDefault="00AD5F60">
            <w:pPr>
              <w:keepNext/>
              <w:spacing w:after="0"/>
              <w:jc w:val="both"/>
            </w:pPr>
            <w:r>
              <w:t>powodReklamacji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F1" w14:textId="77777777" w:rsidR="00AD5F60" w:rsidRDefault="00AD5F60" w:rsidP="00171890">
            <w:pPr>
              <w:keepNext/>
              <w:spacing w:after="0"/>
            </w:pPr>
            <w:r>
              <w:t>Powód reklamacji (nie jest wymagane podawanie szczegółowego powodu reklamacji, jednak znacznie przyśpieszy to jej rozpatrzenie).</w:t>
            </w:r>
          </w:p>
        </w:tc>
      </w:tr>
      <w:tr w:rsidR="00686F47" w14:paraId="79238AF5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F3" w14:textId="77777777" w:rsidR="00686F47" w:rsidRDefault="00686F47">
            <w:pPr>
              <w:keepNext/>
              <w:spacing w:after="0"/>
              <w:jc w:val="both"/>
            </w:pPr>
            <w:r>
              <w:t>nrb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F4" w14:textId="77777777" w:rsidR="00686F47" w:rsidRDefault="00686F47" w:rsidP="00171890">
            <w:pPr>
              <w:keepNext/>
              <w:spacing w:after="0"/>
            </w:pPr>
            <w:r>
              <w:t xml:space="preserve">Numer rachunku bankowego </w:t>
            </w:r>
            <w:r w:rsidR="00171890">
              <w:t>na który ma zostać przekazane ewentualne odszkodowanie z tytułu złożonej reklamacji.</w:t>
            </w:r>
          </w:p>
        </w:tc>
      </w:tr>
      <w:tr w:rsidR="00686F47" w14:paraId="79238AF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F6" w14:textId="77777777" w:rsidR="00686F47" w:rsidRDefault="00686F47">
            <w:pPr>
              <w:keepNext/>
              <w:spacing w:after="0"/>
              <w:jc w:val="both"/>
            </w:pPr>
            <w:r>
              <w:t>numerFaktury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F7" w14:textId="77777777" w:rsidR="00686F47" w:rsidRDefault="00246829" w:rsidP="00171890">
            <w:pPr>
              <w:keepNext/>
              <w:spacing w:after="0"/>
            </w:pPr>
            <w:r>
              <w:t>Numer dokumentu powiązanego z reklamowaną przesyłką.</w:t>
            </w:r>
          </w:p>
        </w:tc>
      </w:tr>
      <w:tr w:rsidR="00686F47" w14:paraId="79238AF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F9" w14:textId="77777777" w:rsidR="00686F47" w:rsidRDefault="00686F47">
            <w:pPr>
              <w:keepNext/>
              <w:spacing w:after="0"/>
              <w:jc w:val="both"/>
            </w:pPr>
            <w:r>
              <w:t>ezgoda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AFA" w14:textId="77777777" w:rsidR="00686F47" w:rsidRDefault="00246829" w:rsidP="00171890">
            <w:pPr>
              <w:keepNext/>
              <w:spacing w:after="0"/>
            </w:pPr>
            <w:r>
              <w:t>Znacznik decydujący o wyrażonej zgodzie na otrzymywanie drogą elektroniczną powiadomień o rozpatrywanej reklamacji.</w:t>
            </w:r>
          </w:p>
        </w:tc>
      </w:tr>
    </w:tbl>
    <w:p w14:paraId="79238AFC" w14:textId="77777777" w:rsidR="00AD5F60" w:rsidRDefault="00AD5F60" w:rsidP="001F6281"/>
    <w:p w14:paraId="79238AFD" w14:textId="77777777" w:rsidR="00AD5F60" w:rsidRPr="00F72066" w:rsidRDefault="00AD5F60" w:rsidP="00C43917">
      <w:pPr>
        <w:pStyle w:val="Nagwek2"/>
        <w:rPr>
          <w:rStyle w:val="Nagwek2Znak"/>
          <w:b/>
        </w:rPr>
      </w:pPr>
      <w:bookmarkStart w:id="329" w:name="_Toc56494874"/>
      <w:r w:rsidRPr="00F72066">
        <w:rPr>
          <w:rStyle w:val="Nagwek2Znak"/>
          <w:b/>
        </w:rPr>
        <w:t>reklamowaType</w:t>
      </w:r>
      <w:bookmarkEnd w:id="329"/>
    </w:p>
    <w:p w14:paraId="79238AFE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dodatkowych danych dla usługi przesyłki reklamowej. Klasa ta dziedziczy po klasie </w:t>
      </w:r>
      <w:r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B01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AFF" w14:textId="77777777" w:rsidR="00AD5F60" w:rsidRDefault="00AD5F60" w:rsidP="00C43917">
            <w:pPr>
              <w:spacing w:after="0"/>
              <w:jc w:val="both"/>
            </w:pPr>
            <w: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00" w14:textId="77777777" w:rsidR="00AD5F60" w:rsidRDefault="00AD5F60" w:rsidP="00C43917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B06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02" w14:textId="77777777" w:rsidR="00AD5F60" w:rsidRDefault="00AD5F60" w:rsidP="00C43917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03" w14:textId="77777777" w:rsidR="00AD5F60" w:rsidRDefault="00AD5F60" w:rsidP="007810B4">
            <w:pPr>
              <w:spacing w:after="0"/>
              <w:jc w:val="both"/>
            </w:pPr>
            <w:r>
              <w:t xml:space="preserve">Określa gabaryt przesyłki. Dopuszczalne wartości to: </w:t>
            </w:r>
          </w:p>
          <w:p w14:paraId="79238B04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GABARYT_A,</w:t>
            </w:r>
          </w:p>
          <w:p w14:paraId="79238B05" w14:textId="77777777" w:rsidR="00AD5F60" w:rsidRDefault="00AD5F60" w:rsidP="007810B4">
            <w:pPr>
              <w:spacing w:after="0"/>
              <w:jc w:val="both"/>
            </w:pPr>
            <w:r>
              <w:rPr>
                <w:b/>
                <w:bCs/>
              </w:rPr>
              <w:t>GABARYT_B</w:t>
            </w:r>
            <w:r>
              <w:t>.</w:t>
            </w:r>
          </w:p>
        </w:tc>
      </w:tr>
    </w:tbl>
    <w:p w14:paraId="79238B07" w14:textId="77777777" w:rsidR="00AD5F60" w:rsidRDefault="00AD5F60" w:rsidP="00C43917">
      <w:pPr>
        <w:jc w:val="both"/>
      </w:pPr>
    </w:p>
    <w:p w14:paraId="79238B08" w14:textId="77777777" w:rsidR="00AD5F60" w:rsidRPr="008E5C2B" w:rsidRDefault="00AD5F60" w:rsidP="008F3D6B">
      <w:pPr>
        <w:pStyle w:val="Nagwek2"/>
        <w:rPr>
          <w:rStyle w:val="Nagwek2Znak"/>
          <w:b/>
        </w:rPr>
      </w:pPr>
      <w:bookmarkStart w:id="330" w:name="_Toc56494875"/>
      <w:r>
        <w:rPr>
          <w:rStyle w:val="Nagwek2Znak"/>
          <w:b/>
        </w:rPr>
        <w:t>relatedToAllegroType</w:t>
      </w:r>
      <w:bookmarkEnd w:id="330"/>
    </w:p>
    <w:p w14:paraId="79238B09" w14:textId="77777777" w:rsidR="00AD5F60" w:rsidRDefault="00AD5F60" w:rsidP="008F3D6B">
      <w:pP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Typ opcjonalnego elementu dla </w:t>
      </w:r>
      <w:hyperlink w:anchor="_przesylkaRejestrowanaType" w:history="1">
        <w:r w:rsidRPr="008F3D6B">
          <w:rPr>
            <w:rStyle w:val="Hipercze"/>
            <w:b/>
          </w:rPr>
          <w:t>przesylkaRejestrowanaType</w:t>
        </w:r>
      </w:hyperlink>
      <w:r w:rsidRPr="008F3D6B">
        <w:rPr>
          <w:color w:val="000000"/>
        </w:rPr>
        <w:t>,</w:t>
      </w:r>
      <w:r w:rsidRPr="008F3D6B">
        <w:t xml:space="preserve"> </w:t>
      </w:r>
      <w:r>
        <w:t>który zawiera informacje o powiązaniu danej przesyłki z operacją dostawy w serwisie Allegro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. </w:t>
      </w:r>
    </w:p>
    <w:p w14:paraId="79238B0A" w14:textId="77777777" w:rsidR="00AD5F60" w:rsidRDefault="00AD5F60" w:rsidP="008F3D6B">
      <w:pPr>
        <w:spacing w:after="0" w:line="240" w:lineRule="auto"/>
        <w:jc w:val="both"/>
        <w:rPr>
          <w:color w:val="000000"/>
        </w:rPr>
      </w:pPr>
    </w:p>
    <w:p w14:paraId="79238B0B" w14:textId="77777777" w:rsidR="00AD5F60" w:rsidRPr="00704F2E" w:rsidRDefault="00AD5F60" w:rsidP="00704F2E">
      <w:pPr>
        <w:spacing w:after="0"/>
        <w:jc w:val="both"/>
        <w:rPr>
          <w:b/>
        </w:rPr>
      </w:pPr>
      <w:r w:rsidRPr="00704F2E">
        <w:rPr>
          <w:b/>
        </w:rPr>
        <w:t>Uwaga:</w:t>
      </w:r>
    </w:p>
    <w:p w14:paraId="79238B0C" w14:textId="77777777" w:rsidR="00AD5F60" w:rsidRDefault="00AD5F60" w:rsidP="00704F2E">
      <w:pPr>
        <w:spacing w:after="0" w:line="240" w:lineRule="auto"/>
        <w:jc w:val="both"/>
        <w:rPr>
          <w:color w:val="000000"/>
        </w:rPr>
      </w:pPr>
      <w:r w:rsidRPr="00704F2E">
        <w:rPr>
          <w:b/>
        </w:rPr>
        <w:t>Przesyłając przesyłki powiązane z Allegro adresowane do punktu odbioru w danych adresata (ulica, nr domu/lokalu, kod pocztowy i miejscowość) należy podać dane adresowe punktu odbioru.</w:t>
      </w:r>
    </w:p>
    <w:p w14:paraId="79238B0D" w14:textId="77777777" w:rsidR="00AD5F60" w:rsidRDefault="00AD5F60" w:rsidP="008F3D6B">
      <w:pPr>
        <w:spacing w:after="0" w:line="240" w:lineRule="auto"/>
        <w:jc w:val="both"/>
        <w:rPr>
          <w:rFonts w:ascii="Cambria" w:hAnsi="Cambria" w:cs="Cambria"/>
          <w:b/>
          <w:bCs/>
          <w:color w:val="365F91"/>
          <w:sz w:val="28"/>
          <w:szCs w:val="28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284"/>
      </w:tblGrid>
      <w:tr w:rsidR="00AD5F60" w14:paraId="79238B13" w14:textId="77777777" w:rsidTr="00D46C06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B0E" w14:textId="77777777" w:rsidR="00AD5F60" w:rsidRDefault="00AD5F60" w:rsidP="00D46C06">
            <w:pPr>
              <w:spacing w:after="0"/>
              <w:jc w:val="both"/>
            </w:pPr>
            <w:r>
              <w:t>id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B0F" w14:textId="77777777" w:rsidR="00AD5F60" w:rsidRDefault="00AD5F60" w:rsidP="00D46C06">
            <w:pPr>
              <w:spacing w:after="0"/>
              <w:jc w:val="both"/>
            </w:pPr>
            <w:r>
              <w:t xml:space="preserve">Atrybut zawierający id operacji w serwisie Allegro odpowiedni dla </w:t>
            </w:r>
            <w:r>
              <w:lastRenderedPageBreak/>
              <w:t>źródła:</w:t>
            </w:r>
          </w:p>
          <w:p w14:paraId="79238B10" w14:textId="77777777" w:rsidR="00AD5F60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  <w:jc w:val="both"/>
            </w:pPr>
            <w:r w:rsidRPr="00D46C06">
              <w:rPr>
                <w:b/>
              </w:rPr>
              <w:t>DeaiId</w:t>
            </w:r>
            <w:r>
              <w:t xml:space="preserve"> dla WEB_API,</w:t>
            </w:r>
          </w:p>
          <w:p w14:paraId="79238B11" w14:textId="77777777" w:rsidR="00AD5F60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  <w:jc w:val="both"/>
            </w:pPr>
            <w:r w:rsidRPr="00D46C06">
              <w:rPr>
                <w:b/>
              </w:rPr>
              <w:t>TransactionId</w:t>
            </w:r>
            <w:r>
              <w:t xml:space="preserve"> dla MS,</w:t>
            </w:r>
          </w:p>
          <w:p w14:paraId="79238B12" w14:textId="77777777" w:rsidR="00AD5F60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  <w:jc w:val="both"/>
            </w:pPr>
            <w:r w:rsidRPr="00D46C06">
              <w:rPr>
                <w:b/>
              </w:rPr>
              <w:t>OrderId</w:t>
            </w:r>
            <w:r>
              <w:t xml:space="preserve"> dla REST_API</w:t>
            </w:r>
          </w:p>
        </w:tc>
      </w:tr>
      <w:tr w:rsidR="00AD5F60" w14:paraId="79238B16" w14:textId="77777777" w:rsidTr="00D46C06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B14" w14:textId="77777777" w:rsidR="00AD5F60" w:rsidRDefault="00AD5F60" w:rsidP="00D46C06">
            <w:pPr>
              <w:spacing w:after="0"/>
              <w:jc w:val="both"/>
            </w:pPr>
            <w:r>
              <w:lastRenderedPageBreak/>
              <w:t>sellerId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B15" w14:textId="77777777" w:rsidR="00AD5F60" w:rsidRDefault="00AD5F60" w:rsidP="00D46C06">
            <w:pPr>
              <w:spacing w:after="0"/>
              <w:jc w:val="both"/>
            </w:pPr>
            <w:r>
              <w:t>Atrybut z cyfrowym identyfikatorem sprzedającego w Allegro.</w:t>
            </w:r>
          </w:p>
        </w:tc>
      </w:tr>
      <w:tr w:rsidR="00AD5F60" w14:paraId="79238B1C" w14:textId="77777777" w:rsidTr="00D46C06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B17" w14:textId="77777777" w:rsidR="00AD5F60" w:rsidRDefault="00AD5F60" w:rsidP="00D46C06">
            <w:pPr>
              <w:spacing w:after="0"/>
              <w:jc w:val="both"/>
            </w:pPr>
            <w:r>
              <w:t>channel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B18" w14:textId="77777777" w:rsidR="00AD5F60" w:rsidRDefault="00AD5F60" w:rsidP="008F3D6B">
            <w:pPr>
              <w:spacing w:after="0"/>
              <w:jc w:val="both"/>
            </w:pPr>
            <w:r>
              <w:t xml:space="preserve">Atrybut informujący o źródle atrybutu </w:t>
            </w:r>
            <w:r w:rsidRPr="008F3D6B">
              <w:rPr>
                <w:b/>
              </w:rPr>
              <w:t>id</w:t>
            </w:r>
            <w:r>
              <w:t xml:space="preserve"> i przyjmuje wartość:</w:t>
            </w:r>
          </w:p>
          <w:p w14:paraId="79238B19" w14:textId="77777777" w:rsidR="00AD5F60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  <w:jc w:val="both"/>
            </w:pPr>
            <w:r w:rsidRPr="00D46C06">
              <w:rPr>
                <w:b/>
              </w:rPr>
              <w:t>WEB_API</w:t>
            </w:r>
            <w:r>
              <w:t xml:space="preserve"> – kiedy źródłem jest WebAPI Allegro,</w:t>
            </w:r>
          </w:p>
          <w:p w14:paraId="79238B1A" w14:textId="77777777" w:rsidR="00AD5F60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</w:pPr>
            <w:r w:rsidRPr="00D46C06">
              <w:rPr>
                <w:b/>
              </w:rPr>
              <w:t>MS</w:t>
            </w:r>
            <w:r>
              <w:t xml:space="preserve"> – kiedy źródłem jest plik XML wyeksportowany z Menedżera Sprzedaży Allegro</w:t>
            </w:r>
          </w:p>
          <w:p w14:paraId="79238B1B" w14:textId="77777777" w:rsidR="00AD5F60" w:rsidRPr="008F3D6B" w:rsidRDefault="00AD5F60" w:rsidP="00D46C06">
            <w:pPr>
              <w:pStyle w:val="Akapitzlist"/>
              <w:numPr>
                <w:ilvl w:val="0"/>
                <w:numId w:val="14"/>
              </w:numPr>
              <w:spacing w:after="0"/>
            </w:pPr>
            <w:r>
              <w:rPr>
                <w:b/>
              </w:rPr>
              <w:t>REST_API</w:t>
            </w:r>
            <w:r>
              <w:t xml:space="preserve"> – kiedy źródłem jest RestAPI Allegro.</w:t>
            </w:r>
          </w:p>
        </w:tc>
      </w:tr>
      <w:tr w:rsidR="00AD5F60" w14:paraId="79238B1F" w14:textId="77777777" w:rsidTr="00D46C06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79238B1D" w14:textId="77777777" w:rsidR="00AD5F60" w:rsidRDefault="00AD5F60" w:rsidP="00D46C06">
            <w:pPr>
              <w:spacing w:after="0"/>
              <w:jc w:val="both"/>
            </w:pPr>
            <w:r>
              <w:t>deliveryMethod</w:t>
            </w:r>
          </w:p>
        </w:tc>
        <w:tc>
          <w:tcPr>
            <w:tcW w:w="6284" w:type="dxa"/>
            <w:shd w:val="clear" w:color="auto" w:fill="FFFFFF"/>
            <w:tcMar>
              <w:left w:w="103" w:type="dxa"/>
            </w:tcMar>
          </w:tcPr>
          <w:p w14:paraId="79238B1E" w14:textId="77777777" w:rsidR="00AD5F60" w:rsidRDefault="00AD5F60" w:rsidP="00D46C06">
            <w:pPr>
              <w:spacing w:after="0"/>
              <w:jc w:val="both"/>
            </w:pPr>
            <w:r>
              <w:t xml:space="preserve">Atrybut zawierający id sposobu dostawy zgodny ze sposobami obsługiwanymi przez Pocztę Polską, zawartymi w tabeli </w:t>
            </w:r>
            <w:hyperlink w:anchor="_Sposoby_dostawy_Allegro" w:history="1">
              <w:r w:rsidRPr="00C1234A">
                <w:rPr>
                  <w:rStyle w:val="Hipercze"/>
                  <w:b/>
                </w:rPr>
                <w:t>Sposoby dostawy Allegro</w:t>
              </w:r>
            </w:hyperlink>
            <w:r>
              <w:t>.</w:t>
            </w:r>
          </w:p>
        </w:tc>
      </w:tr>
    </w:tbl>
    <w:p w14:paraId="79238B20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</w:rPr>
      </w:pPr>
    </w:p>
    <w:p w14:paraId="79238B21" w14:textId="77777777" w:rsidR="00AD5F60" w:rsidRPr="009C71D2" w:rsidRDefault="00AD5F60" w:rsidP="00521343">
      <w:pPr>
        <w:pStyle w:val="Nagwek2"/>
        <w:rPr>
          <w:rStyle w:val="Nagwek2Znak"/>
          <w:b/>
        </w:rPr>
      </w:pPr>
      <w:bookmarkStart w:id="331" w:name="_shopEZwrotType"/>
      <w:bookmarkStart w:id="332" w:name="_Toc406061559"/>
      <w:bookmarkStart w:id="333" w:name="_Toc56494876"/>
      <w:bookmarkStart w:id="334" w:name="shopEZwrotType"/>
      <w:bookmarkEnd w:id="331"/>
      <w:r w:rsidRPr="009C71D2">
        <w:rPr>
          <w:rStyle w:val="Nagwek2Znak"/>
          <w:b/>
        </w:rPr>
        <w:t>shopEZwrotType</w:t>
      </w:r>
      <w:bookmarkEnd w:id="332"/>
      <w:bookmarkEnd w:id="333"/>
    </w:p>
    <w:bookmarkEnd w:id="334"/>
    <w:p w14:paraId="79238B22" w14:textId="77777777" w:rsidR="00AD5F60" w:rsidRDefault="00AD5F60" w:rsidP="00E377A1">
      <w:pPr>
        <w:jc w:val="both"/>
        <w:rPr>
          <w:rStyle w:val="Zakotwiczenieprzypisudolnego"/>
        </w:rPr>
      </w:pPr>
      <w:r>
        <w:t>Typ przeznaczony na przekazywanie danych o sklepie, który ma być dostępny na stronie e-zwroty.poczta-polska.pl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414"/>
      </w:tblGrid>
      <w:tr w:rsidR="00AD5F60" w14:paraId="79238B2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23" w14:textId="77777777" w:rsidR="00AD5F60" w:rsidRDefault="00AD5F60" w:rsidP="00527572">
            <w:pPr>
              <w:spacing w:after="0"/>
              <w:jc w:val="both"/>
            </w:pPr>
            <w:r>
              <w:t>idShop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24" w14:textId="77777777" w:rsidR="00AD5F60" w:rsidRDefault="00AD5F60" w:rsidP="001326A5">
            <w:pPr>
              <w:spacing w:after="0"/>
            </w:pPr>
            <w:r>
              <w:t>Identyfikator sklepu – unikalny identyfikator numeryczny.</w:t>
            </w:r>
          </w:p>
        </w:tc>
      </w:tr>
      <w:tr w:rsidR="00AD5F60" w14:paraId="79238B2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26" w14:textId="77777777" w:rsidR="00AD5F60" w:rsidRDefault="00AD5F60" w:rsidP="00527572">
            <w:pPr>
              <w:spacing w:after="0"/>
              <w:jc w:val="both"/>
            </w:pPr>
            <w:r>
              <w:t>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27" w14:textId="77777777" w:rsidR="00AD5F60" w:rsidRDefault="00AD5F60" w:rsidP="001326A5">
            <w:pPr>
              <w:spacing w:after="0"/>
            </w:pPr>
            <w:r>
              <w:t>Nazwa sklepu (pole wymagane).</w:t>
            </w:r>
          </w:p>
        </w:tc>
      </w:tr>
      <w:tr w:rsidR="00AD5F60" w14:paraId="79238B2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29" w14:textId="77777777" w:rsidR="00AD5F60" w:rsidRDefault="00AD5F60" w:rsidP="00527572">
            <w:pPr>
              <w:spacing w:after="0"/>
              <w:jc w:val="both"/>
            </w:pPr>
            <w:r>
              <w:t>nazwa2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2A" w14:textId="77777777" w:rsidR="00AD5F60" w:rsidRDefault="00AD5F60" w:rsidP="001326A5">
            <w:pPr>
              <w:spacing w:after="0"/>
            </w:pPr>
            <w:r>
              <w:t>Nazwa sklepu ciąg dalszy.</w:t>
            </w:r>
          </w:p>
        </w:tc>
      </w:tr>
      <w:tr w:rsidR="00AD5F60" w14:paraId="79238B2E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2C" w14:textId="77777777" w:rsidR="00AD5F60" w:rsidRDefault="00AD5F60" w:rsidP="00527572">
            <w:pPr>
              <w:spacing w:after="0"/>
              <w:jc w:val="both"/>
            </w:pPr>
            <w:r>
              <w:t>przyjaznaNazwa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2D" w14:textId="77777777" w:rsidR="00AD5F60" w:rsidRDefault="00AD5F60" w:rsidP="001326A5">
            <w:pPr>
              <w:spacing w:after="0"/>
            </w:pPr>
            <w:r>
              <w:t>Przyjazna nazwa sklepu (pole wymagane).</w:t>
            </w:r>
          </w:p>
        </w:tc>
      </w:tr>
      <w:tr w:rsidR="00AD5F60" w14:paraId="79238B3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2F" w14:textId="77777777" w:rsidR="00AD5F60" w:rsidRDefault="00AD5F60" w:rsidP="00527572">
            <w:pPr>
              <w:spacing w:after="0"/>
              <w:jc w:val="both"/>
            </w:pPr>
            <w:r>
              <w:t>ulica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0" w14:textId="77777777" w:rsidR="00AD5F60" w:rsidRDefault="00AD5F60" w:rsidP="001326A5">
            <w:pPr>
              <w:spacing w:after="0"/>
            </w:pPr>
            <w:r>
              <w:t>Nazwa ulicy sklepu (pole wymagane).</w:t>
            </w:r>
          </w:p>
        </w:tc>
      </w:tr>
      <w:tr w:rsidR="00AD5F60" w14:paraId="79238B3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32" w14:textId="77777777" w:rsidR="00AD5F60" w:rsidRDefault="00AD5F60" w:rsidP="00527572">
            <w:pPr>
              <w:spacing w:after="0"/>
              <w:jc w:val="both"/>
            </w:pPr>
            <w:r>
              <w:t>numerDomu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3" w14:textId="77777777" w:rsidR="00AD5F60" w:rsidRDefault="00AD5F60" w:rsidP="001326A5">
            <w:pPr>
              <w:spacing w:after="0"/>
            </w:pPr>
            <w:r>
              <w:t>Numer domu.</w:t>
            </w:r>
          </w:p>
        </w:tc>
      </w:tr>
      <w:tr w:rsidR="00AD5F60" w14:paraId="79238B3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35" w14:textId="77777777" w:rsidR="00AD5F60" w:rsidRDefault="00AD5F60" w:rsidP="00527572">
            <w:pPr>
              <w:spacing w:after="0"/>
              <w:jc w:val="both"/>
            </w:pPr>
            <w:r>
              <w:t>numerLokalu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6" w14:textId="77777777" w:rsidR="00AD5F60" w:rsidRDefault="00AD5F60" w:rsidP="001326A5">
            <w:pPr>
              <w:spacing w:after="0"/>
            </w:pPr>
            <w:r>
              <w:t>Numer lokalu/mieszkania.</w:t>
            </w:r>
          </w:p>
        </w:tc>
      </w:tr>
      <w:tr w:rsidR="00AD5F60" w14:paraId="79238B3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38" w14:textId="77777777" w:rsidR="00AD5F60" w:rsidRDefault="00AD5F60" w:rsidP="00527572">
            <w:pPr>
              <w:spacing w:after="0"/>
              <w:jc w:val="both"/>
            </w:pPr>
            <w:r>
              <w:t>miejscowosc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9" w14:textId="77777777" w:rsidR="00AD5F60" w:rsidRDefault="00AD5F60" w:rsidP="001326A5">
            <w:pPr>
              <w:spacing w:after="0"/>
            </w:pPr>
            <w:r>
              <w:t>Nazwa miasta/miejscowości (pole wymagane).</w:t>
            </w:r>
          </w:p>
        </w:tc>
      </w:tr>
      <w:tr w:rsidR="00AD5F60" w14:paraId="79238B3D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3B" w14:textId="77777777" w:rsidR="00AD5F60" w:rsidRDefault="00AD5F60" w:rsidP="00527572">
            <w:pPr>
              <w:spacing w:after="0"/>
              <w:jc w:val="both"/>
            </w:pPr>
            <w:r>
              <w:t>kodPocztowy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C" w14:textId="77777777" w:rsidR="00AD5F60" w:rsidRDefault="00AD5F60" w:rsidP="001326A5">
            <w:pPr>
              <w:spacing w:after="0"/>
            </w:pPr>
            <w:r>
              <w:t>Kod pocztowy tylko cyfry (bez myślnika) (pole wymagane).</w:t>
            </w:r>
          </w:p>
        </w:tc>
      </w:tr>
      <w:tr w:rsidR="00AD5F60" w14:paraId="79238B4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3E" w14:textId="77777777" w:rsidR="00AD5F60" w:rsidRDefault="00AD5F60" w:rsidP="00527572">
            <w:pPr>
              <w:spacing w:after="0"/>
              <w:jc w:val="both"/>
            </w:pPr>
            <w:r>
              <w:t>mobile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3F" w14:textId="77777777" w:rsidR="00AD5F60" w:rsidRDefault="00AD5F60" w:rsidP="001326A5">
            <w:pPr>
              <w:spacing w:after="0"/>
            </w:pPr>
            <w:r>
              <w:t>Numer telefonu komórkowego (9 cyfr) (pole wymagane).</w:t>
            </w:r>
          </w:p>
        </w:tc>
      </w:tr>
      <w:tr w:rsidR="00AD5F60" w14:paraId="79238B4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41" w14:textId="77777777" w:rsidR="00AD5F60" w:rsidRDefault="00AD5F60" w:rsidP="00527572">
            <w:pPr>
              <w:spacing w:after="0"/>
              <w:jc w:val="both"/>
            </w:pPr>
            <w:r>
              <w:t>email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42" w14:textId="77777777" w:rsidR="00AD5F60" w:rsidRDefault="00AD5F60" w:rsidP="001326A5">
            <w:pPr>
              <w:spacing w:after="0"/>
            </w:pPr>
            <w:r>
              <w:t>Adres email.</w:t>
            </w:r>
          </w:p>
        </w:tc>
      </w:tr>
      <w:tr w:rsidR="00AD5F60" w14:paraId="79238B46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44" w14:textId="77777777" w:rsidR="00AD5F60" w:rsidRDefault="00AD5F60" w:rsidP="00527572">
            <w:pPr>
              <w:spacing w:after="0"/>
              <w:jc w:val="both"/>
            </w:pPr>
            <w:r>
              <w:t>nip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45" w14:textId="77777777" w:rsidR="00AD5F60" w:rsidRDefault="00AD5F60" w:rsidP="001326A5">
            <w:pPr>
              <w:spacing w:after="0"/>
            </w:pPr>
            <w:r>
              <w:t>NIP sklepu (pole wymagane).</w:t>
            </w:r>
          </w:p>
        </w:tc>
      </w:tr>
      <w:tr w:rsidR="00AD5F60" w14:paraId="79238B4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47" w14:textId="77777777" w:rsidR="00AD5F60" w:rsidRDefault="00AD5F60" w:rsidP="00527572">
            <w:pPr>
              <w:spacing w:after="0"/>
              <w:jc w:val="both"/>
            </w:pPr>
            <w:r>
              <w:t>regon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48" w14:textId="77777777" w:rsidR="00AD5F60" w:rsidRDefault="00AD5F60" w:rsidP="001326A5">
            <w:pPr>
              <w:spacing w:after="0"/>
            </w:pPr>
            <w:r>
              <w:t>REGON sklepu (pole wymagane na zmianę z polem KRS).</w:t>
            </w:r>
          </w:p>
        </w:tc>
      </w:tr>
      <w:tr w:rsidR="00AD5F60" w14:paraId="79238B4C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4A" w14:textId="77777777" w:rsidR="00AD5F60" w:rsidRDefault="00AD5F60" w:rsidP="00527572">
            <w:pPr>
              <w:spacing w:after="0"/>
              <w:jc w:val="both"/>
            </w:pPr>
            <w:r>
              <w:t>krs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4B" w14:textId="77777777" w:rsidR="00AD5F60" w:rsidRDefault="00AD5F60" w:rsidP="001326A5">
            <w:pPr>
              <w:spacing w:after="0"/>
            </w:pPr>
            <w:r>
              <w:t>KRS Sklepu (pole wymagane na zmianę z polem REGON).</w:t>
            </w:r>
          </w:p>
        </w:tc>
      </w:tr>
      <w:tr w:rsidR="00AD5F60" w14:paraId="79238B4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4D" w14:textId="77777777" w:rsidR="00AD5F60" w:rsidRDefault="00AD5F60" w:rsidP="00527572">
            <w:pPr>
              <w:spacing w:after="0"/>
              <w:jc w:val="both"/>
            </w:pPr>
            <w:r>
              <w:t>eZwrotType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4E" w14:textId="77777777" w:rsidR="00AD5F60" w:rsidRDefault="00AD5F60" w:rsidP="001326A5">
            <w:pPr>
              <w:spacing w:after="0"/>
            </w:pPr>
            <w:r>
              <w:t>Definiuje rodzaj przesyłki, jakim klient może wykonać eZwrot do sklepu.</w:t>
            </w:r>
          </w:p>
        </w:tc>
      </w:tr>
      <w:tr w:rsidR="00AD5F60" w14:paraId="79238B52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0" w14:textId="77777777" w:rsidR="00AD5F60" w:rsidRDefault="00AD5F60" w:rsidP="00527572">
            <w:pPr>
              <w:spacing w:after="0"/>
              <w:jc w:val="both"/>
            </w:pPr>
            <w:r>
              <w:t>wymagalnoscNumeruIdentyfikujacegoPrzesylke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51" w14:textId="77777777" w:rsidR="00AD5F60" w:rsidRDefault="00AD5F60" w:rsidP="001326A5">
            <w:pPr>
              <w:spacing w:after="0"/>
            </w:pPr>
            <w:r>
              <w:t>Pole to umożliwia wymaganie pola Numer Identyfikujący Przesyłkę dla nowych eZwrotów zgłaszanych do sklepu.</w:t>
            </w:r>
          </w:p>
        </w:tc>
      </w:tr>
      <w:tr w:rsidR="00AD5F60" w14:paraId="79238B5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3" w14:textId="77777777" w:rsidR="00AD5F60" w:rsidRDefault="00AD5F60" w:rsidP="00527572">
            <w:pPr>
              <w:spacing w:after="0"/>
              <w:jc w:val="both"/>
            </w:pPr>
            <w:r w:rsidRPr="00834CEF">
              <w:t>availableOnWebsite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54" w14:textId="77777777" w:rsidR="00AD5F60" w:rsidRDefault="00AD5F60" w:rsidP="001326A5">
            <w:pPr>
              <w:spacing w:after="0"/>
            </w:pPr>
            <w:r>
              <w:t xml:space="preserve">Umożliwia określenie czy sklep będzie prezentowany (dostępny) na stronie </w:t>
            </w:r>
            <w:hyperlink r:id="rId13" w:history="1">
              <w:r w:rsidRPr="009C61C2">
                <w:rPr>
                  <w:rStyle w:val="Hipercze"/>
                </w:rPr>
                <w:t>https://ezwroty.poczta-polska.pl</w:t>
              </w:r>
            </w:hyperlink>
          </w:p>
        </w:tc>
      </w:tr>
      <w:tr w:rsidR="00AD5F60" w14:paraId="79238B5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6" w14:textId="77777777" w:rsidR="00AD5F60" w:rsidRPr="00834CEF" w:rsidRDefault="00AD5F60" w:rsidP="00834CEF">
            <w:pPr>
              <w:spacing w:after="0"/>
            </w:pPr>
            <w:r w:rsidRPr="00834CEF">
              <w:t>emailForEZwrot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57" w14:textId="77777777" w:rsidR="00AD5F60" w:rsidRDefault="00AD5F60" w:rsidP="001326A5">
            <w:pPr>
              <w:spacing w:after="0"/>
            </w:pPr>
            <w:r>
              <w:t>Umożliwia zdefiniowanie adresu email na który będą wysyłane wiadomości informujące o zarejestrowanym e-</w:t>
            </w:r>
            <w:r>
              <w:lastRenderedPageBreak/>
              <w:t>zwrocie.</w:t>
            </w:r>
          </w:p>
        </w:tc>
      </w:tr>
      <w:tr w:rsidR="00AD5F60" w14:paraId="79238B5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9" w14:textId="77777777" w:rsidR="00AD5F60" w:rsidRPr="00834CEF" w:rsidRDefault="00AD5F60" w:rsidP="00834CEF">
            <w:pPr>
              <w:spacing w:after="0"/>
            </w:pPr>
            <w:r w:rsidRPr="00834CEF">
              <w:lastRenderedPageBreak/>
              <w:t>paid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5A" w14:textId="77777777" w:rsidR="00AD5F60" w:rsidRDefault="00AD5F60" w:rsidP="001326A5">
            <w:pPr>
              <w:spacing w:after="0"/>
            </w:pPr>
            <w:r>
              <w:t>Umożliwia określenie płatności za przesyłkę.</w:t>
            </w:r>
          </w:p>
        </w:tc>
      </w:tr>
      <w:tr w:rsidR="00AD5F60" w14:paraId="79238B5E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C" w14:textId="77777777" w:rsidR="00AD5F60" w:rsidRPr="00834CEF" w:rsidRDefault="00AD5F60" w:rsidP="00834CEF">
            <w:pPr>
              <w:spacing w:after="0"/>
            </w:pPr>
            <w:r w:rsidRPr="00834CEF">
              <w:t>consentValidFor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5D" w14:textId="77777777" w:rsidR="00AD5F60" w:rsidRDefault="00AD5F60" w:rsidP="001326A5">
            <w:pPr>
              <w:spacing w:after="0"/>
            </w:pPr>
            <w:r>
              <w:t>Umożliwia określenie długości ważności zgody na e-zwrot.</w:t>
            </w:r>
          </w:p>
        </w:tc>
      </w:tr>
      <w:tr w:rsidR="00AD5F60" w14:paraId="79238B6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5F" w14:textId="77777777" w:rsidR="00AD5F60" w:rsidRPr="00834CEF" w:rsidRDefault="00AD5F60" w:rsidP="00834CEF">
            <w:pPr>
              <w:spacing w:after="0"/>
            </w:pPr>
            <w:r w:rsidRPr="00834CEF">
              <w:t>contractorCost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60" w14:textId="77777777" w:rsidR="00AD5F60" w:rsidRDefault="00AD5F60" w:rsidP="001326A5">
            <w:pPr>
              <w:spacing w:after="0"/>
            </w:pPr>
            <w:r>
              <w:t>Umożliwia określenie kosztu e-zwrotu dla klienta dokonującego e-zwrotu.</w:t>
            </w:r>
          </w:p>
        </w:tc>
      </w:tr>
      <w:tr w:rsidR="00AD5F60" w:rsidRPr="00B53577" w14:paraId="79238B6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62" w14:textId="77777777" w:rsidR="00AD5F60" w:rsidRPr="00834CEF" w:rsidRDefault="00AD5F60" w:rsidP="00834CEF">
            <w:pPr>
              <w:spacing w:after="0"/>
            </w:pPr>
            <w:r w:rsidRPr="00834CEF">
              <w:t>infoForClient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63" w14:textId="77777777" w:rsidR="00AD5F60" w:rsidRDefault="00AD5F60" w:rsidP="001326A5">
            <w:pPr>
              <w:spacing w:after="0"/>
            </w:pPr>
            <w:r>
              <w:t>Umożliwia określenie informacji dołączanej do wiadomości e-mail wysyłanej do klienta dokonującego e-zwrot.</w:t>
            </w:r>
          </w:p>
        </w:tc>
      </w:tr>
      <w:tr w:rsidR="002C1A5C" w:rsidRPr="00B53577" w14:paraId="79238B6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B65" w14:textId="77777777" w:rsidR="002C1A5C" w:rsidRPr="00834CEF" w:rsidRDefault="002C1A5C" w:rsidP="00834CEF">
            <w:pPr>
              <w:spacing w:after="0"/>
            </w:pPr>
            <w:r>
              <w:t>eZwrotKarta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238B66" w14:textId="77777777" w:rsidR="002C1A5C" w:rsidRDefault="002C1A5C" w:rsidP="001326A5">
            <w:pPr>
              <w:spacing w:after="0"/>
            </w:pPr>
            <w:r>
              <w:t xml:space="preserve">Umożliwia określenie parametrów karty klienta do którego kierowany jest eZwrot. Element typu </w:t>
            </w:r>
            <w:hyperlink w:anchor="eZwrotKartaType" w:history="1">
              <w:r w:rsidRPr="002C1A5C">
                <w:rPr>
                  <w:rStyle w:val="Hipercze"/>
                </w:rPr>
                <w:t>eZwrotKartaType</w:t>
              </w:r>
            </w:hyperlink>
          </w:p>
        </w:tc>
      </w:tr>
    </w:tbl>
    <w:p w14:paraId="79238B68" w14:textId="77777777" w:rsidR="00C15BB0" w:rsidRDefault="00C15BB0" w:rsidP="00521343">
      <w:pPr>
        <w:spacing w:after="0" w:line="240" w:lineRule="auto"/>
        <w:rPr>
          <w:rStyle w:val="Nagwek2Znak"/>
        </w:rPr>
      </w:pPr>
    </w:p>
    <w:p w14:paraId="79238B69" w14:textId="77777777" w:rsidR="00AD5F60" w:rsidRPr="00B53577" w:rsidRDefault="00C15BB0" w:rsidP="00B53577">
      <w:pPr>
        <w:pStyle w:val="Nagwek2"/>
        <w:rPr>
          <w:rStyle w:val="Pogrubienie"/>
          <w:b/>
          <w:bCs/>
          <w:i w:val="0"/>
          <w:iCs w:val="0"/>
        </w:rPr>
      </w:pPr>
      <w:bookmarkStart w:id="335" w:name="_Toc56494877"/>
      <w:bookmarkStart w:id="336" w:name="sposobDoreczeniaType"/>
      <w:r w:rsidRPr="00B53577">
        <w:rPr>
          <w:rStyle w:val="Pogrubienie"/>
          <w:b/>
          <w:bCs/>
          <w:i w:val="0"/>
          <w:iCs w:val="0"/>
        </w:rPr>
        <w:t>sposobDoreczeniaType</w:t>
      </w:r>
      <w:r w:rsidR="00FA2D7D">
        <w:rPr>
          <w:rStyle w:val="Pogrubienie"/>
          <w:b/>
          <w:bCs/>
          <w:i w:val="0"/>
          <w:iCs w:val="0"/>
        </w:rPr>
        <w:t xml:space="preserve"> </w:t>
      </w:r>
      <w:r w:rsidR="00FA2D7D">
        <w:rPr>
          <w:rStyle w:val="Odwoanieprzypisudolnego"/>
          <w:i w:val="0"/>
          <w:iCs w:val="0"/>
        </w:rPr>
        <w:footnoteReference w:id="25"/>
      </w:r>
      <w:bookmarkEnd w:id="335"/>
    </w:p>
    <w:bookmarkEnd w:id="336"/>
    <w:p w14:paraId="79238B6A" w14:textId="77777777" w:rsidR="00C15BB0" w:rsidRDefault="00C15BB0" w:rsidP="00521343">
      <w:pPr>
        <w:spacing w:after="0" w:line="240" w:lineRule="auto"/>
      </w:pPr>
      <w:r>
        <w:t>Typ przeznaczony do określania sposobu doręczania przesyłek</w:t>
      </w:r>
      <w:r w:rsidR="001D0DCD">
        <w:t>.</w:t>
      </w:r>
      <w:r w:rsidR="00B15A57">
        <w:t xml:space="preserve"> Wykorzystywany m.in.  przesyłkach typu </w:t>
      </w:r>
      <w:hyperlink w:anchor="EMSType" w:history="1">
        <w:r w:rsidR="00B15A57" w:rsidRPr="00B15A57">
          <w:rPr>
            <w:rStyle w:val="Hipercze"/>
          </w:rPr>
          <w:t>EMSType</w:t>
        </w:r>
      </w:hyperlink>
      <w:r w:rsidR="00B15A57">
        <w:t xml:space="preserve">, </w:t>
      </w:r>
      <w:hyperlink w:anchor="globalExpresType" w:history="1">
        <w:r w:rsidR="00B15A57" w:rsidRPr="00B15A57">
          <w:rPr>
            <w:rStyle w:val="Hipercze"/>
          </w:rPr>
          <w:t>globalExpresType</w:t>
        </w:r>
      </w:hyperlink>
      <w:r w:rsidR="00B15A57">
        <w:t xml:space="preserve">, </w:t>
      </w:r>
      <w:hyperlink w:anchor="paczkaZagranicznaPremiumType" w:history="1">
        <w:r w:rsidR="00B15A57" w:rsidRPr="00B15A57">
          <w:rPr>
            <w:rStyle w:val="Hipercze"/>
          </w:rPr>
          <w:t>paczkaZagranicznaPremiumType</w:t>
        </w:r>
      </w:hyperlink>
      <w:r w:rsidR="00B15A57">
        <w:t xml:space="preserve">, </w:t>
      </w:r>
      <w:hyperlink w:anchor="paczkaZagranicznaType" w:history="1">
        <w:r w:rsidR="00B15A57" w:rsidRPr="00B15A57">
          <w:rPr>
            <w:rStyle w:val="Hipercze"/>
          </w:rPr>
          <w:t>paczkaZagranicznaType</w:t>
        </w:r>
      </w:hyperlink>
    </w:p>
    <w:p w14:paraId="79238B6B" w14:textId="77777777" w:rsidR="00B15A57" w:rsidRDefault="00B15A57" w:rsidP="00521343">
      <w:pPr>
        <w:spacing w:after="0" w:line="240" w:lineRule="auto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5417"/>
      </w:tblGrid>
      <w:tr w:rsidR="001D0DCD" w14:paraId="79238B74" w14:textId="77777777" w:rsidTr="00B24981">
        <w:tc>
          <w:tcPr>
            <w:tcW w:w="4361" w:type="dxa"/>
          </w:tcPr>
          <w:p w14:paraId="79238B6C" w14:textId="77777777" w:rsidR="001D0DCD" w:rsidRDefault="001D0DCD" w:rsidP="00B24981">
            <w:pPr>
              <w:spacing w:after="0" w:line="240" w:lineRule="auto"/>
            </w:pPr>
            <w:r>
              <w:t>kod</w:t>
            </w:r>
          </w:p>
        </w:tc>
        <w:tc>
          <w:tcPr>
            <w:tcW w:w="5417" w:type="dxa"/>
          </w:tcPr>
          <w:p w14:paraId="79238B6D" w14:textId="77777777" w:rsidR="00B15A57" w:rsidRDefault="001D0DCD" w:rsidP="00B24981">
            <w:pPr>
              <w:spacing w:after="0" w:line="240" w:lineRule="auto"/>
            </w:pPr>
            <w:r>
              <w:t xml:space="preserve">Oznaczenie sposobu doręczenia. </w:t>
            </w:r>
          </w:p>
          <w:p w14:paraId="79238B6E" w14:textId="77777777" w:rsidR="00E63932" w:rsidRDefault="00E63932" w:rsidP="00B24981">
            <w:pPr>
              <w:spacing w:after="0" w:line="240" w:lineRule="auto"/>
            </w:pPr>
            <w:r w:rsidRPr="00E63932">
              <w:t xml:space="preserve">Dopuszczalne wartości – znaczenie: </w:t>
            </w:r>
          </w:p>
          <w:p w14:paraId="79238B6F" w14:textId="77777777" w:rsidR="00E63932" w:rsidRDefault="00E63932" w:rsidP="00B24981">
            <w:pPr>
              <w:spacing w:after="0" w:line="240" w:lineRule="auto"/>
            </w:pPr>
            <w:r w:rsidRPr="00E63932">
              <w:t xml:space="preserve">HOM – na adres, </w:t>
            </w:r>
          </w:p>
          <w:p w14:paraId="79238B70" w14:textId="77777777" w:rsidR="00E63932" w:rsidRDefault="00E63932" w:rsidP="00B24981">
            <w:pPr>
              <w:spacing w:after="0" w:line="240" w:lineRule="auto"/>
            </w:pPr>
            <w:r w:rsidRPr="00E63932">
              <w:t xml:space="preserve">PCF – odbiór w punkcie, </w:t>
            </w:r>
          </w:p>
          <w:p w14:paraId="79238B71" w14:textId="77777777" w:rsidR="00E63932" w:rsidRDefault="00E63932" w:rsidP="00B24981">
            <w:pPr>
              <w:spacing w:after="0" w:line="240" w:lineRule="auto"/>
            </w:pPr>
            <w:r w:rsidRPr="00E63932">
              <w:t xml:space="preserve">SHP – doręczenie do punktu partnerskiego, </w:t>
            </w:r>
          </w:p>
          <w:p w14:paraId="79238B72" w14:textId="77777777" w:rsidR="001D0DCD" w:rsidRDefault="00E63932" w:rsidP="00B24981">
            <w:pPr>
              <w:spacing w:after="0" w:line="240" w:lineRule="auto"/>
            </w:pPr>
            <w:r w:rsidRPr="00E63932">
              <w:t>PCS - doręczenie do automatu pocztowego</w:t>
            </w:r>
            <w:r w:rsidR="00B53577">
              <w:t>.</w:t>
            </w:r>
          </w:p>
          <w:p w14:paraId="79238B73" w14:textId="77777777" w:rsidR="00E63932" w:rsidRDefault="00E63932" w:rsidP="00B24981">
            <w:pPr>
              <w:spacing w:after="0" w:line="240" w:lineRule="auto"/>
            </w:pPr>
          </w:p>
        </w:tc>
      </w:tr>
      <w:tr w:rsidR="001D0DCD" w14:paraId="79238B77" w14:textId="77777777" w:rsidTr="00B24981">
        <w:tc>
          <w:tcPr>
            <w:tcW w:w="4361" w:type="dxa"/>
          </w:tcPr>
          <w:p w14:paraId="79238B75" w14:textId="77777777" w:rsidR="001D0DCD" w:rsidRDefault="001D0DCD" w:rsidP="00B24981">
            <w:pPr>
              <w:spacing w:after="0" w:line="240" w:lineRule="auto"/>
            </w:pPr>
            <w:r w:rsidRPr="001D0DCD">
              <w:t>identyfikatorPunktuOdbioru</w:t>
            </w:r>
          </w:p>
        </w:tc>
        <w:tc>
          <w:tcPr>
            <w:tcW w:w="5417" w:type="dxa"/>
          </w:tcPr>
          <w:p w14:paraId="79238B76" w14:textId="77777777" w:rsidR="001D0DCD" w:rsidRDefault="001D0DCD" w:rsidP="001D0DCD">
            <w:pPr>
              <w:spacing w:after="0" w:line="240" w:lineRule="auto"/>
            </w:pPr>
            <w:r>
              <w:t>Wartość alfanumeryczna. Nie jest wymagany dla kod=HOM</w:t>
            </w:r>
          </w:p>
        </w:tc>
      </w:tr>
    </w:tbl>
    <w:p w14:paraId="79238B78" w14:textId="77777777" w:rsidR="00C15BB0" w:rsidRPr="00C15BB0" w:rsidRDefault="00C15BB0" w:rsidP="00521343">
      <w:pPr>
        <w:spacing w:after="0" w:line="240" w:lineRule="auto"/>
        <w:rPr>
          <w:rFonts w:ascii="Cambria" w:hAnsi="Cambria" w:cs="Cambria"/>
          <w:b/>
          <w:bCs/>
          <w:color w:val="365F91"/>
        </w:rPr>
      </w:pPr>
    </w:p>
    <w:p w14:paraId="79238B79" w14:textId="77777777" w:rsidR="00393147" w:rsidRPr="009C71D2" w:rsidRDefault="00393147" w:rsidP="00393147">
      <w:pPr>
        <w:pStyle w:val="Nagwek2"/>
        <w:rPr>
          <w:rStyle w:val="Nagwek2Znak"/>
          <w:b/>
        </w:rPr>
      </w:pPr>
      <w:bookmarkStart w:id="337" w:name="sposobNadaniaInterconnectType"/>
      <w:bookmarkStart w:id="338" w:name="_Toc56494878"/>
      <w:r w:rsidRPr="009C71D2">
        <w:rPr>
          <w:rStyle w:val="Nagwek2Znak"/>
          <w:b/>
        </w:rPr>
        <w:t>s</w:t>
      </w:r>
      <w:r>
        <w:rPr>
          <w:rStyle w:val="Nagwek2Znak"/>
          <w:b/>
        </w:rPr>
        <w:t>posobNadaniaInterconnectType</w:t>
      </w:r>
      <w:bookmarkEnd w:id="337"/>
      <w:bookmarkEnd w:id="338"/>
    </w:p>
    <w:p w14:paraId="79238B7A" w14:textId="77777777" w:rsidR="00393147" w:rsidRDefault="00393147" w:rsidP="00393147">
      <w:pPr>
        <w:spacing w:after="0" w:line="240" w:lineRule="auto"/>
      </w:pPr>
      <w:r>
        <w:t>Typ przeznaczony do określania sposobu nadawania przesyłek w ramach systemu Interconnect.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61"/>
        <w:gridCol w:w="5417"/>
      </w:tblGrid>
      <w:tr w:rsidR="00393147" w14:paraId="79238B82" w14:textId="77777777" w:rsidTr="00393147">
        <w:tc>
          <w:tcPr>
            <w:tcW w:w="4361" w:type="dxa"/>
          </w:tcPr>
          <w:p w14:paraId="79238B7B" w14:textId="77777777" w:rsidR="00393147" w:rsidRDefault="00393CC8" w:rsidP="00393147">
            <w:pPr>
              <w:spacing w:after="0" w:line="240" w:lineRule="auto"/>
            </w:pPr>
            <w:r>
              <w:t>sposob</w:t>
            </w:r>
          </w:p>
        </w:tc>
        <w:tc>
          <w:tcPr>
            <w:tcW w:w="5417" w:type="dxa"/>
          </w:tcPr>
          <w:p w14:paraId="79238B7C" w14:textId="77777777" w:rsidR="00393147" w:rsidRDefault="00FF0EA9" w:rsidP="00393147">
            <w:pPr>
              <w:spacing w:after="0" w:line="240" w:lineRule="auto"/>
            </w:pPr>
            <w:bookmarkStart w:id="339" w:name="_Hlk22813172"/>
            <w:r>
              <w:t>Umożliwia określenie sposobu nadania przesyłki w ramach systemu Interconnect.</w:t>
            </w:r>
          </w:p>
          <w:p w14:paraId="79238B7D" w14:textId="77777777" w:rsidR="00393CC8" w:rsidRDefault="00393CC8" w:rsidP="00393147">
            <w:pPr>
              <w:spacing w:after="0" w:line="240" w:lineRule="auto"/>
            </w:pPr>
            <w:r>
              <w:t>Obsługiwane wartości:</w:t>
            </w:r>
          </w:p>
          <w:p w14:paraId="79238B7E" w14:textId="77777777" w:rsidR="00393CC8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ODBIOR_Z_ADRESU_PRYWATNEGO</w:t>
            </w:r>
          </w:p>
          <w:p w14:paraId="79238B7F" w14:textId="77777777" w:rsidR="00393CC8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ODBIOR_Z_ADRESU_FIRMOWEGO</w:t>
            </w:r>
          </w:p>
          <w:p w14:paraId="79238B80" w14:textId="77777777" w:rsidR="00393CC8" w:rsidRDefault="00393CC8" w:rsidP="00393CC8">
            <w:pPr>
              <w:pStyle w:val="Akapitzlist"/>
              <w:numPr>
                <w:ilvl w:val="0"/>
                <w:numId w:val="17"/>
              </w:numPr>
              <w:spacing w:after="0" w:line="240" w:lineRule="auto"/>
            </w:pPr>
            <w:r>
              <w:t>NADANIE_W_PLACOWCE_POCZTOWEJ</w:t>
            </w:r>
          </w:p>
          <w:p w14:paraId="79238B81" w14:textId="77777777" w:rsidR="00FF0EA9" w:rsidRDefault="00FF0EA9" w:rsidP="00FF0EA9">
            <w:pPr>
              <w:spacing w:after="0" w:line="240" w:lineRule="auto"/>
            </w:pPr>
            <w:r>
              <w:t>W przypadku przekazania innej wartości zostanie zwrócony błąd.</w:t>
            </w:r>
            <w:bookmarkEnd w:id="339"/>
          </w:p>
        </w:tc>
      </w:tr>
    </w:tbl>
    <w:p w14:paraId="79238B83" w14:textId="77777777" w:rsidR="00393147" w:rsidRDefault="00393147" w:rsidP="00393147">
      <w:pPr>
        <w:spacing w:after="0" w:line="240" w:lineRule="auto"/>
      </w:pPr>
    </w:p>
    <w:p w14:paraId="79238B84" w14:textId="77777777" w:rsidR="00A3307D" w:rsidRDefault="00A3307D" w:rsidP="003F671C">
      <w:pPr>
        <w:pStyle w:val="Nagwek2"/>
        <w:rPr>
          <w:rStyle w:val="Pogrubienie"/>
          <w:b/>
          <w:bCs/>
          <w:i w:val="0"/>
          <w:iCs w:val="0"/>
        </w:rPr>
      </w:pPr>
      <w:bookmarkStart w:id="340" w:name="_Toc56494879"/>
      <w:bookmarkStart w:id="341" w:name="sposobPrzekazaniaPotwierdzeniaBiznesowaT"/>
      <w:r w:rsidRPr="00A3307D">
        <w:rPr>
          <w:rStyle w:val="Pogrubienie"/>
          <w:b/>
          <w:bCs/>
          <w:i w:val="0"/>
          <w:iCs w:val="0"/>
        </w:rPr>
        <w:lastRenderedPageBreak/>
        <w:t>sposobPrzekazaniaPotwierdzeniaBiznesowaType</w:t>
      </w:r>
      <w:bookmarkEnd w:id="340"/>
    </w:p>
    <w:bookmarkEnd w:id="341"/>
    <w:p w14:paraId="79238B85" w14:textId="77777777" w:rsidR="00A3307D" w:rsidRDefault="00D11250" w:rsidP="00A3307D">
      <w:r w:rsidRPr="009C71D2">
        <w:t>Typ ok</w:t>
      </w:r>
      <w:r>
        <w:t xml:space="preserve">reślający sposób przekazania potwierdzenia odbioru dla przesyłek </w:t>
      </w:r>
      <w:hyperlink w:anchor="przesylkaBiznesowaPlusType" w:history="1">
        <w:r w:rsidRPr="00D11250">
          <w:rPr>
            <w:rStyle w:val="Hipercze"/>
          </w:rPr>
          <w:t>przesylkaBiznesowaPlusType</w:t>
        </w:r>
      </w:hyperlink>
      <w:r>
        <w:t xml:space="preserve"> i </w:t>
      </w:r>
      <w:hyperlink w:anchor="przesylkaBiznesowaType" w:history="1">
        <w:r w:rsidRPr="00D11250">
          <w:rPr>
            <w:rStyle w:val="Hipercze"/>
          </w:rPr>
          <w:t>przesylkaBiznesowaType</w:t>
        </w:r>
      </w:hyperlink>
      <w:r>
        <w:t>.</w:t>
      </w:r>
    </w:p>
    <w:p w14:paraId="79238B86" w14:textId="77777777" w:rsidR="00D11250" w:rsidRDefault="00D11250" w:rsidP="00D11250">
      <w:pPr>
        <w:spacing w:after="0"/>
        <w:jc w:val="both"/>
      </w:pPr>
      <w:r>
        <w:t xml:space="preserve">Określa sposób przekazania potwierdzenia odbioru. Lista dopuszczalnych wartości: </w:t>
      </w:r>
    </w:p>
    <w:p w14:paraId="79238B87" w14:textId="77777777" w:rsidR="00D11250" w:rsidRPr="00D11250" w:rsidRDefault="00D11250" w:rsidP="00D11250">
      <w:pPr>
        <w:pStyle w:val="Akapitzlist"/>
        <w:numPr>
          <w:ilvl w:val="0"/>
          <w:numId w:val="19"/>
        </w:numPr>
        <w:spacing w:after="0"/>
        <w:jc w:val="both"/>
        <w:rPr>
          <w:b/>
          <w:bCs/>
        </w:rPr>
      </w:pPr>
      <w:r w:rsidRPr="00D11250">
        <w:rPr>
          <w:b/>
          <w:bCs/>
        </w:rPr>
        <w:t>LIST_ZWYKLY_PRIORYTETOWY</w:t>
      </w:r>
    </w:p>
    <w:p w14:paraId="79238B88" w14:textId="77777777" w:rsidR="00D11250" w:rsidRDefault="00D11250" w:rsidP="00D11250">
      <w:pPr>
        <w:pStyle w:val="Akapitzlist"/>
        <w:numPr>
          <w:ilvl w:val="0"/>
          <w:numId w:val="19"/>
        </w:numPr>
      </w:pPr>
      <w:r w:rsidRPr="00D11250">
        <w:rPr>
          <w:b/>
          <w:bCs/>
        </w:rPr>
        <w:t>EKSPRES24</w:t>
      </w:r>
    </w:p>
    <w:p w14:paraId="79238B89" w14:textId="77777777" w:rsidR="00AD5F60" w:rsidRPr="009C71D2" w:rsidRDefault="00AD5F60" w:rsidP="003F671C">
      <w:pPr>
        <w:pStyle w:val="Nagwek2"/>
        <w:rPr>
          <w:rStyle w:val="Nagwek2Znak"/>
          <w:b/>
        </w:rPr>
      </w:pPr>
      <w:bookmarkStart w:id="342" w:name="_Toc56494880"/>
      <w:r w:rsidRPr="009C71D2">
        <w:rPr>
          <w:rStyle w:val="Nagwek2Znak"/>
          <w:b/>
        </w:rPr>
        <w:t>statusPaczkaKorzysciType</w:t>
      </w:r>
      <w:bookmarkEnd w:id="342"/>
    </w:p>
    <w:p w14:paraId="79238B8A" w14:textId="77777777" w:rsidR="00AD5F60" w:rsidRDefault="00AD5F60" w:rsidP="003F671C">
      <w:pPr>
        <w:jc w:val="both"/>
      </w:pPr>
      <w:r w:rsidRPr="009C71D2">
        <w:t>Typ określający</w:t>
      </w:r>
      <w:r>
        <w:t xml:space="preserve"> status pakietu Paczka Korzyści.</w:t>
      </w:r>
    </w:p>
    <w:p w14:paraId="79238B8B" w14:textId="77777777" w:rsidR="00AD5F60" w:rsidRDefault="00AD5F60" w:rsidP="003F671C">
      <w:pPr>
        <w:spacing w:after="0"/>
        <w:jc w:val="both"/>
      </w:pPr>
      <w:r>
        <w:t xml:space="preserve">ERROR – pakiet błędny </w:t>
      </w:r>
    </w:p>
    <w:p w14:paraId="79238B8C" w14:textId="77777777" w:rsidR="00AD5F60" w:rsidRDefault="00AD5F60" w:rsidP="003F671C">
      <w:pPr>
        <w:spacing w:after="0"/>
        <w:jc w:val="both"/>
      </w:pPr>
      <w:r>
        <w:t>NIEAKTYWNA – pakiet nieaktywny (wymagana aktywacja po stronie PP S.A.)</w:t>
      </w:r>
    </w:p>
    <w:p w14:paraId="79238B8D" w14:textId="77777777" w:rsidR="00AD5F60" w:rsidRDefault="00AD5F60" w:rsidP="003F671C">
      <w:pPr>
        <w:spacing w:after="0"/>
        <w:jc w:val="both"/>
      </w:pPr>
      <w:r>
        <w:t>AKTYWNA – pakiet aktywny (sytuacja normalna)</w:t>
      </w:r>
    </w:p>
    <w:p w14:paraId="79238B8E" w14:textId="77777777" w:rsidR="00AD5F60" w:rsidRDefault="00AD5F60" w:rsidP="003F671C">
      <w:pPr>
        <w:spacing w:after="0"/>
        <w:jc w:val="both"/>
      </w:pPr>
      <w:r>
        <w:t>PRZETERMINOWANA – pakiet z datą ważności, która upłynęła.</w:t>
      </w:r>
    </w:p>
    <w:p w14:paraId="79238B8F" w14:textId="77777777" w:rsidR="00AD5F60" w:rsidRPr="009C71D2" w:rsidRDefault="00AD5F60" w:rsidP="00521343">
      <w:pPr>
        <w:pStyle w:val="Nagwek2"/>
        <w:rPr>
          <w:rStyle w:val="Nagwek2Znak"/>
          <w:b/>
        </w:rPr>
      </w:pPr>
      <w:bookmarkStart w:id="343" w:name="_Toc406061560"/>
      <w:bookmarkStart w:id="344" w:name="_Toc56494881"/>
      <w:r w:rsidRPr="009C71D2">
        <w:rPr>
          <w:rStyle w:val="Nagwek2Znak"/>
          <w:b/>
        </w:rPr>
        <w:t>statusZgodyEZwrotNameType</w:t>
      </w:r>
      <w:bookmarkEnd w:id="343"/>
      <w:bookmarkEnd w:id="344"/>
    </w:p>
    <w:p w14:paraId="79238B90" w14:textId="77777777" w:rsidR="00AD5F60" w:rsidRDefault="00AD5F60" w:rsidP="00521343">
      <w:pPr>
        <w:keepNext/>
        <w:jc w:val="both"/>
      </w:pPr>
      <w:r>
        <w:t>Typ przeznaczony na przekazywanie danych o statusie przesyłki e-zwrotowej.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B93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B91" w14:textId="77777777" w:rsidR="00AD5F60" w:rsidRDefault="00AD5F60" w:rsidP="00527572">
            <w:pPr>
              <w:spacing w:after="0"/>
              <w:jc w:val="both"/>
            </w:pPr>
            <w:r>
              <w:t>guidZgodaEZwrot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B92" w14:textId="77777777" w:rsidR="00AD5F60" w:rsidRDefault="00AD5F60" w:rsidP="00527572">
            <w:pPr>
              <w:spacing w:after="0"/>
              <w:jc w:val="both"/>
            </w:pPr>
            <w:r>
              <w:t>Guid EZwrotu.</w:t>
            </w:r>
          </w:p>
        </w:tc>
      </w:tr>
      <w:tr w:rsidR="00AD5F60" w14:paraId="79238B96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B94" w14:textId="77777777" w:rsidR="00AD5F60" w:rsidRDefault="00AD5F60" w:rsidP="00527572">
            <w:pPr>
              <w:spacing w:after="0"/>
              <w:jc w:val="both"/>
            </w:pPr>
            <w:r>
              <w:t>status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B95" w14:textId="77777777" w:rsidR="00AD5F60" w:rsidRDefault="00AD5F60" w:rsidP="00527572">
            <w:pPr>
              <w:spacing w:after="0"/>
              <w:jc w:val="both"/>
            </w:pPr>
            <w:r>
              <w:t>Status EZwrotu.</w:t>
            </w:r>
          </w:p>
        </w:tc>
      </w:tr>
      <w:tr w:rsidR="00AD5F60" w14:paraId="79238B9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B97" w14:textId="77777777" w:rsidR="00AD5F60" w:rsidRDefault="00AD5F60" w:rsidP="00527572">
            <w:pPr>
              <w:spacing w:after="0"/>
              <w:jc w:val="both"/>
            </w:pPr>
            <w:r>
              <w:t>eZwrotPrzesylki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B98" w14:textId="77777777" w:rsidR="00AD5F60" w:rsidRDefault="00AD5F60" w:rsidP="00527572">
            <w:pPr>
              <w:spacing w:after="0"/>
              <w:jc w:val="both"/>
            </w:pPr>
            <w:r>
              <w:t>Typ przesyłki dla EZwrotu.</w:t>
            </w:r>
          </w:p>
        </w:tc>
      </w:tr>
    </w:tbl>
    <w:p w14:paraId="79238B9A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B9B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B9C" w14:textId="77777777" w:rsidR="00AD5F60" w:rsidRPr="00C84384" w:rsidRDefault="00AD5F60" w:rsidP="003D0C28">
      <w:pPr>
        <w:pStyle w:val="Nagwek2"/>
        <w:rPr>
          <w:rStyle w:val="Nagwek2Znak"/>
          <w:b/>
        </w:rPr>
      </w:pPr>
      <w:bookmarkStart w:id="345" w:name="_Toc406061529"/>
      <w:bookmarkStart w:id="346" w:name="_Toc56494882"/>
      <w:r w:rsidRPr="00C84384">
        <w:rPr>
          <w:rStyle w:val="Nagwek2Znak"/>
          <w:b/>
        </w:rPr>
        <w:t>subPrzesylkaBiznesowaPlusType</w:t>
      </w:r>
      <w:bookmarkEnd w:id="345"/>
      <w:bookmarkEnd w:id="346"/>
    </w:p>
    <w:p w14:paraId="79238B9D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6"/>
        <w:gridCol w:w="6305"/>
      </w:tblGrid>
      <w:tr w:rsidR="00AD5F60" w14:paraId="79238BA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9E" w14:textId="77777777" w:rsidR="00AD5F60" w:rsidRDefault="00AD5F60" w:rsidP="00527572">
            <w:pPr>
              <w:spacing w:after="0"/>
              <w:jc w:val="both"/>
            </w:pPr>
            <w:r>
              <w:t>numer nadania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9F" w14:textId="77777777" w:rsidR="00AD5F60" w:rsidRDefault="00AD5F60" w:rsidP="00527572">
            <w:pPr>
              <w:spacing w:after="0"/>
              <w:jc w:val="both"/>
            </w:pPr>
            <w:r>
              <w:t>Określa numer nadania przesyłki.</w:t>
            </w:r>
          </w:p>
        </w:tc>
      </w:tr>
      <w:tr w:rsidR="00AD5F60" w14:paraId="79238BA3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A1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A2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BA6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A4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A5" w14:textId="77777777" w:rsidR="00AD5F60" w:rsidRDefault="00AD5F60" w:rsidP="00527572">
            <w:pPr>
              <w:spacing w:after="0"/>
              <w:jc w:val="both"/>
            </w:pPr>
            <w:r>
              <w:t xml:space="preserve">Określa gabaryt przesyłki. Dopuszczalne wartości to: </w:t>
            </w:r>
            <w:r>
              <w:rPr>
                <w:b/>
                <w:bCs/>
              </w:rPr>
              <w:t>XS</w:t>
            </w:r>
            <w:r>
              <w:t xml:space="preserve">, </w:t>
            </w:r>
            <w:r>
              <w:rPr>
                <w:b/>
                <w:bCs/>
              </w:rPr>
              <w:t>S, M, L, XL, XXL</w:t>
            </w:r>
            <w:r>
              <w:t>.</w:t>
            </w:r>
          </w:p>
        </w:tc>
      </w:tr>
      <w:tr w:rsidR="00AD5F60" w14:paraId="79238BA9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A7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A8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BAC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AA" w14:textId="77777777" w:rsidR="00AD5F60" w:rsidRDefault="00AD5F60" w:rsidP="00527572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AB" w14:textId="77777777" w:rsidR="00AD5F60" w:rsidRDefault="00AD5F60" w:rsidP="00527572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BAF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AD" w14:textId="77777777" w:rsidR="00AD5F60" w:rsidRDefault="00AD5F60" w:rsidP="00527572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AE" w14:textId="77777777" w:rsidR="00AD5F60" w:rsidRDefault="00AD5F60" w:rsidP="00527572">
            <w:pPr>
              <w:spacing w:after="0"/>
              <w:jc w:val="both"/>
            </w:pPr>
            <w:r>
              <w:t>Określenie wewnętrznego numeru przesyłki nadanego przez klienta.</w:t>
            </w:r>
          </w:p>
        </w:tc>
      </w:tr>
      <w:tr w:rsidR="00AD5F60" w14:paraId="79238BB2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B0" w14:textId="77777777" w:rsidR="00AD5F60" w:rsidRDefault="00AD5F60" w:rsidP="00527572">
            <w:pPr>
              <w:spacing w:after="0"/>
              <w:jc w:val="both"/>
            </w:pPr>
            <w:r w:rsidRPr="00C84384">
              <w:rPr>
                <w:color w:val="auto"/>
              </w:rPr>
              <w:t>kwotaTranzakcji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B1" w14:textId="77777777" w:rsidR="00AD5F60" w:rsidRDefault="00AD5F60" w:rsidP="00527572">
            <w:pPr>
              <w:spacing w:after="0"/>
              <w:jc w:val="both"/>
            </w:pPr>
            <w:r>
              <w:t>Pole służące określeniu wartości przesyłki, nie skutkuje określeniem przesyłki jako wartościowej.</w:t>
            </w:r>
          </w:p>
        </w:tc>
      </w:tr>
      <w:tr w:rsidR="00AD5F60" w14:paraId="79238BB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B3" w14:textId="77777777" w:rsidR="00AD5F60" w:rsidRDefault="00AD5F60" w:rsidP="0052757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B4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BB8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79238BB6" w14:textId="77777777" w:rsidR="00AD5F60" w:rsidRDefault="00AD5F60" w:rsidP="00A9152E">
            <w:pPr>
              <w:spacing w:after="0"/>
              <w:jc w:val="both"/>
            </w:pPr>
            <w:r w:rsidRPr="0081555E">
              <w:lastRenderedPageBreak/>
              <w:t>numerTransakcjiOdbioru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9238BB7" w14:textId="77777777" w:rsidR="00AD5F60" w:rsidRDefault="00AD5F60" w:rsidP="00A9152E">
            <w:pPr>
              <w:spacing w:after="0"/>
              <w:jc w:val="both"/>
            </w:pPr>
            <w:r>
              <w:t xml:space="preserve">Element typu </w:t>
            </w:r>
            <w:r w:rsidRPr="00FA56D8">
              <w:rPr>
                <w:b/>
              </w:rPr>
              <w:t>numerTransakcjiOdbioruType</w:t>
            </w:r>
            <w:r>
              <w:rPr>
                <w:b/>
              </w:rPr>
              <w:t xml:space="preserve"> </w:t>
            </w:r>
            <w:r>
              <w:t>określający numer transakcji</w:t>
            </w:r>
          </w:p>
        </w:tc>
      </w:tr>
    </w:tbl>
    <w:p w14:paraId="79238BB9" w14:textId="77777777" w:rsidR="00AD5F60" w:rsidRDefault="00AD5F60">
      <w:pPr>
        <w:jc w:val="both"/>
      </w:pPr>
    </w:p>
    <w:p w14:paraId="79238BBA" w14:textId="77777777" w:rsidR="00AD5F60" w:rsidRPr="009C71D2" w:rsidRDefault="00AD5F60" w:rsidP="003D0C28">
      <w:pPr>
        <w:pStyle w:val="Nagwek2"/>
        <w:rPr>
          <w:rStyle w:val="Nagwek2Znak"/>
          <w:b/>
        </w:rPr>
      </w:pPr>
      <w:bookmarkStart w:id="347" w:name="_Toc406061527"/>
      <w:bookmarkStart w:id="348" w:name="_Toc56494883"/>
      <w:r w:rsidRPr="009C71D2">
        <w:rPr>
          <w:rStyle w:val="Nagwek2Znak"/>
          <w:b/>
        </w:rPr>
        <w:t>subPrzesylkaBiznesowaType</w:t>
      </w:r>
      <w:bookmarkEnd w:id="347"/>
      <w:bookmarkEnd w:id="348"/>
    </w:p>
    <w:p w14:paraId="79238BBB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dodatkowych danych dla usługi Przesyłka Biznesowa. Służy do przekazania danych, w przypadku korzystania z opcji wielopaczkowości, o kolejnych paczkach do tego samego adresata. Klasa ta dziedziczy po klasie </w:t>
      </w:r>
      <w:r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14:paraId="79238BBE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BC" w14:textId="77777777" w:rsidR="00AD5F60" w:rsidRDefault="00AD5F60" w:rsidP="00527572">
            <w:pPr>
              <w:spacing w:after="0"/>
              <w:jc w:val="both"/>
            </w:pPr>
            <w:r>
              <w:t>numerNadania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BD" w14:textId="77777777" w:rsidR="00AD5F60" w:rsidRDefault="00AD5F60" w:rsidP="00527572">
            <w:pPr>
              <w:spacing w:after="0"/>
              <w:jc w:val="both"/>
            </w:pPr>
            <w:r>
              <w:t>Określa numer nadania przesyłki.</w:t>
            </w:r>
          </w:p>
        </w:tc>
      </w:tr>
      <w:tr w:rsidR="00AD5F60" w14:paraId="79238BC1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BF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0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BC4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C2" w14:textId="77777777" w:rsidR="00AD5F60" w:rsidRDefault="00AD5F60" w:rsidP="00527572">
            <w:pPr>
              <w:spacing w:after="0"/>
              <w:jc w:val="both"/>
            </w:pPr>
            <w:r>
              <w:t>gabaryt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3" w14:textId="77777777" w:rsidR="00AD5F60" w:rsidRDefault="00AD5F60" w:rsidP="00527572">
            <w:pPr>
              <w:spacing w:after="0"/>
              <w:jc w:val="both"/>
            </w:pPr>
            <w:r>
              <w:t xml:space="preserve">Określa gabaryt przesyłki. Dopuszczalne wartości to: </w:t>
            </w:r>
            <w:r>
              <w:rPr>
                <w:b/>
                <w:bCs/>
              </w:rPr>
              <w:t>XS</w:t>
            </w:r>
            <w:r>
              <w:t xml:space="preserve">, </w:t>
            </w:r>
            <w:r>
              <w:rPr>
                <w:b/>
                <w:bCs/>
              </w:rPr>
              <w:t>S, M, L, XL, XXL</w:t>
            </w:r>
            <w:r>
              <w:t>.</w:t>
            </w:r>
          </w:p>
        </w:tc>
      </w:tr>
      <w:tr w:rsidR="00AD5F60" w14:paraId="79238BC7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C5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6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BCA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C8" w14:textId="77777777" w:rsidR="00AD5F60" w:rsidRDefault="00AD5F60" w:rsidP="00527572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9" w14:textId="77777777" w:rsidR="00AD5F60" w:rsidRDefault="00AD5F60" w:rsidP="00527572">
            <w:pPr>
              <w:spacing w:after="0"/>
              <w:jc w:val="both"/>
            </w:pPr>
            <w:r>
              <w:t>Wartość logiczna określająca korzystanie z usługi ostrożnie.</w:t>
            </w:r>
          </w:p>
        </w:tc>
      </w:tr>
      <w:tr w:rsidR="00AD5F60" w14:paraId="79238BCD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CB" w14:textId="77777777" w:rsidR="00AD5F60" w:rsidRDefault="00AD5F60" w:rsidP="00527572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C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 w:rsidRPr="00DA6218">
              <w:rPr>
                <w:b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BD0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79238BCE" w14:textId="77777777" w:rsidR="00AD5F60" w:rsidRDefault="00AD5F60" w:rsidP="00527572">
            <w:pPr>
              <w:spacing w:after="0"/>
              <w:jc w:val="both"/>
            </w:pPr>
            <w:r>
              <w:t>niestandardowa</w:t>
            </w:r>
            <w:r>
              <w:rPr>
                <w:rStyle w:val="Odwoanieprzypisudolnego"/>
              </w:rPr>
              <w:footnoteReference w:id="26"/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9238BCF" w14:textId="77777777" w:rsidR="00AD5F60" w:rsidRDefault="00AD5F60" w:rsidP="00527572">
            <w:pPr>
              <w:spacing w:after="0"/>
              <w:jc w:val="both"/>
            </w:pPr>
            <w:r>
              <w:t>Element pozwalający na określenie podpaczki jako przesyłki niestandardowej (więcej w odpowiedniej sekcji documentation)</w:t>
            </w:r>
          </w:p>
        </w:tc>
      </w:tr>
    </w:tbl>
    <w:p w14:paraId="79238BD1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349" w:name="_Toc56494884"/>
      <w:r w:rsidRPr="009C71D2">
        <w:rPr>
          <w:rStyle w:val="Nagwek2Znak"/>
          <w:b/>
        </w:rPr>
        <w:t>subPrzesylkaPaletowaType</w:t>
      </w:r>
      <w:bookmarkEnd w:id="349"/>
    </w:p>
    <w:p w14:paraId="79238BD2" w14:textId="77777777" w:rsidR="00AD5F60" w:rsidRDefault="00AD5F60" w:rsidP="00002981">
      <w:pPr>
        <w:keepNext/>
        <w:jc w:val="both"/>
      </w:pPr>
      <w:r>
        <w:t xml:space="preserve">Typ zawierający informacje o palecie w kolekcji palet </w:t>
      </w:r>
      <w:r w:rsidRPr="00002981">
        <w:rPr>
          <w:b/>
          <w:i/>
        </w:rPr>
        <w:t>subPaleta</w:t>
      </w:r>
      <w:r>
        <w:t xml:space="preserve"> w </w:t>
      </w:r>
      <w:r w:rsidRPr="00002981">
        <w:rPr>
          <w:b/>
          <w:i/>
        </w:rPr>
        <w:t>przesylkaPaletowaType</w:t>
      </w:r>
      <w:r>
        <w:t xml:space="preserve">, typ dziedziczy po </w:t>
      </w:r>
      <w:r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BD5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D3" w14:textId="77777777" w:rsidR="00AD5F60" w:rsidRDefault="00AD5F60" w:rsidP="00002981">
            <w:pPr>
              <w:keepNext/>
              <w:spacing w:after="0"/>
              <w:jc w:val="both"/>
            </w:pPr>
            <w:r>
              <w:t>paleta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D4" w14:textId="77777777" w:rsidR="00AD5F60" w:rsidRDefault="00AD5F60" w:rsidP="00002981">
            <w:pPr>
              <w:keepNext/>
              <w:spacing w:after="0"/>
              <w:jc w:val="both"/>
              <w:rPr>
                <w:i/>
                <w:iCs/>
              </w:rPr>
            </w:pPr>
            <w:r>
              <w:t xml:space="preserve">Określenie rodzaju palety, element typu </w:t>
            </w:r>
            <w:r>
              <w:rPr>
                <w:b/>
                <w:bCs/>
                <w:i/>
                <w:iCs/>
              </w:rPr>
              <w:t>paletaType</w:t>
            </w:r>
            <w:r>
              <w:rPr>
                <w:i/>
                <w:iCs/>
              </w:rPr>
              <w:t>.</w:t>
            </w:r>
          </w:p>
        </w:tc>
      </w:tr>
      <w:tr w:rsidR="00AD5F60" w14:paraId="79238BD8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D6" w14:textId="77777777" w:rsidR="00AD5F60" w:rsidRDefault="00AD5F60" w:rsidP="00002981">
            <w:pPr>
              <w:keepNext/>
              <w:spacing w:after="0"/>
              <w:jc w:val="both"/>
            </w:pPr>
            <w:r>
              <w:t>zawartosc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D7" w14:textId="77777777" w:rsidR="00AD5F60" w:rsidRDefault="00AD5F60" w:rsidP="00002981">
            <w:pPr>
              <w:keepNext/>
              <w:spacing w:after="0"/>
              <w:jc w:val="both"/>
            </w:pPr>
            <w:r>
              <w:t>Określenie typu zawartości przesyłki.</w:t>
            </w:r>
          </w:p>
        </w:tc>
      </w:tr>
      <w:tr w:rsidR="00AD5F60" w14:paraId="79238BDB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D9" w14:textId="77777777" w:rsidR="00AD5F60" w:rsidRDefault="00AD5F60" w:rsidP="00002981">
            <w:pPr>
              <w:keepNext/>
              <w:spacing w:after="0"/>
              <w:jc w:val="both"/>
            </w:pPr>
            <w: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DA" w14:textId="77777777" w:rsidR="00AD5F60" w:rsidRDefault="00AD5F60" w:rsidP="00002981">
            <w:pPr>
              <w:keepNext/>
              <w:spacing w:after="0"/>
              <w:jc w:val="both"/>
            </w:pPr>
            <w:r>
              <w:t>Ciężar przesyłki w gramach.</w:t>
            </w:r>
          </w:p>
        </w:tc>
      </w:tr>
    </w:tbl>
    <w:p w14:paraId="79238BDC" w14:textId="77777777" w:rsidR="00AD5F60" w:rsidRPr="007C687B" w:rsidRDefault="00AD5F60" w:rsidP="001F6281">
      <w:pPr>
        <w:rPr>
          <w:rStyle w:val="Nagwek2Znak"/>
          <w:b w:val="0"/>
          <w:sz w:val="22"/>
          <w:szCs w:val="22"/>
        </w:rPr>
      </w:pPr>
    </w:p>
    <w:p w14:paraId="79238BDD" w14:textId="77777777" w:rsidR="00AD5F60" w:rsidRPr="00292A82" w:rsidRDefault="00AD5F60" w:rsidP="00292A82">
      <w:pPr>
        <w:pStyle w:val="Nagwek2"/>
        <w:rPr>
          <w:rStyle w:val="Nagwek2Znak"/>
          <w:b/>
        </w:rPr>
      </w:pPr>
      <w:bookmarkStart w:id="350" w:name="_Toc56494885"/>
      <w:r w:rsidRPr="00292A82">
        <w:rPr>
          <w:rStyle w:val="Nagwek2Znak"/>
          <w:b/>
        </w:rPr>
        <w:t>subUslugaKurierskaType</w:t>
      </w:r>
      <w:bookmarkEnd w:id="350"/>
    </w:p>
    <w:p w14:paraId="79238BDE" w14:textId="77777777" w:rsidR="00AD5F60" w:rsidRPr="00292A82" w:rsidRDefault="00AD5F60" w:rsidP="00292A82">
      <w:pPr>
        <w:jc w:val="both"/>
        <w:rPr>
          <w:b/>
          <w:bCs/>
          <w:i/>
          <w:iCs/>
          <w:color w:val="auto"/>
        </w:rPr>
      </w:pPr>
      <w:r w:rsidRPr="00292A82">
        <w:rPr>
          <w:color w:val="auto"/>
        </w:rPr>
        <w:t xml:space="preserve">Typ przeznaczony na przekazywanie dodatkowych danych dla usługi kurierskiej Pocztex. Służy do przekazania danych, w przypadku korzystania z opcji wielopaczkowości, o kolejnych paczkach do tego samego adresata. Klasa ta dziedziczy po klasie </w:t>
      </w:r>
      <w:r w:rsidRPr="00292A82">
        <w:rPr>
          <w:b/>
          <w:bCs/>
          <w:i/>
          <w:iCs/>
          <w:color w:val="auto"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:rsidRPr="00292A82" w14:paraId="79238BE1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DF" w14:textId="77777777" w:rsidR="00AD5F60" w:rsidRPr="00292A82" w:rsidRDefault="00AD5F60" w:rsidP="00F72E67">
            <w:pPr>
              <w:spacing w:after="0"/>
              <w:jc w:val="both"/>
              <w:rPr>
                <w:color w:val="auto"/>
              </w:rPr>
            </w:pPr>
            <w:r w:rsidRPr="00292A82">
              <w:rPr>
                <w:color w:val="auto"/>
              </w:rPr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E0" w14:textId="77777777" w:rsidR="00AD5F60" w:rsidRPr="00292A82" w:rsidRDefault="00AD5F60" w:rsidP="00F72E67">
            <w:pPr>
              <w:spacing w:after="0"/>
              <w:jc w:val="both"/>
              <w:rPr>
                <w:color w:val="auto"/>
              </w:rPr>
            </w:pPr>
            <w:r w:rsidRPr="00292A82">
              <w:rPr>
                <w:color w:val="auto"/>
              </w:rPr>
              <w:t>Określa numer nadania przesyłki.</w:t>
            </w:r>
          </w:p>
        </w:tc>
      </w:tr>
      <w:tr w:rsidR="00AD5F60" w:rsidRPr="00292A82" w14:paraId="79238BE4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E2" w14:textId="77777777" w:rsidR="00AD5F60" w:rsidRPr="00292A82" w:rsidRDefault="00AD5F60" w:rsidP="00F72E67">
            <w:pPr>
              <w:spacing w:after="0"/>
              <w:jc w:val="both"/>
              <w:rPr>
                <w:color w:val="auto"/>
              </w:rPr>
            </w:pPr>
            <w:r w:rsidRPr="00292A82">
              <w:rPr>
                <w:color w:val="auto"/>
              </w:rP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E3" w14:textId="77777777" w:rsidR="00AD5F60" w:rsidRPr="00292A82" w:rsidRDefault="00AD5F60" w:rsidP="00F72E67">
            <w:pPr>
              <w:spacing w:after="0"/>
              <w:jc w:val="both"/>
              <w:rPr>
                <w:color w:val="auto"/>
              </w:rPr>
            </w:pPr>
            <w:r w:rsidRPr="00292A82">
              <w:rPr>
                <w:color w:val="auto"/>
              </w:rPr>
              <w:t>Ciężar przesyłki w gramach.</w:t>
            </w:r>
          </w:p>
        </w:tc>
      </w:tr>
      <w:tr w:rsidR="00AD5F60" w:rsidRPr="00292A82" w14:paraId="79238BE7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E5" w14:textId="77777777" w:rsidR="00AD5F60" w:rsidRPr="00292A82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E06544">
              <w:rPr>
                <w:color w:val="auto"/>
              </w:rPr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E6" w14:textId="77777777" w:rsidR="00AD5F60" w:rsidRPr="00292A82" w:rsidRDefault="00AD5F60" w:rsidP="00F72E67">
            <w:pPr>
              <w:spacing w:after="0"/>
              <w:jc w:val="both"/>
              <w:rPr>
                <w:color w:val="FF0000"/>
              </w:rPr>
            </w:pPr>
            <w:r>
              <w:t xml:space="preserve">Określenie wartości nadawanej przesyłki. Określenie wartości jest </w:t>
            </w:r>
            <w:r>
              <w:lastRenderedPageBreak/>
              <w:t xml:space="preserve">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:rsidRPr="00292A82" w14:paraId="79238BEA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E8" w14:textId="77777777" w:rsidR="00AD5F60" w:rsidRPr="00292A82" w:rsidRDefault="00AD5F60" w:rsidP="00F72E67">
            <w:pPr>
              <w:spacing w:after="0"/>
              <w:jc w:val="both"/>
              <w:rPr>
                <w:color w:val="FF0000"/>
              </w:rPr>
            </w:pPr>
            <w:r>
              <w:lastRenderedPageBreak/>
              <w:t>ostroznie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E9" w14:textId="77777777" w:rsidR="00AD5F60" w:rsidRPr="00292A82" w:rsidRDefault="00AD5F60" w:rsidP="00F72E67">
            <w:pPr>
              <w:spacing w:after="0"/>
              <w:jc w:val="both"/>
              <w:rPr>
                <w:color w:val="FF0000"/>
              </w:rPr>
            </w:pPr>
            <w:r>
              <w:t>Wartość logiczna określająca korzystanie z usługi ostrożnie.</w:t>
            </w:r>
          </w:p>
        </w:tc>
      </w:tr>
      <w:tr w:rsidR="00AD5F60" w14:paraId="79238BEF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EB" w14:textId="77777777" w:rsidR="00AD5F60" w:rsidRDefault="00AD5F60" w:rsidP="00F72E67">
            <w:pPr>
              <w:spacing w:after="0"/>
              <w:jc w:val="both"/>
            </w:pPr>
            <w:r>
              <w:t>opakowanie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EC" w14:textId="77777777" w:rsidR="00AD5F60" w:rsidRDefault="00AD5F60" w:rsidP="000D0DE3">
            <w:pPr>
              <w:spacing w:after="0"/>
              <w:jc w:val="both"/>
            </w:pPr>
            <w:r>
              <w:t>Określenie użytego rodzaju opakowania.</w:t>
            </w:r>
          </w:p>
          <w:p w14:paraId="79238BED" w14:textId="77777777" w:rsidR="00AD5F60" w:rsidRDefault="00AD5F60" w:rsidP="000D0DE3">
            <w:pPr>
              <w:spacing w:after="0"/>
              <w:jc w:val="both"/>
            </w:pPr>
            <w:r>
              <w:t xml:space="preserve">Możliwe wartości: </w:t>
            </w:r>
          </w:p>
          <w:p w14:paraId="79238BEE" w14:textId="77777777" w:rsidR="00AD5F60" w:rsidRDefault="00AD5F60" w:rsidP="000D0DE3">
            <w:pPr>
              <w:spacing w:after="0"/>
              <w:jc w:val="both"/>
            </w:pPr>
            <w:r>
              <w:rPr>
                <w:b/>
                <w:bCs/>
              </w:rPr>
              <w:t>FIRMOWA_DO_1KG</w:t>
            </w:r>
          </w:p>
        </w:tc>
      </w:tr>
      <w:tr w:rsidR="00AD5F60" w14:paraId="79238BF2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F0" w14:textId="77777777" w:rsidR="00AD5F60" w:rsidRDefault="00AD5F60" w:rsidP="00F72E67">
            <w:pPr>
              <w:spacing w:after="0"/>
              <w:jc w:val="both"/>
            </w:pPr>
            <w:r>
              <w:t>ponadgabaryt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F1" w14:textId="77777777" w:rsidR="00AD5F60" w:rsidRDefault="00AD5F60" w:rsidP="00F72E67">
            <w:pPr>
              <w:spacing w:after="0"/>
              <w:jc w:val="both"/>
            </w:pPr>
            <w:r>
              <w:t xml:space="preserve">Określenie czy przesyłka przekracza którykolwiek </w:t>
            </w:r>
            <w:r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14:paraId="79238BF5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F3" w14:textId="77777777" w:rsidR="00AD5F60" w:rsidRDefault="00AD5F60" w:rsidP="00F72E67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F4" w14:textId="77777777" w:rsidR="00AD5F60" w:rsidRDefault="00AD5F60" w:rsidP="00F72E67">
            <w:pPr>
              <w:spacing w:after="0"/>
              <w:jc w:val="both"/>
            </w:pPr>
            <w:r>
              <w:t>Określenie numeru wewnętrznego przesyłki.</w:t>
            </w:r>
          </w:p>
        </w:tc>
      </w:tr>
      <w:tr w:rsidR="00AD5F60" w14:paraId="79238BF8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F6" w14:textId="77777777" w:rsidR="00AD5F60" w:rsidRDefault="00AD5F60" w:rsidP="00F72E67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F7" w14:textId="77777777" w:rsidR="00AD5F60" w:rsidRDefault="00AD5F60" w:rsidP="00F72E67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BF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BF9" w14:textId="77777777" w:rsidR="00AD5F60" w:rsidRDefault="00AD5F60" w:rsidP="00F72E67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BFA" w14:textId="77777777" w:rsidR="00AD5F60" w:rsidRDefault="00AD5F60" w:rsidP="00F72E67">
            <w:pPr>
              <w:spacing w:after="0"/>
              <w:jc w:val="both"/>
            </w:pPr>
            <w:r>
              <w:t xml:space="preserve">Element typu </w:t>
            </w:r>
            <w:r w:rsidRPr="000834F6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</w:tbl>
    <w:p w14:paraId="79238BFC" w14:textId="77777777" w:rsidR="00AD5F60" w:rsidRDefault="00AD5F60" w:rsidP="000C5FFD">
      <w:pPr>
        <w:jc w:val="both"/>
        <w:rPr>
          <w:rStyle w:val="Nagwek2Znak"/>
          <w:i w:val="0"/>
        </w:rPr>
      </w:pPr>
      <w:bookmarkStart w:id="351" w:name="_Toc406061520"/>
    </w:p>
    <w:p w14:paraId="79238BFD" w14:textId="77777777" w:rsidR="00AD5F60" w:rsidRDefault="00AD5F60" w:rsidP="000C5FFD">
      <w:pPr>
        <w:jc w:val="both"/>
        <w:rPr>
          <w:rStyle w:val="Nagwek2Znak"/>
          <w:i w:val="0"/>
        </w:rPr>
      </w:pPr>
    </w:p>
    <w:p w14:paraId="79238BFE" w14:textId="77777777" w:rsidR="00AD5F60" w:rsidRDefault="00AD5F60" w:rsidP="000C5FFD">
      <w:pPr>
        <w:jc w:val="both"/>
        <w:rPr>
          <w:rStyle w:val="Nagwek2Znak"/>
          <w:i w:val="0"/>
        </w:rPr>
      </w:pPr>
    </w:p>
    <w:p w14:paraId="79238BFF" w14:textId="77777777" w:rsidR="00AD5F60" w:rsidRDefault="00AD5F60" w:rsidP="000C5FFD">
      <w:pPr>
        <w:jc w:val="both"/>
      </w:pPr>
      <w:bookmarkStart w:id="352" w:name="pocztexKrajowyType"/>
      <w:bookmarkStart w:id="353" w:name="_Toc56494886"/>
      <w:r w:rsidRPr="00292A82">
        <w:rPr>
          <w:rStyle w:val="Nagwek2Znak"/>
          <w:i w:val="0"/>
          <w:strike/>
        </w:rPr>
        <w:t>pocztexKrajowyType</w:t>
      </w:r>
      <w:bookmarkEnd w:id="351"/>
      <w:bookmarkEnd w:id="352"/>
      <w:bookmarkEnd w:id="353"/>
      <w:r>
        <w:rPr>
          <w:rStyle w:val="Odwoanieprzypisudolnego"/>
          <w:b/>
          <w:bCs/>
          <w:i/>
          <w:iCs/>
        </w:rPr>
        <w:footnoteReference w:id="27"/>
      </w:r>
    </w:p>
    <w:p w14:paraId="79238C00" w14:textId="77777777" w:rsidR="00AD5F60" w:rsidRDefault="00AD5F60" w:rsidP="00C2374E">
      <w:pPr>
        <w:jc w:val="both"/>
        <w:rPr>
          <w:b/>
          <w:bCs/>
          <w:i/>
          <w:iCs/>
        </w:rPr>
      </w:pPr>
      <w:r>
        <w:t xml:space="preserve">Typ przeznaczony na przekazywanie danych o usłudze POCZTEX w obrocie krajowym.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AD5F60" w14:paraId="79238C0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01" w14:textId="77777777" w:rsidR="00AD5F60" w:rsidRDefault="00AD5F60" w:rsidP="00527572">
            <w:pPr>
              <w:spacing w:after="0"/>
              <w:jc w:val="both"/>
            </w:pPr>
            <w:r>
              <w:t>posteRestante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02" w14:textId="77777777" w:rsidR="00AD5F60" w:rsidRDefault="00AD5F60" w:rsidP="00527572">
            <w:pPr>
              <w:spacing w:after="0"/>
              <w:jc w:val="both"/>
            </w:pPr>
            <w:r>
              <w:t>Znacznik logiczny określający, że adres, który został podany jest adresem poste restante. Domyślnie fałsz.</w:t>
            </w:r>
          </w:p>
        </w:tc>
      </w:tr>
      <w:tr w:rsidR="00AD5F60" w14:paraId="79238C1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04" w14:textId="77777777" w:rsidR="00AD5F60" w:rsidRDefault="00AD5F60" w:rsidP="00527572">
            <w:pPr>
              <w:spacing w:after="0"/>
              <w:jc w:val="both"/>
            </w:pPr>
            <w:r>
              <w:t>terminRodzaj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05" w14:textId="77777777" w:rsidR="00AD5F60" w:rsidRDefault="00AD5F60" w:rsidP="00527572">
            <w:pPr>
              <w:spacing w:after="0"/>
              <w:jc w:val="both"/>
            </w:pPr>
            <w:r>
              <w:t>Określa rodzaj usługi ze względu na termin dostarczenia. Możliwe wartości:</w:t>
            </w:r>
          </w:p>
          <w:p w14:paraId="79238C06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MIEJSKI_DO_3H_DO_5KM</w:t>
            </w:r>
          </w:p>
          <w:p w14:paraId="79238C07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MIEJSKI_DO_3H_DO_10KM</w:t>
            </w:r>
          </w:p>
          <w:p w14:paraId="79238C0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MIEJSKI_DO_3H_DO_15KM</w:t>
            </w:r>
          </w:p>
          <w:p w14:paraId="79238C0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MIEJSKI_DO_3H_POWYZEJ_15KM</w:t>
            </w:r>
          </w:p>
          <w:p w14:paraId="79238C0A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MIEJSKI_DO_4H_DO_10KM</w:t>
            </w:r>
          </w:p>
          <w:p w14:paraId="79238C0B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MIEJSKI_DO_4H_DO_15KM</w:t>
            </w:r>
          </w:p>
          <w:p w14:paraId="79238C0C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MIEJSKI_DO_4H_DO_20KM</w:t>
            </w:r>
          </w:p>
          <w:p w14:paraId="79238C0D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MIEJSKI_DO_4H_DO_30KM</w:t>
            </w:r>
          </w:p>
          <w:p w14:paraId="79238C0E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MIEJSKI_DO_4H_DO_40KM</w:t>
            </w:r>
          </w:p>
          <w:p w14:paraId="79238C0F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KRAJOWY</w:t>
            </w:r>
          </w:p>
          <w:p w14:paraId="79238C10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BEZPOSREDNI_DO_30KG</w:t>
            </w:r>
          </w:p>
          <w:p w14:paraId="79238C11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BEZPOSREDNI_OD_30KG_DO_100KG</w:t>
            </w:r>
          </w:p>
          <w:p w14:paraId="79238C12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EKSPRES24</w:t>
            </w:r>
          </w:p>
        </w:tc>
      </w:tr>
      <w:tr w:rsidR="00AD5F60" w14:paraId="79238C16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14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kopertaFirmowa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15" w14:textId="77777777" w:rsidR="00AD5F60" w:rsidRDefault="00AD5F60" w:rsidP="00527572">
            <w:pPr>
              <w:spacing w:after="0"/>
              <w:jc w:val="both"/>
            </w:pPr>
            <w:r>
              <w:t>Określenie, czy została użyta koperta firmowa.</w:t>
            </w:r>
          </w:p>
        </w:tc>
      </w:tr>
      <w:tr w:rsidR="00AD5F60" w14:paraId="79238C19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17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18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C1C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1A" w14:textId="77777777" w:rsidR="00AD5F60" w:rsidRPr="00D20940" w:rsidRDefault="00AD5F60" w:rsidP="00527572">
            <w:pPr>
              <w:spacing w:after="0"/>
              <w:jc w:val="both"/>
              <w:rPr>
                <w:color w:val="auto"/>
              </w:rPr>
            </w:pPr>
            <w:r w:rsidRPr="00D20940">
              <w:rPr>
                <w:color w:val="auto"/>
              </w:rPr>
              <w:t>wartosc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1B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C1F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1D" w14:textId="77777777" w:rsidR="00AD5F60" w:rsidRDefault="00AD5F60" w:rsidP="00527572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1E" w14:textId="77777777" w:rsidR="00AD5F60" w:rsidRDefault="00AD5F60" w:rsidP="00527572">
            <w:pPr>
              <w:spacing w:after="0"/>
              <w:jc w:val="both"/>
            </w:pPr>
            <w:r>
              <w:t>Znacznik logiczny określający chęć skorzystania z usługi przesyłka chroniona.</w:t>
            </w:r>
          </w:p>
        </w:tc>
      </w:tr>
      <w:tr w:rsidR="00AD5F60" w14:paraId="79238C22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20" w14:textId="77777777" w:rsidR="00AD5F60" w:rsidRDefault="00AD5F60" w:rsidP="00527572">
            <w:pPr>
              <w:spacing w:after="0"/>
              <w:jc w:val="both"/>
            </w:pPr>
            <w:r>
              <w:t>ponadgabaryt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21" w14:textId="77777777" w:rsidR="00AD5F60" w:rsidRDefault="00AD5F60" w:rsidP="00527572">
            <w:pPr>
              <w:spacing w:after="0"/>
              <w:jc w:val="both"/>
            </w:pPr>
            <w:r>
              <w:t>Określenie czy przesyłka przekracza którykolwiek z wymiarów: 50 cm x 80 cm x 120 cm, ale o wymiarach nie większych niż: 60 cm x 90 cm x 150 cm, nadana w serwisie: Pocztex Kurier Miejski, Pocztex Ekspres 24.</w:t>
            </w:r>
          </w:p>
        </w:tc>
      </w:tr>
      <w:tr w:rsidR="00AD5F60" w14:paraId="79238C28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23" w14:textId="77777777" w:rsidR="00AD5F60" w:rsidRDefault="00AD5F60" w:rsidP="00527572">
            <w:pPr>
              <w:spacing w:after="0"/>
              <w:jc w:val="both"/>
            </w:pPr>
            <w:r>
              <w:t>uiszczaOplate</w:t>
            </w:r>
            <w:r w:rsidR="003B0B0E">
              <w:t xml:space="preserve"> 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24" w14:textId="77777777" w:rsidR="00AD5F60" w:rsidRDefault="00AD5F60" w:rsidP="003B0B0E">
            <w:pPr>
              <w:spacing w:after="0"/>
            </w:pPr>
            <w:r>
              <w:t>Określenie strony uiszczającej opłatę za przesyłkę. Możliwe wartości: NADAWCA, ADRESAT.</w:t>
            </w:r>
          </w:p>
          <w:p w14:paraId="79238C25" w14:textId="77777777" w:rsidR="00875953" w:rsidRDefault="00875953" w:rsidP="003B0B0E">
            <w:pPr>
              <w:spacing w:after="0"/>
            </w:pPr>
          </w:p>
          <w:p w14:paraId="79238C26" w14:textId="77777777" w:rsidR="003B0B0E" w:rsidRDefault="003B0B0E" w:rsidP="003B0B0E">
            <w:pPr>
              <w:spacing w:after="0"/>
            </w:pPr>
            <w:r>
              <w:t xml:space="preserve">Element oznaczony jako </w:t>
            </w:r>
            <w:r>
              <w:rPr>
                <w:b/>
                <w:bCs/>
                <w:i/>
                <w:iCs/>
              </w:rPr>
              <w:t>deprecated</w:t>
            </w:r>
            <w:r>
              <w:t xml:space="preserve">. Przy rejestrowaniu przesyłek opłacanych przez adresata zaleca się przekazywanie </w:t>
            </w:r>
            <w:r w:rsidR="00875953">
              <w:t xml:space="preserve">elementu </w:t>
            </w:r>
            <w:r>
              <w:rPr>
                <w:b/>
                <w:bCs/>
              </w:rPr>
              <w:t>oplacaOdbiorca</w:t>
            </w:r>
            <w:r>
              <w:t xml:space="preserve"> w typie </w:t>
            </w:r>
            <w:hyperlink w:anchor="przesylkaType" w:history="1">
              <w:r w:rsidRPr="003B0B0E">
                <w:rPr>
                  <w:rStyle w:val="Hipercze"/>
                </w:rPr>
                <w:t>przesylkaType</w:t>
              </w:r>
            </w:hyperlink>
            <w:r>
              <w:t>.</w:t>
            </w:r>
          </w:p>
          <w:p w14:paraId="79238C27" w14:textId="77777777" w:rsidR="003B0B0E" w:rsidRPr="003B0B0E" w:rsidRDefault="003B0B0E" w:rsidP="003B0B0E">
            <w:pPr>
              <w:spacing w:after="0"/>
            </w:pPr>
            <w:r>
              <w:t xml:space="preserve">Przykładowy request podano w punkcie </w:t>
            </w:r>
            <w:r w:rsidR="00875953">
              <w:t xml:space="preserve">10.d - </w:t>
            </w:r>
            <w:hyperlink w:anchor="metoda_addShipment" w:history="1">
              <w:r w:rsidR="00875953" w:rsidRPr="00875953">
                <w:rPr>
                  <w:rStyle w:val="Hipercze"/>
                </w:rPr>
                <w:t>metoda_addShipment</w:t>
              </w:r>
            </w:hyperlink>
          </w:p>
        </w:tc>
      </w:tr>
      <w:tr w:rsidR="00AD5F60" w14:paraId="79238C2B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29" w14:textId="77777777" w:rsidR="00AD5F60" w:rsidRDefault="00AD5F60" w:rsidP="00527572">
            <w:pPr>
              <w:spacing w:after="0"/>
              <w:jc w:val="both"/>
            </w:pPr>
            <w:r>
              <w:t>odleglosc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2A" w14:textId="77777777" w:rsidR="00AD5F60" w:rsidRDefault="00AD5F60" w:rsidP="00527572">
            <w:pPr>
              <w:spacing w:after="0"/>
              <w:jc w:val="both"/>
            </w:pPr>
            <w:r>
              <w:t>Określenie ilości kilometrów dla Pocztexu bezpośredniego.</w:t>
            </w:r>
          </w:p>
        </w:tc>
      </w:tr>
      <w:tr w:rsidR="00AD5F60" w14:paraId="79238C2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2C" w14:textId="77777777" w:rsidR="00AD5F60" w:rsidRDefault="00AD5F60" w:rsidP="00527572">
            <w:pPr>
              <w:spacing w:after="0"/>
              <w:jc w:val="both"/>
            </w:pPr>
            <w:r>
              <w:t>zawartosc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2D" w14:textId="77777777" w:rsidR="00AD5F60" w:rsidRDefault="00AD5F60" w:rsidP="00527572">
            <w:pPr>
              <w:spacing w:after="0"/>
              <w:jc w:val="both"/>
            </w:pPr>
            <w:r>
              <w:t>Określenie typu zawartości przesyłki.</w:t>
            </w:r>
          </w:p>
        </w:tc>
      </w:tr>
      <w:tr w:rsidR="00AD5F60" w14:paraId="79238C31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2F" w14:textId="77777777" w:rsidR="00AD5F60" w:rsidRDefault="00AD5F60" w:rsidP="0052757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0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C34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32" w14:textId="77777777" w:rsidR="00AD5F60" w:rsidRDefault="00AD5F60" w:rsidP="00527572">
            <w:pPr>
              <w:spacing w:after="0"/>
              <w:jc w:val="both"/>
            </w:pPr>
            <w:r>
              <w:t>odbiorPrzesylkiOdNadawcy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3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odbiorPrzesylkiOdNadawcyType</w:t>
            </w:r>
            <w:r>
              <w:t>. Opisujący usługi związane z odbiorem przesyłki od nadawcy.</w:t>
            </w:r>
          </w:p>
        </w:tc>
      </w:tr>
      <w:tr w:rsidR="00AD5F60" w14:paraId="79238C37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35" w14:textId="77777777" w:rsidR="00AD5F60" w:rsidRDefault="00AD5F60" w:rsidP="00527572">
            <w:pPr>
              <w:spacing w:after="0"/>
              <w:jc w:val="both"/>
            </w:pPr>
            <w:r>
              <w:t>doreczenie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6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doreczenieType</w:t>
            </w:r>
            <w:r>
              <w:t xml:space="preserve">. Opisujący usługi związane </w:t>
            </w:r>
            <w:r>
              <w:br/>
              <w:t xml:space="preserve">z doręczeniem przesyłki. </w:t>
            </w:r>
          </w:p>
        </w:tc>
      </w:tr>
      <w:tr w:rsidR="00AD5F60" w14:paraId="79238C3A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38" w14:textId="77777777" w:rsidR="00AD5F60" w:rsidRDefault="00AD5F60" w:rsidP="00527572">
            <w:pPr>
              <w:spacing w:after="0"/>
              <w:jc w:val="both"/>
            </w:pPr>
            <w:r>
              <w:t>zwrotDokumentow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9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zwrotDokumentowType</w:t>
            </w:r>
            <w:r>
              <w:t xml:space="preserve">. Opisujący usługi związane </w:t>
            </w:r>
            <w:r>
              <w:br/>
              <w:t>z doręczeniem dokumentów zwrotnych.</w:t>
            </w:r>
          </w:p>
        </w:tc>
      </w:tr>
      <w:tr w:rsidR="00AD5F60" w14:paraId="79238C3D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3B" w14:textId="77777777" w:rsidR="00AD5F60" w:rsidRDefault="00AD5F60" w:rsidP="00527572">
            <w:pPr>
              <w:spacing w:after="0"/>
              <w:jc w:val="both"/>
            </w:pPr>
            <w:r>
              <w:t>potwierdzenieOdbioru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C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potwierdzenieOdbioruType</w:t>
            </w:r>
            <w:r>
              <w:t xml:space="preserve">. Opisujący usługi związane </w:t>
            </w:r>
            <w:r>
              <w:br/>
              <w:t>z potwierdzeniem odebrania przesyłki.</w:t>
            </w:r>
          </w:p>
        </w:tc>
      </w:tr>
      <w:tr w:rsidR="00AD5F60" w14:paraId="79238C40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3E" w14:textId="77777777" w:rsidR="00AD5F60" w:rsidRDefault="00AD5F60" w:rsidP="00527572">
            <w:pPr>
              <w:spacing w:after="0"/>
              <w:jc w:val="both"/>
            </w:pPr>
            <w:r>
              <w:t>potwierdzenieDoreczenia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3F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potwierdzenieDoreczeniaType</w:t>
            </w:r>
            <w:r>
              <w:t xml:space="preserve">. Opisujący usługi związane z potwierdzeniem doręczenia. </w:t>
            </w:r>
          </w:p>
        </w:tc>
      </w:tr>
      <w:tr w:rsidR="00AD5F60" w14:paraId="79238C44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C41" w14:textId="77777777" w:rsidR="00AD5F60" w:rsidRDefault="00AD5F60" w:rsidP="00527572">
            <w:pPr>
              <w:spacing w:after="0"/>
              <w:jc w:val="both"/>
            </w:pPr>
            <w:r>
              <w:t>ubezpieczenie</w:t>
            </w:r>
          </w:p>
          <w:p w14:paraId="79238C42" w14:textId="77777777" w:rsidR="00AD5F60" w:rsidRDefault="00AD5F60" w:rsidP="00527572">
            <w:pPr>
              <w:spacing w:after="0"/>
              <w:jc w:val="both"/>
            </w:pP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C43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 w:rsidRPr="00B565D6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</w:tbl>
    <w:p w14:paraId="79238C45" w14:textId="77777777" w:rsidR="00AD5F60" w:rsidRDefault="00AD5F60" w:rsidP="000C5FFD">
      <w:pPr>
        <w:jc w:val="both"/>
      </w:pPr>
    </w:p>
    <w:p w14:paraId="79238C46" w14:textId="77777777" w:rsidR="00AD5F60" w:rsidRPr="00DD05F2" w:rsidRDefault="00AD5F60" w:rsidP="006D5B4B">
      <w:pPr>
        <w:pStyle w:val="Nagwek2"/>
        <w:rPr>
          <w:rStyle w:val="Nagwek2Znak"/>
          <w:b/>
        </w:rPr>
      </w:pPr>
      <w:bookmarkStart w:id="354" w:name="_Toc56494887"/>
      <w:bookmarkStart w:id="355" w:name="_Toc406061552"/>
      <w:r w:rsidRPr="00DD05F2">
        <w:rPr>
          <w:rStyle w:val="Nagwek2Znak"/>
          <w:b/>
        </w:rPr>
        <w:t>subUslugaPaczkowaType</w:t>
      </w:r>
      <w:bookmarkEnd w:id="354"/>
    </w:p>
    <w:p w14:paraId="79238C47" w14:textId="77777777" w:rsidR="00AD5F60" w:rsidRPr="00DD05F2" w:rsidRDefault="00AD5F60" w:rsidP="00DD05F2">
      <w:pPr>
        <w:jc w:val="both"/>
        <w:rPr>
          <w:rStyle w:val="Nagwek2Znak"/>
          <w:rFonts w:ascii="Calibri" w:hAnsi="Calibri" w:cs="Calibri"/>
          <w:sz w:val="22"/>
          <w:szCs w:val="22"/>
          <w:lang w:eastAsia="en-US"/>
        </w:rPr>
      </w:pPr>
      <w:r>
        <w:t xml:space="preserve">Typ przeznaczony na przekazywanie dodatkowych danych dla Usługi Paczkowej. Służy do przekazania danych, w przypadku korzystania z opcji wielopaczkowości, o kolejnych paczkach do tego samego adresata. Klasa ta dziedziczy po klasie </w:t>
      </w:r>
      <w:r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C4A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48" w14:textId="77777777" w:rsidR="00AD5F60" w:rsidRDefault="00AD5F60" w:rsidP="00E6437C">
            <w:pPr>
              <w:spacing w:after="0"/>
              <w:jc w:val="both"/>
            </w:pPr>
            <w:r>
              <w:lastRenderedPageBreak/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49" w14:textId="77777777" w:rsidR="00AD5F60" w:rsidRDefault="00AD5F60" w:rsidP="00E6437C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C4D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4B" w14:textId="77777777" w:rsidR="00AD5F60" w:rsidRDefault="00AD5F60" w:rsidP="00E6437C">
            <w:pPr>
              <w:spacing w:after="0"/>
              <w:jc w:val="both"/>
            </w:pPr>
            <w:r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4C" w14:textId="77777777" w:rsidR="00AD5F60" w:rsidRDefault="00AD5F60" w:rsidP="00E6437C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C50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4E" w14:textId="77777777" w:rsidR="00AD5F60" w:rsidRDefault="00AD5F60" w:rsidP="00E6437C">
            <w:pPr>
              <w:spacing w:after="0"/>
              <w:jc w:val="both"/>
            </w:pPr>
            <w:r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4F" w14:textId="77777777" w:rsidR="00AD5F60" w:rsidRDefault="00AD5F60" w:rsidP="00E6437C">
            <w:pPr>
              <w:spacing w:after="0"/>
              <w:jc w:val="both"/>
            </w:pPr>
            <w:r>
              <w:t xml:space="preserve">Określenie czy przesyłka przekracza którykolwiek </w:t>
            </w:r>
            <w:r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14:paraId="79238C53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51" w14:textId="77777777" w:rsidR="00AD5F60" w:rsidRDefault="00AD5F60" w:rsidP="00E6437C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52" w14:textId="77777777" w:rsidR="00AD5F60" w:rsidRDefault="00AD5F60" w:rsidP="00E6437C">
            <w:pPr>
              <w:spacing w:after="0"/>
              <w:jc w:val="both"/>
            </w:pPr>
            <w:r>
              <w:t>Znacznik logiczny określający chęć skorzystania z usługi przesyłka chroniona.</w:t>
            </w:r>
          </w:p>
        </w:tc>
      </w:tr>
      <w:tr w:rsidR="00AD5F60" w14:paraId="79238C5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54" w14:textId="77777777" w:rsidR="00AD5F60" w:rsidRDefault="00AD5F60" w:rsidP="00375EF2">
            <w:pPr>
              <w:spacing w:after="0"/>
              <w:jc w:val="both"/>
            </w:pPr>
            <w:r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55" w14:textId="77777777" w:rsidR="00AD5F60" w:rsidRDefault="00AD5F60" w:rsidP="00375EF2">
            <w:pPr>
              <w:spacing w:after="0"/>
              <w:jc w:val="both"/>
            </w:pPr>
            <w:r>
              <w:t>Określenie użytego rodzaju opakowania.</w:t>
            </w:r>
          </w:p>
          <w:p w14:paraId="79238C56" w14:textId="77777777" w:rsidR="00AD5F60" w:rsidRDefault="00AD5F60" w:rsidP="00375EF2">
            <w:pPr>
              <w:spacing w:after="0"/>
              <w:jc w:val="both"/>
            </w:pPr>
            <w:r>
              <w:t xml:space="preserve">Możliwe wartości: </w:t>
            </w:r>
          </w:p>
          <w:p w14:paraId="79238C57" w14:textId="77777777" w:rsidR="00AD5F60" w:rsidRDefault="00AD5F60" w:rsidP="00375EF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PACZKA_DO_POL_KILO</w:t>
            </w:r>
          </w:p>
          <w:p w14:paraId="79238C58" w14:textId="77777777" w:rsidR="00AD5F60" w:rsidRDefault="00AD5F60" w:rsidP="00375EF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FIRMOWA_DO_1KG</w:t>
            </w:r>
          </w:p>
          <w:p w14:paraId="79238C59" w14:textId="77777777" w:rsidR="00AD5F60" w:rsidRPr="00010765" w:rsidRDefault="00AD5F60" w:rsidP="00375EF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GABARYT_G1 (deprecated)</w:t>
            </w:r>
          </w:p>
          <w:p w14:paraId="79238C5A" w14:textId="77777777" w:rsidR="00AD5F60" w:rsidRPr="00010765" w:rsidRDefault="00AD5F60" w:rsidP="00375EF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GABARYT_G2 (deprecated)</w:t>
            </w:r>
          </w:p>
          <w:p w14:paraId="79238C5B" w14:textId="77777777" w:rsidR="00AD5F60" w:rsidRPr="00010765" w:rsidRDefault="00AD5F60" w:rsidP="00375EF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GABARYT_G3 (deprecated)</w:t>
            </w:r>
          </w:p>
          <w:p w14:paraId="79238C5C" w14:textId="77777777" w:rsidR="00AD5F60" w:rsidRPr="00010765" w:rsidRDefault="00AD5F60" w:rsidP="00375EF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GABARYT_G4 (deprecated)</w:t>
            </w:r>
          </w:p>
          <w:p w14:paraId="79238C5D" w14:textId="77777777" w:rsidR="00AD5F60" w:rsidRDefault="00AD5F60" w:rsidP="00375EF2">
            <w:pPr>
              <w:spacing w:after="0"/>
              <w:jc w:val="both"/>
            </w:pPr>
            <w:r w:rsidRPr="00601BB9">
              <w:rPr>
                <w:bCs/>
                <w:color w:val="auto"/>
              </w:rPr>
              <w:t>GABARYT_G5</w:t>
            </w:r>
            <w:r>
              <w:rPr>
                <w:bCs/>
                <w:color w:val="auto"/>
              </w:rPr>
              <w:t xml:space="preserve"> (deprecated)</w:t>
            </w:r>
          </w:p>
        </w:tc>
      </w:tr>
      <w:tr w:rsidR="00AD5F60" w14:paraId="79238C61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5F" w14:textId="77777777" w:rsidR="00AD5F60" w:rsidRDefault="00AD5F60" w:rsidP="00375EF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60" w14:textId="77777777" w:rsidR="00AD5F60" w:rsidRDefault="00AD5F60" w:rsidP="00375EF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C64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62" w14:textId="77777777" w:rsidR="00AD5F60" w:rsidRDefault="00AD5F60" w:rsidP="00375EF2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63" w14:textId="77777777" w:rsidR="00AD5F60" w:rsidRDefault="00AD5F60" w:rsidP="00375EF2">
            <w:pPr>
              <w:spacing w:after="0"/>
              <w:jc w:val="both"/>
            </w:pPr>
            <w:r>
              <w:t xml:space="preserve">Element typu </w:t>
            </w:r>
            <w:r w:rsidRPr="00EA5CD0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C69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65" w14:textId="77777777" w:rsidR="00AD5F60" w:rsidRDefault="00AD5F60" w:rsidP="00375EF2">
            <w:pPr>
              <w:spacing w:after="0"/>
              <w:jc w:val="both"/>
            </w:pPr>
            <w:r w:rsidRPr="000E7CD1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66" w14:textId="77777777" w:rsidR="00AD5F60" w:rsidRPr="000E7CD1" w:rsidRDefault="00AD5F60" w:rsidP="00375EF2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 xml:space="preserve">Określa gabaryt przesyłki. Dopuszczalne wartości to: </w:t>
            </w:r>
          </w:p>
          <w:p w14:paraId="79238C67" w14:textId="77777777" w:rsidR="00AD5F60" w:rsidRPr="000E7CD1" w:rsidRDefault="00AD5F60" w:rsidP="00375EF2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b/>
                <w:bCs/>
                <w:color w:val="auto"/>
              </w:rPr>
              <w:t>GABARYT_A,</w:t>
            </w:r>
          </w:p>
          <w:p w14:paraId="79238C68" w14:textId="77777777" w:rsidR="00AD5F60" w:rsidRDefault="00AD5F60" w:rsidP="00375EF2">
            <w:pPr>
              <w:spacing w:after="0"/>
              <w:jc w:val="both"/>
            </w:pPr>
            <w:r w:rsidRPr="000E7CD1">
              <w:rPr>
                <w:b/>
                <w:bCs/>
                <w:color w:val="auto"/>
              </w:rPr>
              <w:t>GABARYT_B</w:t>
            </w:r>
            <w:r w:rsidRPr="000E7CD1">
              <w:rPr>
                <w:color w:val="auto"/>
              </w:rPr>
              <w:t>.</w:t>
            </w:r>
          </w:p>
        </w:tc>
      </w:tr>
      <w:tr w:rsidR="00AD5F60" w14:paraId="79238C6C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6A" w14:textId="77777777" w:rsidR="00AD5F60" w:rsidRPr="000E7CD1" w:rsidRDefault="00AD5F60" w:rsidP="00D808B2">
            <w:pPr>
              <w:spacing w:after="0"/>
              <w:jc w:val="both"/>
              <w:rPr>
                <w:color w:val="auto"/>
              </w:rPr>
            </w:pPr>
            <w: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6B" w14:textId="77777777" w:rsidR="00AD5F60" w:rsidRPr="000E7CD1" w:rsidRDefault="00AD5F60" w:rsidP="00D808B2">
            <w:pPr>
              <w:spacing w:after="0"/>
              <w:jc w:val="both"/>
              <w:rPr>
                <w:color w:val="auto"/>
              </w:rPr>
            </w:pPr>
            <w:r>
              <w:t>Określenie numeru przesyłki Klienta.</w:t>
            </w:r>
          </w:p>
        </w:tc>
      </w:tr>
    </w:tbl>
    <w:p w14:paraId="79238C6D" w14:textId="77777777" w:rsidR="00AD5F60" w:rsidRDefault="00AD5F60" w:rsidP="00F6429B">
      <w:pPr>
        <w:spacing w:after="0" w:line="240" w:lineRule="auto"/>
        <w:rPr>
          <w:b/>
          <w:bCs/>
          <w:i/>
          <w:iCs/>
        </w:rPr>
      </w:pPr>
    </w:p>
    <w:p w14:paraId="79238C6E" w14:textId="77777777" w:rsidR="00AD5F60" w:rsidRDefault="00AD5F60" w:rsidP="00F6429B">
      <w:pPr>
        <w:spacing w:after="0" w:line="240" w:lineRule="auto"/>
        <w:rPr>
          <w:b/>
          <w:bCs/>
          <w:i/>
          <w:iCs/>
        </w:rPr>
      </w:pPr>
    </w:p>
    <w:p w14:paraId="79238C6F" w14:textId="77777777" w:rsidR="00AD5F60" w:rsidRPr="000F1D4B" w:rsidRDefault="00AD5F60" w:rsidP="00F45F5B">
      <w:pPr>
        <w:pStyle w:val="Nagwek2"/>
        <w:rPr>
          <w:i w:val="0"/>
        </w:rPr>
      </w:pPr>
      <w:bookmarkStart w:id="356" w:name="_Toc56494888"/>
      <w:r w:rsidRPr="000F1D4B">
        <w:rPr>
          <w:i w:val="0"/>
        </w:rPr>
        <w:t>szczegolyDeklaracjiCelnejType</w:t>
      </w:r>
      <w:bookmarkEnd w:id="356"/>
    </w:p>
    <w:p w14:paraId="79238C70" w14:textId="77777777" w:rsidR="00AD5F60" w:rsidRPr="000F1D4B" w:rsidRDefault="00AD5F60" w:rsidP="00F45F5B">
      <w:pPr>
        <w:spacing w:after="0" w:line="240" w:lineRule="auto"/>
        <w:rPr>
          <w:i/>
          <w:iCs/>
          <w:color w:val="auto"/>
        </w:rPr>
      </w:pPr>
      <w:r w:rsidRPr="000F1D4B">
        <w:rPr>
          <w:color w:val="auto"/>
        </w:rPr>
        <w:t xml:space="preserve">Typ przeznaczony do przechowywania szczegółów związanych z typem </w:t>
      </w:r>
      <w:r w:rsidRPr="000F1D4B">
        <w:rPr>
          <w:i/>
          <w:iCs/>
          <w:color w:val="auto"/>
        </w:rPr>
        <w:t>DeklaracjaCelnaType</w:t>
      </w:r>
    </w:p>
    <w:p w14:paraId="79238C71" w14:textId="77777777" w:rsidR="00AD5F60" w:rsidRPr="000F1D4B" w:rsidRDefault="00AD5F60" w:rsidP="00F45F5B">
      <w:pPr>
        <w:spacing w:after="0" w:line="240" w:lineRule="auto"/>
        <w:rPr>
          <w:color w:val="auto"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415"/>
      </w:tblGrid>
      <w:tr w:rsidR="00AD5F60" w:rsidRPr="000F1D4B" w14:paraId="79238C7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72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zawartosc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73" w14:textId="77777777" w:rsidR="00AD5F60" w:rsidRPr="000F1D4B" w:rsidRDefault="00AD5F60" w:rsidP="0033690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szczegółowe zawartości przesyłki. Pole obowiązkowe.</w:t>
            </w:r>
          </w:p>
        </w:tc>
      </w:tr>
      <w:tr w:rsidR="00AD5F60" w:rsidRPr="000F1D4B" w14:paraId="79238C7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75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ilosc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76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 ilość zawartości przesyłki danego typu.</w:t>
            </w:r>
          </w:p>
        </w:tc>
      </w:tr>
      <w:tr w:rsidR="00AD5F60" w:rsidRPr="000F1D4B" w14:paraId="79238C7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78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masa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79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Ciężar zawartości w gramach.</w:t>
            </w:r>
          </w:p>
        </w:tc>
      </w:tr>
      <w:tr w:rsidR="00AD5F60" w:rsidRPr="000F1D4B" w14:paraId="79238C7D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7B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wartosc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7C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 xml:space="preserve">Określa wartość każdego przedmiotu, wyrażoną </w:t>
            </w:r>
            <w:r w:rsidRPr="000F1D4B">
              <w:rPr>
                <w:color w:val="auto"/>
              </w:rPr>
              <w:br/>
              <w:t>w groszach.</w:t>
            </w:r>
          </w:p>
        </w:tc>
      </w:tr>
      <w:tr w:rsidR="00AD5F60" w:rsidRPr="000F1D4B" w14:paraId="79238C8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7E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numerTaryfowy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7F" w14:textId="77777777" w:rsidR="00AD5F60" w:rsidRPr="000F1D4B" w:rsidRDefault="00AD5F60" w:rsidP="0052757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Numer taryfowy zharmonizowanego systemu (wg klasyfikacji nr taryfowych numer 6 cyfrowy)</w:t>
            </w:r>
          </w:p>
        </w:tc>
      </w:tr>
      <w:tr w:rsidR="00AD5F60" w:rsidRPr="000F1D4B" w14:paraId="79238C8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9238C81" w14:textId="77777777" w:rsidR="00AD5F60" w:rsidRPr="000F1D4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krajPochodzenia</w:t>
            </w:r>
          </w:p>
        </w:tc>
        <w:tc>
          <w:tcPr>
            <w:tcW w:w="5415" w:type="dxa"/>
            <w:shd w:val="clear" w:color="auto" w:fill="FFFFFF"/>
            <w:tcMar>
              <w:left w:w="103" w:type="dxa"/>
            </w:tcMar>
          </w:tcPr>
          <w:p w14:paraId="79238C82" w14:textId="77777777" w:rsidR="00AD5F60" w:rsidRPr="000F1D4B" w:rsidRDefault="00AD5F60" w:rsidP="00705D82">
            <w:pPr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Kraj pochodzenia przedmiotu do oclenia (tylko dla przesyłek handlowych)</w:t>
            </w:r>
          </w:p>
        </w:tc>
      </w:tr>
    </w:tbl>
    <w:p w14:paraId="79238C84" w14:textId="77777777" w:rsidR="00AD5F60" w:rsidRDefault="00AD5F60" w:rsidP="009458E3">
      <w:pPr>
        <w:pStyle w:val="Tytu"/>
        <w:rPr>
          <w:rStyle w:val="Nagwek2Znak"/>
          <w:b w:val="0"/>
        </w:rPr>
      </w:pPr>
    </w:p>
    <w:p w14:paraId="79238C85" w14:textId="77777777" w:rsidR="000E703C" w:rsidRDefault="000E703C" w:rsidP="000E703C">
      <w:pPr>
        <w:pStyle w:val="Nagwek2"/>
        <w:rPr>
          <w:rStyle w:val="Nagwek2Znak"/>
          <w:b/>
        </w:rPr>
      </w:pPr>
      <w:bookmarkStart w:id="357" w:name="szczegolyZawartosciPrzesylkiZagranicznej"/>
      <w:bookmarkStart w:id="358" w:name="_Toc56494889"/>
      <w:bookmarkStart w:id="359" w:name="_Toc406061536"/>
      <w:bookmarkEnd w:id="355"/>
      <w:bookmarkEnd w:id="357"/>
      <w:r>
        <w:rPr>
          <w:rStyle w:val="Nagwek2Znak"/>
          <w:b/>
        </w:rPr>
        <w:t>szczegolyZawartosciPrzesylkiZagranicznejType</w:t>
      </w:r>
      <w:bookmarkEnd w:id="358"/>
    </w:p>
    <w:p w14:paraId="79238C86" w14:textId="77777777" w:rsidR="00D119DD" w:rsidRDefault="00D119DD" w:rsidP="00D119DD">
      <w:r>
        <w:t>Typ przeznaczony do szczegółowego określania zawartości przesyłki zagranicznej w deklaracji celnej. Deklaracja może zawierać od jednego do pięciu opisów zawartości przesyłki.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119DD" w:rsidRPr="00F20C17" w14:paraId="79238C89" w14:textId="77777777" w:rsidTr="002C167C">
        <w:tc>
          <w:tcPr>
            <w:tcW w:w="4889" w:type="dxa"/>
            <w:shd w:val="clear" w:color="auto" w:fill="F2F2F2" w:themeFill="background1" w:themeFillShade="F2"/>
          </w:tcPr>
          <w:p w14:paraId="79238C87" w14:textId="77777777" w:rsidR="00D119DD" w:rsidRPr="00F20C17" w:rsidRDefault="00D119DD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79238C88" w14:textId="77777777" w:rsidR="00D119DD" w:rsidRPr="00F20C17" w:rsidRDefault="00D119DD" w:rsidP="002C167C">
            <w:pPr>
              <w:jc w:val="center"/>
              <w:rPr>
                <w:b/>
              </w:rPr>
            </w:pPr>
            <w:r w:rsidRPr="00F20C17">
              <w:rPr>
                <w:b/>
              </w:rPr>
              <w:t>Opis</w:t>
            </w:r>
          </w:p>
        </w:tc>
      </w:tr>
      <w:tr w:rsidR="00D119DD" w:rsidRPr="00F20C17" w14:paraId="79238C8C" w14:textId="77777777" w:rsidTr="002C167C">
        <w:tc>
          <w:tcPr>
            <w:tcW w:w="4889" w:type="dxa"/>
          </w:tcPr>
          <w:p w14:paraId="79238C8A" w14:textId="77777777" w:rsidR="00D119DD" w:rsidRDefault="00D119DD" w:rsidP="002C167C">
            <w:r>
              <w:t>szczegoloweOkreslenieZawartosci</w:t>
            </w:r>
          </w:p>
        </w:tc>
        <w:tc>
          <w:tcPr>
            <w:tcW w:w="4889" w:type="dxa"/>
          </w:tcPr>
          <w:p w14:paraId="79238C8B" w14:textId="77777777" w:rsidR="00D119DD" w:rsidRPr="00D119DD" w:rsidRDefault="00D119DD" w:rsidP="002C167C">
            <w:pPr>
              <w:rPr>
                <w:color w:val="auto"/>
              </w:rPr>
            </w:pPr>
            <w:r>
              <w:rPr>
                <w:color w:val="auto"/>
              </w:rPr>
              <w:t>Tekstowy opis zawartości przesyłki. Wartość wymagalna.</w:t>
            </w:r>
          </w:p>
        </w:tc>
      </w:tr>
      <w:tr w:rsidR="00D119DD" w14:paraId="79238C8F" w14:textId="77777777" w:rsidTr="002C167C">
        <w:tc>
          <w:tcPr>
            <w:tcW w:w="4889" w:type="dxa"/>
          </w:tcPr>
          <w:p w14:paraId="79238C8D" w14:textId="77777777" w:rsidR="00D119DD" w:rsidRDefault="00D119DD" w:rsidP="002C167C">
            <w:r>
              <w:t>Ilosc</w:t>
            </w:r>
          </w:p>
        </w:tc>
        <w:tc>
          <w:tcPr>
            <w:tcW w:w="4889" w:type="dxa"/>
          </w:tcPr>
          <w:p w14:paraId="79238C8E" w14:textId="77777777" w:rsidR="00D119DD" w:rsidRDefault="00D119DD" w:rsidP="002C167C">
            <w:r>
              <w:t>Określa ilość opisywanej zawartości przesyłki. Wartość wymagalna.</w:t>
            </w:r>
          </w:p>
        </w:tc>
      </w:tr>
      <w:tr w:rsidR="00D119DD" w14:paraId="79238C92" w14:textId="77777777" w:rsidTr="002C167C">
        <w:tc>
          <w:tcPr>
            <w:tcW w:w="4889" w:type="dxa"/>
          </w:tcPr>
          <w:p w14:paraId="79238C90" w14:textId="77777777" w:rsidR="00D119DD" w:rsidRDefault="00D119DD" w:rsidP="002C167C">
            <w:r>
              <w:t>masaNetto</w:t>
            </w:r>
          </w:p>
        </w:tc>
        <w:tc>
          <w:tcPr>
            <w:tcW w:w="4889" w:type="dxa"/>
          </w:tcPr>
          <w:p w14:paraId="79238C91" w14:textId="77777777" w:rsidR="00D119DD" w:rsidRDefault="00D119DD" w:rsidP="002C167C">
            <w:r>
              <w:t>Określa masę netto opisywanej zawartości</w:t>
            </w:r>
          </w:p>
        </w:tc>
      </w:tr>
      <w:tr w:rsidR="00D119DD" w14:paraId="79238C95" w14:textId="77777777" w:rsidTr="002C167C">
        <w:tc>
          <w:tcPr>
            <w:tcW w:w="4889" w:type="dxa"/>
          </w:tcPr>
          <w:p w14:paraId="79238C93" w14:textId="77777777" w:rsidR="00D119DD" w:rsidRDefault="00D119DD" w:rsidP="002C167C">
            <w:r>
              <w:t>wartosc</w:t>
            </w:r>
          </w:p>
        </w:tc>
        <w:tc>
          <w:tcPr>
            <w:tcW w:w="4889" w:type="dxa"/>
          </w:tcPr>
          <w:p w14:paraId="79238C94" w14:textId="77777777" w:rsidR="00D119DD" w:rsidRDefault="00D119DD" w:rsidP="002C167C">
            <w:r>
              <w:t>Określa wartość opisywanej zawartości. Wartość wymagalna.</w:t>
            </w:r>
          </w:p>
        </w:tc>
      </w:tr>
      <w:tr w:rsidR="00D119DD" w14:paraId="79238C98" w14:textId="77777777" w:rsidTr="002C167C">
        <w:tc>
          <w:tcPr>
            <w:tcW w:w="4889" w:type="dxa"/>
          </w:tcPr>
          <w:p w14:paraId="79238C96" w14:textId="77777777" w:rsidR="00D119DD" w:rsidRDefault="00D119DD" w:rsidP="002C167C">
            <w:r>
              <w:t>numerTaryfyHS</w:t>
            </w:r>
          </w:p>
        </w:tc>
        <w:tc>
          <w:tcPr>
            <w:tcW w:w="4889" w:type="dxa"/>
          </w:tcPr>
          <w:p w14:paraId="79238C97" w14:textId="77777777" w:rsidR="00D119DD" w:rsidRDefault="00D119DD" w:rsidP="002C167C">
            <w:r>
              <w:t>Określna numer taryfy Zharmonizowanego Systemu</w:t>
            </w:r>
          </w:p>
        </w:tc>
      </w:tr>
      <w:tr w:rsidR="00D119DD" w14:paraId="79238C9B" w14:textId="77777777" w:rsidTr="002C167C">
        <w:tc>
          <w:tcPr>
            <w:tcW w:w="4889" w:type="dxa"/>
          </w:tcPr>
          <w:p w14:paraId="79238C99" w14:textId="77777777" w:rsidR="00D119DD" w:rsidRDefault="00D119DD" w:rsidP="002C167C">
            <w:r>
              <w:t>krajPochodzenia</w:t>
            </w:r>
            <w:r w:rsidR="001A62CF">
              <w:t>KodAlfa2</w:t>
            </w:r>
          </w:p>
        </w:tc>
        <w:tc>
          <w:tcPr>
            <w:tcW w:w="4889" w:type="dxa"/>
          </w:tcPr>
          <w:p w14:paraId="79238C9A" w14:textId="77777777" w:rsidR="00D119DD" w:rsidRDefault="00D119DD" w:rsidP="002C167C">
            <w:r>
              <w:t xml:space="preserve">Kod ISO </w:t>
            </w:r>
            <w:r w:rsidR="0080248D">
              <w:t>(alfa-2) kraju pochodzenia opisywanej zawartości</w:t>
            </w:r>
          </w:p>
        </w:tc>
      </w:tr>
    </w:tbl>
    <w:p w14:paraId="79238C9C" w14:textId="77777777" w:rsidR="00D119DD" w:rsidRDefault="00D119DD" w:rsidP="00D119DD"/>
    <w:p w14:paraId="79238C9D" w14:textId="77777777" w:rsidR="00247CFB" w:rsidRDefault="00247CFB" w:rsidP="00635643">
      <w:pPr>
        <w:pStyle w:val="Nagwek2"/>
        <w:rPr>
          <w:rStyle w:val="Nagwek2Znak"/>
          <w:b/>
        </w:rPr>
      </w:pPr>
      <w:bookmarkStart w:id="360" w:name="_Toc56494890"/>
      <w:bookmarkStart w:id="361" w:name="terminZwrotDokumentowBiznesowaType"/>
      <w:bookmarkStart w:id="362" w:name="ubezpieczenieType"/>
      <w:r w:rsidRPr="00247CFB">
        <w:rPr>
          <w:rStyle w:val="Nagwek2Znak"/>
          <w:b/>
        </w:rPr>
        <w:t>terminZwrotDokumentowBiznesowaType</w:t>
      </w:r>
      <w:bookmarkEnd w:id="360"/>
    </w:p>
    <w:bookmarkEnd w:id="361"/>
    <w:p w14:paraId="79238C9E" w14:textId="77777777" w:rsidR="00247CFB" w:rsidRDefault="00D11250" w:rsidP="00247CFB">
      <w:r>
        <w:t xml:space="preserve">Typ przeznaczony do określenia sposobu zwrotu dokumentów dla przesyłek </w:t>
      </w:r>
      <w:hyperlink w:anchor="przesylkaBiznesowaPlusType" w:history="1">
        <w:r w:rsidRPr="00D11250">
          <w:rPr>
            <w:rStyle w:val="Hipercze"/>
          </w:rPr>
          <w:t>przesylkaBiznesowaPlusType</w:t>
        </w:r>
      </w:hyperlink>
      <w:r>
        <w:t xml:space="preserve"> i </w:t>
      </w:r>
      <w:hyperlink w:anchor="przesylkaBiznesowaType" w:history="1">
        <w:r w:rsidRPr="00D11250">
          <w:rPr>
            <w:rStyle w:val="Hipercze"/>
          </w:rPr>
          <w:t>przesylkaBiznesowaType</w:t>
        </w:r>
      </w:hyperlink>
      <w:r>
        <w:t>.</w:t>
      </w:r>
    </w:p>
    <w:p w14:paraId="79238C9F" w14:textId="77777777" w:rsidR="00D11250" w:rsidRDefault="00D11250" w:rsidP="00D11250">
      <w:pPr>
        <w:spacing w:after="0"/>
        <w:jc w:val="both"/>
      </w:pPr>
      <w:r>
        <w:t>Lista dopuszczalnych wartości:</w:t>
      </w:r>
    </w:p>
    <w:p w14:paraId="79238CA0" w14:textId="77777777" w:rsidR="00D11250" w:rsidRPr="00D11250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D11250">
        <w:rPr>
          <w:b/>
          <w:bCs/>
        </w:rPr>
        <w:t>LIST_ZWYKLY_PRIORYTETOWY</w:t>
      </w:r>
    </w:p>
    <w:p w14:paraId="79238CA1" w14:textId="77777777" w:rsidR="00D11250" w:rsidRPr="00D11250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D11250">
        <w:rPr>
          <w:b/>
          <w:bCs/>
        </w:rPr>
        <w:t>LIST_ZWYKLY_EKONOMICZNY</w:t>
      </w:r>
    </w:p>
    <w:p w14:paraId="79238CA2" w14:textId="77777777" w:rsidR="00D11250" w:rsidRDefault="00D11250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D11250">
        <w:rPr>
          <w:b/>
          <w:bCs/>
        </w:rPr>
        <w:t>LIST_POLECONY_PRIORYTETOWY</w:t>
      </w:r>
    </w:p>
    <w:p w14:paraId="79238CA3" w14:textId="77777777" w:rsidR="00F73735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F73735">
        <w:rPr>
          <w:b/>
          <w:bCs/>
        </w:rPr>
        <w:t>LIST_POLECONY_EKONOMICZNY</w:t>
      </w:r>
    </w:p>
    <w:p w14:paraId="79238CA4" w14:textId="77777777" w:rsidR="00F73735" w:rsidRPr="00D11250" w:rsidRDefault="00F73735" w:rsidP="00D11250">
      <w:pPr>
        <w:pStyle w:val="Akapitzlist"/>
        <w:numPr>
          <w:ilvl w:val="0"/>
          <w:numId w:val="20"/>
        </w:numPr>
        <w:spacing w:after="0"/>
        <w:jc w:val="both"/>
        <w:rPr>
          <w:b/>
          <w:bCs/>
        </w:rPr>
      </w:pPr>
      <w:r w:rsidRPr="00F73735">
        <w:rPr>
          <w:b/>
          <w:bCs/>
        </w:rPr>
        <w:t>EKSPRES24</w:t>
      </w:r>
    </w:p>
    <w:p w14:paraId="79238CA5" w14:textId="77777777" w:rsidR="00AD5F60" w:rsidRPr="009C71D2" w:rsidRDefault="00AD5F60" w:rsidP="00635643">
      <w:pPr>
        <w:pStyle w:val="Nagwek2"/>
        <w:rPr>
          <w:rStyle w:val="Nagwek2Znak"/>
          <w:b/>
        </w:rPr>
      </w:pPr>
      <w:bookmarkStart w:id="363" w:name="_Toc56494891"/>
      <w:r w:rsidRPr="009C71D2">
        <w:rPr>
          <w:rStyle w:val="Nagwek2Znak"/>
          <w:b/>
        </w:rPr>
        <w:t>ubezpieczenieType</w:t>
      </w:r>
      <w:bookmarkEnd w:id="359"/>
      <w:bookmarkEnd w:id="362"/>
      <w:bookmarkEnd w:id="363"/>
    </w:p>
    <w:p w14:paraId="79238CA6" w14:textId="77777777" w:rsidR="00AD5F60" w:rsidRDefault="00AD5F60" w:rsidP="00635643">
      <w:pPr>
        <w:rPr>
          <w:b/>
          <w:bCs/>
          <w:i/>
          <w:iCs/>
        </w:rPr>
      </w:pPr>
      <w:r>
        <w:t>Typ przeznaczony do określenia rodzaju / poziomu ubezpieczenia</w:t>
      </w:r>
      <w:r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CA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CA7" w14:textId="77777777" w:rsidR="00AD5F60" w:rsidRDefault="00AD5F60" w:rsidP="00527572">
            <w:pPr>
              <w:spacing w:after="0"/>
              <w:jc w:val="both"/>
            </w:pPr>
            <w:r>
              <w:t>rodzaj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CA8" w14:textId="77777777" w:rsidR="00F73735" w:rsidRDefault="00AD5F60" w:rsidP="00527572">
            <w:pPr>
              <w:spacing w:after="0"/>
              <w:jc w:val="both"/>
            </w:pPr>
            <w:r>
              <w:t>Określa rodzaj ubezpieczenia</w:t>
            </w:r>
            <w:r w:rsidR="00F73735">
              <w:t>.</w:t>
            </w:r>
            <w:r>
              <w:t xml:space="preserve"> </w:t>
            </w:r>
          </w:p>
          <w:p w14:paraId="79238CA9" w14:textId="77777777" w:rsidR="00AD5F60" w:rsidRDefault="00AD5F60" w:rsidP="00527572">
            <w:pPr>
              <w:spacing w:after="0"/>
              <w:jc w:val="both"/>
            </w:pPr>
            <w:r>
              <w:t>Obecnie zawsze STANDARD.</w:t>
            </w:r>
          </w:p>
        </w:tc>
      </w:tr>
      <w:tr w:rsidR="00AD5F60" w14:paraId="79238CA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CAB" w14:textId="77777777" w:rsidR="00AD5F60" w:rsidRDefault="00AD5F60" w:rsidP="00527572">
            <w:pPr>
              <w:spacing w:after="0"/>
              <w:jc w:val="both"/>
            </w:pPr>
            <w:r>
              <w:t>kwota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CAC" w14:textId="77777777" w:rsidR="00AD5F60" w:rsidRDefault="00AD5F60" w:rsidP="00527572">
            <w:pPr>
              <w:spacing w:after="0"/>
              <w:jc w:val="both"/>
            </w:pPr>
            <w:r>
              <w:t>Określa poziom kwoty ubezpieczenia, dopuszczalne wartości to kwoty.</w:t>
            </w:r>
          </w:p>
        </w:tc>
      </w:tr>
      <w:tr w:rsidR="00AD5F60" w14:paraId="79238CB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CAE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akceptacjaOWU</w:t>
            </w:r>
            <w:r>
              <w:rPr>
                <w:rStyle w:val="Odwoanieprzypisudolnego"/>
              </w:rPr>
              <w:footnoteReference w:id="2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CAF" w14:textId="77777777" w:rsidR="00AD5F60" w:rsidRDefault="00AD5F60" w:rsidP="00527572">
            <w:pPr>
              <w:spacing w:after="0"/>
              <w:jc w:val="both"/>
            </w:pPr>
            <w:r>
              <w:t>Określa złożenie akceptacji warunków OWU – opcjonalny.</w:t>
            </w:r>
          </w:p>
        </w:tc>
      </w:tr>
    </w:tbl>
    <w:p w14:paraId="79238CB1" w14:textId="77777777" w:rsidR="00AD5F60" w:rsidRPr="008276E2" w:rsidRDefault="00AD5F60">
      <w:pPr>
        <w:jc w:val="both"/>
        <w:rPr>
          <w:sz w:val="28"/>
          <w:szCs w:val="28"/>
        </w:rPr>
      </w:pPr>
    </w:p>
    <w:p w14:paraId="79238CB2" w14:textId="77777777" w:rsidR="00AD5F60" w:rsidRPr="009C71D2" w:rsidRDefault="00AD5F60" w:rsidP="00B30E84">
      <w:pPr>
        <w:pStyle w:val="Nagwek2"/>
        <w:rPr>
          <w:rStyle w:val="Nagwek2Znak"/>
          <w:b/>
        </w:rPr>
      </w:pPr>
      <w:bookmarkStart w:id="364" w:name="_Toc56494892"/>
      <w:r w:rsidRPr="009C71D2">
        <w:rPr>
          <w:rStyle w:val="Nagwek2Znak"/>
          <w:b/>
        </w:rPr>
        <w:t>uslugaKurierskaType</w:t>
      </w:r>
      <w:r>
        <w:rPr>
          <w:rStyle w:val="Odwoanieprzypisudolnego"/>
          <w:bCs w:val="0"/>
          <w:i w:val="0"/>
          <w:iCs w:val="0"/>
        </w:rPr>
        <w:footnoteReference w:id="29"/>
      </w:r>
      <w:bookmarkEnd w:id="364"/>
    </w:p>
    <w:p w14:paraId="79238CB3" w14:textId="77777777" w:rsidR="00AD5F60" w:rsidRDefault="00AD5F60" w:rsidP="00C2374E">
      <w:pPr>
        <w:jc w:val="both"/>
        <w:rPr>
          <w:b/>
          <w:bCs/>
          <w:i/>
          <w:iCs/>
        </w:rPr>
      </w:pPr>
      <w:r>
        <w:t>Typ przeznaczony na przekazywanie danych o usłudze kurierskiej</w:t>
      </w:r>
      <w:r w:rsidRPr="00D73707">
        <w:rPr>
          <w:color w:val="auto"/>
        </w:rPr>
        <w:t xml:space="preserve"> (Pocztex) </w:t>
      </w:r>
      <w:r>
        <w:t xml:space="preserve">w obrocie krajowym. Klasa ta dziedziczy po klasie </w:t>
      </w:r>
      <w:r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CB6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B4" w14:textId="77777777" w:rsidR="00AD5F60" w:rsidRPr="006D5B4B" w:rsidRDefault="00AD5F60" w:rsidP="00C46FCE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zasadySpecjalne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B5" w14:textId="77777777" w:rsidR="00AD5F60" w:rsidRPr="006D5B4B" w:rsidRDefault="00AD5F60" w:rsidP="00C46FCE">
            <w:pPr>
              <w:spacing w:after="0"/>
              <w:jc w:val="both"/>
              <w:rPr>
                <w:color w:val="auto"/>
              </w:rPr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  <w:tr w:rsidR="00AD5F60" w14:paraId="79238CB9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B7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B8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CBC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BA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BB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CBF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BD" w14:textId="77777777" w:rsidR="00AD5F60" w:rsidRDefault="00AD5F60" w:rsidP="00527572">
            <w:pPr>
              <w:spacing w:after="0"/>
              <w:jc w:val="both"/>
            </w:pPr>
            <w:r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BE" w14:textId="77777777" w:rsidR="00AD5F60" w:rsidRDefault="00AD5F60" w:rsidP="00527572">
            <w:pPr>
              <w:spacing w:after="0"/>
              <w:jc w:val="both"/>
            </w:pPr>
            <w:r>
              <w:t xml:space="preserve">Określenie czy przesyłka przekracza którykolwiek </w:t>
            </w:r>
            <w:r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14:paraId="79238CC2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C0" w14:textId="77777777" w:rsidR="00AD5F60" w:rsidRDefault="00AD5F60" w:rsidP="00527572">
            <w:pPr>
              <w:spacing w:after="0"/>
              <w:jc w:val="both"/>
            </w:pPr>
            <w:r>
              <w:t>odleglosc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C1" w14:textId="77777777" w:rsidR="00AD5F60" w:rsidRDefault="00AD5F60" w:rsidP="00527572">
            <w:pPr>
              <w:spacing w:after="0"/>
              <w:jc w:val="both"/>
            </w:pPr>
            <w:r>
              <w:t>Określenie ilości kilometrów dla Pocztexu bezpośredniego.</w:t>
            </w:r>
          </w:p>
        </w:tc>
      </w:tr>
      <w:tr w:rsidR="00AD5F60" w14:paraId="79238CC5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C3" w14:textId="77777777" w:rsidR="00AD5F60" w:rsidRDefault="00AD5F60" w:rsidP="00527572">
            <w:pPr>
              <w:spacing w:after="0"/>
              <w:jc w:val="both"/>
            </w:pPr>
            <w:r>
              <w:t>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C4" w14:textId="77777777" w:rsidR="00AD5F60" w:rsidRDefault="00AD5F60" w:rsidP="00527572">
            <w:pPr>
              <w:spacing w:after="0"/>
              <w:jc w:val="both"/>
            </w:pPr>
            <w:r>
              <w:t>Określenie typu zawartości przesyłki.</w:t>
            </w:r>
          </w:p>
        </w:tc>
      </w:tr>
      <w:tr w:rsidR="00AD5F60" w14:paraId="79238CC8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C6" w14:textId="77777777" w:rsidR="00AD5F60" w:rsidRDefault="00AD5F60" w:rsidP="00527572">
            <w:pPr>
              <w:spacing w:after="0"/>
              <w:jc w:val="both"/>
            </w:pPr>
            <w:r>
              <w:t>sprawdzenieZawartosciPrzesylkiPrzezOdbiorce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C7" w14:textId="77777777" w:rsidR="00AD5F60" w:rsidRDefault="00AD5F60" w:rsidP="00527572">
            <w:pPr>
              <w:spacing w:after="0"/>
              <w:jc w:val="both"/>
            </w:pPr>
            <w:r>
              <w:t>Określenie dodatkowej usługi.</w:t>
            </w:r>
          </w:p>
        </w:tc>
      </w:tr>
      <w:tr w:rsidR="00AD5F60" w14:paraId="79238CCB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C9" w14:textId="77777777" w:rsidR="00AD5F60" w:rsidRDefault="00AD5F60" w:rsidP="00527572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CA" w14:textId="77777777" w:rsidR="00AD5F60" w:rsidRDefault="00AD5F60" w:rsidP="003B0B0E">
            <w:pPr>
              <w:spacing w:after="0"/>
            </w:pPr>
            <w:r>
              <w:t>Znacznik logiczny określający chęć skorzystania z usługi przesyłka chroniona.</w:t>
            </w:r>
          </w:p>
        </w:tc>
      </w:tr>
      <w:tr w:rsidR="00AD5F60" w14:paraId="79238CD1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CC" w14:textId="77777777" w:rsidR="00AD5F60" w:rsidRDefault="00AD5F60" w:rsidP="00527572">
            <w:pPr>
              <w:spacing w:after="0"/>
              <w:jc w:val="both"/>
            </w:pPr>
            <w:r>
              <w:t>uiszczaOplate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CD" w14:textId="77777777" w:rsidR="00AD5F60" w:rsidRDefault="00AD5F60" w:rsidP="003B0B0E">
            <w:pPr>
              <w:spacing w:after="0"/>
            </w:pPr>
            <w:r>
              <w:t>Określenie strony uiszczającej opłatę za przesyłkę. Możliwe wartości: NADAWCA, ADRESAT.</w:t>
            </w:r>
          </w:p>
          <w:p w14:paraId="79238CCE" w14:textId="77777777" w:rsidR="00875953" w:rsidRDefault="00875953" w:rsidP="00875953">
            <w:pPr>
              <w:spacing w:after="0"/>
            </w:pPr>
          </w:p>
          <w:p w14:paraId="79238CCF" w14:textId="77777777" w:rsidR="00875953" w:rsidRDefault="00875953" w:rsidP="00875953">
            <w:pPr>
              <w:spacing w:after="0"/>
            </w:pPr>
            <w:r>
              <w:t xml:space="preserve">Element oznaczony jako </w:t>
            </w:r>
            <w:r>
              <w:rPr>
                <w:b/>
                <w:bCs/>
                <w:i/>
                <w:iCs/>
              </w:rPr>
              <w:t>deprecated</w:t>
            </w:r>
            <w:r>
              <w:t xml:space="preserve">. Przy rejestrowaniu przesyłek opłacanych przez adresata zaleca się przekazywanie elementu </w:t>
            </w:r>
            <w:r>
              <w:rPr>
                <w:b/>
                <w:bCs/>
              </w:rPr>
              <w:t>oplacaOdbiorca</w:t>
            </w:r>
            <w:r>
              <w:t xml:space="preserve"> w typie </w:t>
            </w:r>
            <w:hyperlink w:anchor="przesylkaType" w:history="1">
              <w:r w:rsidRPr="003B0B0E">
                <w:rPr>
                  <w:rStyle w:val="Hipercze"/>
                </w:rPr>
                <w:t>przesylkaType</w:t>
              </w:r>
            </w:hyperlink>
            <w:r>
              <w:t>.</w:t>
            </w:r>
          </w:p>
          <w:p w14:paraId="79238CD0" w14:textId="77777777" w:rsidR="00875953" w:rsidRDefault="00875953" w:rsidP="00875953">
            <w:pPr>
              <w:spacing w:after="0"/>
            </w:pPr>
            <w:r>
              <w:t xml:space="preserve">Przykładowy request podano w punkcie 10.d - </w:t>
            </w:r>
            <w:hyperlink w:anchor="metoda_addShipment" w:history="1">
              <w:r w:rsidRPr="00875953">
                <w:rPr>
                  <w:rStyle w:val="Hipercze"/>
                </w:rPr>
                <w:t>metoda_addShipment</w:t>
              </w:r>
            </w:hyperlink>
          </w:p>
        </w:tc>
      </w:tr>
      <w:tr w:rsidR="00AD5F60" w14:paraId="79238CE2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D2" w14:textId="77777777" w:rsidR="00AD5F60" w:rsidRDefault="00AD5F60" w:rsidP="00527572">
            <w:pPr>
              <w:spacing w:after="0"/>
              <w:jc w:val="both"/>
            </w:pPr>
            <w:r>
              <w:t>termin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D3" w14:textId="77777777" w:rsidR="00AD5F60" w:rsidRDefault="00AD5F60" w:rsidP="00527572">
            <w:pPr>
              <w:spacing w:after="0"/>
              <w:jc w:val="both"/>
            </w:pPr>
            <w:r>
              <w:t>Określa rodzaj usługi ze względu na termin dostarczenia. Możliwe wartości:</w:t>
            </w:r>
          </w:p>
          <w:p w14:paraId="79238CD4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MIEJSKI_DO_3H_DO_5KM</w:t>
            </w:r>
          </w:p>
          <w:p w14:paraId="79238CD5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MIEJSKI_DO_3H_DO_10KM</w:t>
            </w:r>
          </w:p>
          <w:p w14:paraId="79238CD6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MIEJSKI_DO_3H_DO_15KM</w:t>
            </w:r>
          </w:p>
          <w:p w14:paraId="79238CD7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MIEJSKI_DO_3H_POWYZEJ_15KM</w:t>
            </w:r>
          </w:p>
          <w:p w14:paraId="79238CD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MIEJSKI_DO_4H_DO_10KM</w:t>
            </w:r>
          </w:p>
          <w:p w14:paraId="79238CD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MIEJSKI_DO_4H_DO_15KM</w:t>
            </w:r>
          </w:p>
          <w:p w14:paraId="79238CDA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MIEJSKI_DO_4H_DO_20KM</w:t>
            </w:r>
          </w:p>
          <w:p w14:paraId="79238CDB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MIEJSKI_DO_4H_DO_30KM</w:t>
            </w:r>
          </w:p>
          <w:p w14:paraId="79238CDC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MIEJSKI_DO_4H_DO_40KM</w:t>
            </w:r>
          </w:p>
          <w:p w14:paraId="79238CDD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KRAJOWY</w:t>
            </w:r>
          </w:p>
          <w:p w14:paraId="79238CDE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BEZPOSREDNI_DO_20KG</w:t>
            </w:r>
          </w:p>
          <w:p w14:paraId="79238CDF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BEZPOSREDNI_OD_20KG_DO_30KG</w:t>
            </w:r>
          </w:p>
          <w:p w14:paraId="79238CE0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BEZPOSREDNI_OD_30KG_DO_100KG</w:t>
            </w:r>
          </w:p>
          <w:p w14:paraId="79238CE1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EKSPRES24</w:t>
            </w:r>
          </w:p>
        </w:tc>
      </w:tr>
      <w:tr w:rsidR="00AD5F60" w14:paraId="79238CE7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E3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E4" w14:textId="77777777" w:rsidR="00AD5F60" w:rsidRDefault="00AD5F60" w:rsidP="00527572">
            <w:pPr>
              <w:spacing w:after="0"/>
              <w:jc w:val="both"/>
            </w:pPr>
            <w:r>
              <w:t>Określenie użytego rodzaju opakowania.</w:t>
            </w:r>
          </w:p>
          <w:p w14:paraId="79238CE5" w14:textId="77777777" w:rsidR="00AD5F60" w:rsidRDefault="00AD5F60" w:rsidP="00527572">
            <w:pPr>
              <w:spacing w:after="0"/>
              <w:jc w:val="both"/>
            </w:pPr>
            <w:r>
              <w:t xml:space="preserve">Możliwe wartości: </w:t>
            </w:r>
          </w:p>
          <w:p w14:paraId="79238CE6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FIRMOWA_DO_1KG</w:t>
            </w:r>
          </w:p>
        </w:tc>
      </w:tr>
      <w:tr w:rsidR="00AD5F60" w14:paraId="79238CEA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E8" w14:textId="77777777" w:rsidR="00AD5F60" w:rsidRDefault="00AD5F60" w:rsidP="00527572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E9" w14:textId="77777777" w:rsidR="00AD5F60" w:rsidRDefault="00AD5F60" w:rsidP="00527572">
            <w:pPr>
              <w:spacing w:after="0"/>
              <w:jc w:val="both"/>
            </w:pPr>
            <w:r>
              <w:t>Określenie numeru przesyłki klienta.</w:t>
            </w:r>
          </w:p>
        </w:tc>
      </w:tr>
      <w:tr w:rsidR="00AD5F60" w14:paraId="79238CED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EB" w14:textId="77777777" w:rsidR="00AD5F60" w:rsidRDefault="00AD5F60" w:rsidP="00527572">
            <w:pPr>
              <w:spacing w:after="0"/>
              <w:jc w:val="both"/>
            </w:pPr>
            <w:r>
              <w:t>numerTransakcjiOdbioru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EC" w14:textId="77777777" w:rsidR="00AD5F60" w:rsidRDefault="00AD5F60" w:rsidP="00527572">
            <w:pPr>
              <w:spacing w:after="0"/>
              <w:jc w:val="both"/>
            </w:pPr>
            <w:r w:rsidRPr="00807D00">
              <w:t>Numer identyfikujący transakcję w sys</w:t>
            </w:r>
            <w:r>
              <w:t>t</w:t>
            </w:r>
            <w:r w:rsidRPr="00807D00">
              <w:t>emach zewnętrznych.</w:t>
            </w:r>
          </w:p>
        </w:tc>
      </w:tr>
      <w:tr w:rsidR="00AD5F60" w14:paraId="79238CF0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EE" w14:textId="77777777" w:rsidR="00AD5F60" w:rsidRDefault="00AD5F60" w:rsidP="0052757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EF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CF3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F1" w14:textId="77777777" w:rsidR="00AD5F60" w:rsidRDefault="00AD5F60" w:rsidP="00527572">
            <w:pPr>
              <w:spacing w:after="0"/>
              <w:jc w:val="both"/>
            </w:pPr>
            <w:r>
              <w:t>odbiorPrzesylkiOdNadawcy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F2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odbiorPrzesylkiOdNadawcyType</w:t>
            </w:r>
            <w:r>
              <w:t>. Opisujący usługi związane z odbiorem przesyłki od nadawcy.</w:t>
            </w:r>
          </w:p>
        </w:tc>
      </w:tr>
      <w:tr w:rsidR="00AD5F60" w14:paraId="79238CF6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F4" w14:textId="77777777" w:rsidR="00AD5F60" w:rsidRDefault="00AD5F60" w:rsidP="00527572">
            <w:pPr>
              <w:spacing w:after="0"/>
              <w:jc w:val="both"/>
            </w:pPr>
            <w:r>
              <w:t>potwierdzenieDoreczenia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F5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potwierdzenieDoreczeniaType</w:t>
            </w:r>
            <w:r>
              <w:t xml:space="preserve">. Opisujący usługi związane z potwierdzeniem doręczenia. </w:t>
            </w:r>
          </w:p>
        </w:tc>
      </w:tr>
      <w:tr w:rsidR="00AD5F60" w14:paraId="79238CF9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F7" w14:textId="77777777" w:rsidR="00AD5F60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191F9D">
              <w:rPr>
                <w:color w:val="auto"/>
              </w:rPr>
              <w:t>urzadWydaniaEPrzesylki</w:t>
            </w:r>
            <w:r w:rsidRPr="00191F9D">
              <w:rPr>
                <w:rStyle w:val="Zakotwiczenieprzypisudolnego"/>
                <w:color w:val="auto"/>
              </w:rPr>
              <w:footnoteReference w:id="30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F8" w14:textId="77777777" w:rsidR="00AD5F60" w:rsidRDefault="00AD5F60" w:rsidP="00191F9D">
            <w:pPr>
              <w:spacing w:after="0"/>
              <w:jc w:val="both"/>
              <w:rPr>
                <w:i/>
                <w:iCs/>
              </w:rPr>
            </w:pPr>
            <w:r>
              <w:t xml:space="preserve">Określenie, w jakim urzędzie ma zostać odebrana przesyłka. Lista urzędów możliwa do pobrania metodą </w:t>
            </w:r>
            <w:r w:rsidRPr="00191F9D">
              <w:rPr>
                <w:b/>
                <w:bCs/>
                <w:i/>
                <w:iCs/>
                <w:color w:val="auto"/>
              </w:rPr>
              <w:t>getPlacowkiPocztowe</w:t>
            </w:r>
            <w:r w:rsidRPr="00191F9D">
              <w:rPr>
                <w:i/>
                <w:iCs/>
                <w:color w:val="auto"/>
              </w:rPr>
              <w:t>.</w:t>
            </w:r>
          </w:p>
        </w:tc>
      </w:tr>
      <w:tr w:rsidR="00AD5F60" w14:paraId="79238CFC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FA" w14:textId="77777777" w:rsidR="00AD5F60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>
              <w:t>subPrzesylka</w:t>
            </w:r>
            <w:r>
              <w:rPr>
                <w:rStyle w:val="Zakotwiczenieprzypisudolnego"/>
              </w:rPr>
              <w:footnoteReference w:id="31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CFB" w14:textId="77777777" w:rsidR="00AD5F60" w:rsidRDefault="00AD5F60" w:rsidP="00527572">
            <w:pPr>
              <w:spacing w:after="0"/>
              <w:jc w:val="both"/>
            </w:pPr>
            <w:r>
              <w:t xml:space="preserve">Elementy typu </w:t>
            </w:r>
            <w:r w:rsidRPr="00292A82">
              <w:rPr>
                <w:b/>
                <w:bCs/>
                <w:i/>
                <w:iCs/>
                <w:color w:val="auto"/>
              </w:rPr>
              <w:t>subUslugaKurierskaType</w:t>
            </w:r>
            <w:r>
              <w:rPr>
                <w:b/>
                <w:bCs/>
                <w:i/>
                <w:iCs/>
              </w:rPr>
              <w:t xml:space="preserve"> </w:t>
            </w:r>
            <w:r>
              <w:t>(minimalna ilość wystąpień 1).</w:t>
            </w:r>
          </w:p>
        </w:tc>
      </w:tr>
      <w:tr w:rsidR="00AD5F60" w14:paraId="79238D01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CFD" w14:textId="77777777" w:rsidR="00AD5F60" w:rsidRDefault="00AD5F60" w:rsidP="00527572">
            <w:pPr>
              <w:spacing w:after="0"/>
              <w:jc w:val="both"/>
            </w:pPr>
            <w:r>
              <w:t>potwierdzenieOdbioru</w:t>
            </w:r>
          </w:p>
          <w:p w14:paraId="79238CFE" w14:textId="77777777" w:rsidR="00AD5F60" w:rsidRDefault="00AD5F60" w:rsidP="00527572">
            <w:pPr>
              <w:spacing w:after="0"/>
              <w:jc w:val="both"/>
            </w:pPr>
          </w:p>
          <w:p w14:paraId="79238CFF" w14:textId="77777777" w:rsidR="00AD5F60" w:rsidRDefault="00AD5F60" w:rsidP="00527572">
            <w:pPr>
              <w:spacing w:after="0"/>
              <w:jc w:val="both"/>
            </w:pP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0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potwierdzenieOdbioruKurierskaType</w:t>
            </w:r>
            <w:r>
              <w:t>. Opisujący usługi związane z potwierdzeniem odebrania przesyłki.</w:t>
            </w:r>
          </w:p>
        </w:tc>
      </w:tr>
      <w:tr w:rsidR="00AD5F60" w14:paraId="79238D04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02" w14:textId="77777777" w:rsidR="00AD5F60" w:rsidRDefault="00AD5F60" w:rsidP="00527572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3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 w:rsidRPr="000834F6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D07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05" w14:textId="77777777" w:rsidR="00AD5F60" w:rsidRDefault="00AD5F60" w:rsidP="00527572">
            <w:pPr>
              <w:spacing w:after="0"/>
              <w:jc w:val="both"/>
            </w:pPr>
            <w:r>
              <w:t>zwrotDokumentow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6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zwrotDokumentowKurierskaType</w:t>
            </w:r>
            <w:r>
              <w:t>. Opisujący usługi związane z doręczeniem dokumentów zwrotnych.</w:t>
            </w:r>
          </w:p>
        </w:tc>
      </w:tr>
      <w:tr w:rsidR="00AD5F60" w14:paraId="79238D0A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08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doreczenie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9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doreczenieUslugaKurierskaType</w:t>
            </w:r>
            <w:r>
              <w:t xml:space="preserve">. Opisujący usługi związane z doręczeniem przesyłki. </w:t>
            </w:r>
          </w:p>
        </w:tc>
      </w:tr>
      <w:tr w:rsidR="00AD5F60" w14:paraId="79238D0D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0B" w14:textId="77777777" w:rsidR="00AD5F60" w:rsidRPr="006D5B4B" w:rsidRDefault="00AD5F60" w:rsidP="00526495">
            <w:pPr>
              <w:spacing w:after="0"/>
              <w:jc w:val="both"/>
              <w:rPr>
                <w:color w:val="auto"/>
              </w:rPr>
            </w:pPr>
            <w:r w:rsidRPr="006D5B4B">
              <w:rPr>
                <w:color w:val="auto"/>
              </w:rPr>
              <w:t>epo</w:t>
            </w:r>
            <w:r w:rsidRPr="006D5B4B">
              <w:rPr>
                <w:rStyle w:val="Odwoanieprzypisudolnego"/>
                <w:color w:val="auto"/>
              </w:rPr>
              <w:footnoteReference w:id="3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C" w14:textId="77777777" w:rsidR="00AD5F60" w:rsidRPr="006D5B4B" w:rsidRDefault="00AD5F60" w:rsidP="00526495">
            <w:pPr>
              <w:spacing w:after="0"/>
              <w:jc w:val="both"/>
              <w:rPr>
                <w:color w:val="auto"/>
              </w:rPr>
            </w:pPr>
            <w:r w:rsidRPr="006D5B4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AD5F60" w14:paraId="79238D10" w14:textId="77777777" w:rsidTr="00526495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0E" w14:textId="77777777" w:rsidR="00AD5F60" w:rsidRDefault="00AD5F60" w:rsidP="00526495">
            <w:pPr>
              <w:spacing w:after="0"/>
              <w:jc w:val="both"/>
              <w:rPr>
                <w:color w:val="auto"/>
              </w:rPr>
            </w:pPr>
            <w:r>
              <w:t>adresDlaZwrotu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0F" w14:textId="77777777" w:rsidR="00AD5F60" w:rsidRPr="00C46FCE" w:rsidRDefault="00AD5F60" w:rsidP="00526495">
            <w:pPr>
              <w:spacing w:after="0"/>
              <w:jc w:val="both"/>
              <w:rPr>
                <w:b/>
              </w:rPr>
            </w:pPr>
            <w:r>
              <w:t xml:space="preserve">Element typu </w:t>
            </w:r>
            <w:hyperlink w:anchor="adresType" w:history="1">
              <w:r w:rsidRPr="00C46FCE">
                <w:rPr>
                  <w:rStyle w:val="Hipercze"/>
                </w:rPr>
                <w:t>adresType</w:t>
              </w:r>
            </w:hyperlink>
            <w:r>
              <w:t>. Element zawierający adres na który zostanie zwrócona przesyłka w przypadku nieodebrania przez adresata (zwrot przesyłki).</w:t>
            </w:r>
          </w:p>
        </w:tc>
      </w:tr>
    </w:tbl>
    <w:p w14:paraId="79238D11" w14:textId="77777777" w:rsidR="00AD5F60" w:rsidRPr="009C71D2" w:rsidRDefault="00AD5F60" w:rsidP="00E34646">
      <w:pPr>
        <w:pStyle w:val="Nagwek2"/>
        <w:rPr>
          <w:rStyle w:val="Nagwek2Znak"/>
          <w:b/>
        </w:rPr>
      </w:pPr>
      <w:bookmarkStart w:id="365" w:name="_Toc406061540"/>
      <w:bookmarkStart w:id="366" w:name="_Toc56494893"/>
      <w:r w:rsidRPr="009C71D2">
        <w:rPr>
          <w:rStyle w:val="Nagwek2Znak"/>
          <w:b/>
        </w:rPr>
        <w:t>uslugaPaczkowaType</w:t>
      </w:r>
      <w:bookmarkEnd w:id="365"/>
      <w:bookmarkEnd w:id="366"/>
    </w:p>
    <w:p w14:paraId="79238D12" w14:textId="77777777" w:rsidR="00AD5F60" w:rsidRDefault="00AD5F60" w:rsidP="00E377A1">
      <w:pPr>
        <w:spacing w:after="0" w:line="240" w:lineRule="auto"/>
        <w:jc w:val="both"/>
        <w:rPr>
          <w:b/>
          <w:bCs/>
          <w:i/>
          <w:iCs/>
        </w:rPr>
      </w:pPr>
      <w:r>
        <w:t xml:space="preserve">Typ przeznaczony na przekazywanie danych o usłudze kurierskiej w obrocie krajowym. Klasa ta dziedziczy po klasie </w:t>
      </w:r>
      <w:r>
        <w:rPr>
          <w:b/>
          <w:bCs/>
          <w:i/>
          <w:iCs/>
        </w:rPr>
        <w:t>przesylkaRejestrowanaType.</w:t>
      </w:r>
    </w:p>
    <w:p w14:paraId="79238D13" w14:textId="77777777" w:rsidR="00AD5F60" w:rsidRDefault="00AD5F60" w:rsidP="00E34646">
      <w:pPr>
        <w:spacing w:after="0" w:line="240" w:lineRule="auto"/>
        <w:rPr>
          <w:b/>
          <w:bCs/>
          <w:i/>
          <w:iCs/>
        </w:rPr>
      </w:pP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14:paraId="79238D16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14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>
              <w:rPr>
                <w:color w:val="auto"/>
              </w:rPr>
              <w:t>zasadySpecjalne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15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>
              <w:t xml:space="preserve">Atrybut opcjonalny, przeznaczony do uzupełniania dla Klientów nadających przesyłki </w:t>
            </w:r>
            <w:r w:rsidRPr="00A30B29">
              <w:t>na</w:t>
            </w:r>
            <w:r>
              <w:rPr>
                <w:color w:val="FF0000"/>
              </w:rPr>
              <w:t xml:space="preserve"> </w:t>
            </w:r>
            <w:r w:rsidRPr="00A30B29">
              <w:t>zasadach specjalnych.</w:t>
            </w:r>
            <w:r>
              <w:t xml:space="preserve"> </w:t>
            </w:r>
            <w:r w:rsidRPr="00ED5F86">
              <w:rPr>
                <w:color w:val="auto"/>
              </w:rPr>
              <w:t>Należy przekazać element zgodny z interfejsem</w:t>
            </w:r>
            <w:r>
              <w:rPr>
                <w:color w:val="auto"/>
              </w:rPr>
              <w:t xml:space="preserve"> zasadySpecjalneEnum.</w:t>
            </w:r>
          </w:p>
        </w:tc>
      </w:tr>
      <w:tr w:rsidR="00AD5F60" w14:paraId="79238D1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17" w14:textId="77777777" w:rsidR="00AD5F60" w:rsidRDefault="00AD5F60" w:rsidP="00527572">
            <w:pPr>
              <w:spacing w:after="0"/>
              <w:jc w:val="both"/>
            </w:pPr>
            <w:r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18" w14:textId="77777777" w:rsidR="00AD5F60" w:rsidRDefault="00AD5F60" w:rsidP="00527572">
            <w:pPr>
              <w:spacing w:after="0"/>
              <w:jc w:val="both"/>
            </w:pPr>
            <w:r>
              <w:t>Ciężar przesyłki w gramach.</w:t>
            </w:r>
          </w:p>
        </w:tc>
      </w:tr>
      <w:tr w:rsidR="00AD5F60" w14:paraId="79238D1C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1A" w14:textId="77777777" w:rsidR="00AD5F60" w:rsidRDefault="00AD5F60" w:rsidP="00527572">
            <w:pPr>
              <w:spacing w:after="0"/>
              <w:jc w:val="both"/>
            </w:pPr>
            <w:r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1B" w14:textId="77777777" w:rsidR="00AD5F60" w:rsidRDefault="00AD5F60" w:rsidP="00527572">
            <w:pPr>
              <w:spacing w:after="0"/>
              <w:jc w:val="both"/>
            </w:pPr>
            <w:r>
              <w:t xml:space="preserve">Określenie wartości nadawanej przesyłki. Określenie wartości jest równoznacznie </w:t>
            </w:r>
            <w:r w:rsidR="006F158F">
              <w:t xml:space="preserve">z chęcią </w:t>
            </w:r>
            <w:r>
              <w:t>skorzystania z usługi przesyłka z określoną wartością (w tym wypadku pole to jest wymagane). Kwotę należy podać w groszach.</w:t>
            </w:r>
          </w:p>
        </w:tc>
      </w:tr>
      <w:tr w:rsidR="00AD5F60" w14:paraId="79238D1F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1D" w14:textId="77777777" w:rsidR="00AD5F60" w:rsidRDefault="00AD5F60" w:rsidP="00527572">
            <w:pPr>
              <w:spacing w:after="0"/>
              <w:jc w:val="both"/>
            </w:pPr>
            <w:r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1E" w14:textId="77777777" w:rsidR="00AD5F60" w:rsidRDefault="00AD5F60" w:rsidP="00527572">
            <w:pPr>
              <w:spacing w:after="0"/>
              <w:jc w:val="both"/>
            </w:pPr>
            <w:r>
              <w:t xml:space="preserve">Określenie czy przesyłka przekracza którykolwiek </w:t>
            </w:r>
            <w:r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14:paraId="79238D22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20" w14:textId="77777777" w:rsidR="00AD5F60" w:rsidRDefault="00AD5F60" w:rsidP="00527572">
            <w:pPr>
              <w:spacing w:after="0"/>
              <w:jc w:val="both"/>
            </w:pPr>
            <w:r>
              <w:t>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21" w14:textId="77777777" w:rsidR="00AD5F60" w:rsidRDefault="00AD5F60" w:rsidP="00527572">
            <w:pPr>
              <w:spacing w:after="0"/>
              <w:jc w:val="both"/>
            </w:pPr>
            <w:r>
              <w:t>Określenie typu zawartości przesyłki.</w:t>
            </w:r>
          </w:p>
        </w:tc>
      </w:tr>
      <w:tr w:rsidR="00AD5F60" w14:paraId="79238D25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23" w14:textId="77777777" w:rsidR="00AD5F60" w:rsidRDefault="00AD5F60" w:rsidP="00527572">
            <w:pPr>
              <w:spacing w:after="0"/>
              <w:jc w:val="both"/>
            </w:pPr>
            <w:r>
              <w:t>sprawdzenieZawartosciPrzesylkiPrzezOdbiorce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24" w14:textId="77777777" w:rsidR="00AD5F60" w:rsidRDefault="00AD5F60" w:rsidP="00527572">
            <w:pPr>
              <w:spacing w:after="0"/>
              <w:jc w:val="both"/>
            </w:pPr>
            <w:r>
              <w:t>Określenie dodatkowej usługi.</w:t>
            </w:r>
          </w:p>
        </w:tc>
      </w:tr>
      <w:tr w:rsidR="00AD5F60" w14:paraId="79238D28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26" w14:textId="77777777" w:rsidR="00AD5F60" w:rsidRDefault="00AD5F60" w:rsidP="00527572">
            <w:pPr>
              <w:spacing w:after="0"/>
              <w:jc w:val="both"/>
            </w:pPr>
            <w:r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27" w14:textId="77777777" w:rsidR="00AD5F60" w:rsidRDefault="00AD5F60" w:rsidP="00527572">
            <w:pPr>
              <w:spacing w:after="0"/>
              <w:jc w:val="both"/>
            </w:pPr>
            <w:r>
              <w:t>Znacznik logiczny określający chęć skorzystania z usługi przesyłka chroniona.</w:t>
            </w:r>
          </w:p>
        </w:tc>
      </w:tr>
      <w:tr w:rsidR="00AD5F60" w14:paraId="79238D2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29" w14:textId="77777777" w:rsidR="00AD5F60" w:rsidRDefault="00AD5F60" w:rsidP="00527572">
            <w:pPr>
              <w:spacing w:after="0"/>
              <w:jc w:val="both"/>
            </w:pPr>
            <w:r>
              <w:t>uiszczaOplate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2A" w14:textId="77777777" w:rsidR="00AD5F60" w:rsidRDefault="00AD5F60" w:rsidP="0095698C">
            <w:pPr>
              <w:spacing w:after="0"/>
            </w:pPr>
            <w:r>
              <w:t>Określenie strony uiszczającej opłatę za przesyłkę. Możliwe wartości: NADAWCA, ADRESAT.</w:t>
            </w:r>
          </w:p>
          <w:p w14:paraId="79238D2B" w14:textId="77777777" w:rsidR="00875953" w:rsidRDefault="00875953" w:rsidP="0095698C">
            <w:pPr>
              <w:spacing w:after="0"/>
            </w:pPr>
          </w:p>
          <w:p w14:paraId="79238D2C" w14:textId="77777777" w:rsidR="00875953" w:rsidRDefault="00875953" w:rsidP="00875953">
            <w:pPr>
              <w:spacing w:after="0"/>
            </w:pPr>
            <w:r>
              <w:t xml:space="preserve">Element oznaczony jako </w:t>
            </w:r>
            <w:r>
              <w:rPr>
                <w:b/>
                <w:bCs/>
                <w:i/>
                <w:iCs/>
              </w:rPr>
              <w:t>deprecated</w:t>
            </w:r>
            <w:r>
              <w:t xml:space="preserve">. Przy rejestrowaniu przesyłek opłacanych przez adresata zaleca się przekazywanie elementu </w:t>
            </w:r>
            <w:r>
              <w:rPr>
                <w:b/>
                <w:bCs/>
              </w:rPr>
              <w:t>oplacaOdbiorca</w:t>
            </w:r>
            <w:r>
              <w:t xml:space="preserve"> w typie </w:t>
            </w:r>
            <w:hyperlink w:anchor="przesylkaType" w:history="1">
              <w:r w:rsidRPr="003B0B0E">
                <w:rPr>
                  <w:rStyle w:val="Hipercze"/>
                </w:rPr>
                <w:t>przesylkaType</w:t>
              </w:r>
            </w:hyperlink>
            <w:r>
              <w:t>.</w:t>
            </w:r>
          </w:p>
          <w:p w14:paraId="79238D2D" w14:textId="77777777" w:rsidR="00875953" w:rsidRDefault="00875953" w:rsidP="00875953">
            <w:pPr>
              <w:spacing w:after="0"/>
            </w:pPr>
            <w:r>
              <w:t xml:space="preserve">Przykładowy request podano w punkcie 10.d - </w:t>
            </w:r>
            <w:hyperlink w:anchor="metoda_addShipment" w:history="1">
              <w:r w:rsidRPr="00875953">
                <w:rPr>
                  <w:rStyle w:val="Hipercze"/>
                </w:rPr>
                <w:t>metoda_addShipment</w:t>
              </w:r>
            </w:hyperlink>
          </w:p>
        </w:tc>
      </w:tr>
      <w:tr w:rsidR="00AD5F60" w14:paraId="79238D34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2F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termin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30" w14:textId="77777777" w:rsidR="00AD5F60" w:rsidRDefault="00AD5F60" w:rsidP="00527572">
            <w:pPr>
              <w:spacing w:after="0"/>
              <w:jc w:val="both"/>
            </w:pPr>
            <w:r>
              <w:t>Określa rodzaj usługi ze względu na termin dostarczenia. Możliwe wartości:</w:t>
            </w:r>
          </w:p>
          <w:p w14:paraId="79238D31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PACZKA_24</w:t>
            </w:r>
          </w:p>
          <w:p w14:paraId="79238D32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PACZKA_48</w:t>
            </w:r>
          </w:p>
          <w:p w14:paraId="79238D33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PACZKA_EXTRA_24</w:t>
            </w:r>
          </w:p>
        </w:tc>
      </w:tr>
      <w:tr w:rsidR="00AD5F60" w14:paraId="79238D3F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35" w14:textId="77777777" w:rsidR="00AD5F60" w:rsidRDefault="00AD5F60" w:rsidP="00527572">
            <w:pPr>
              <w:spacing w:after="0"/>
              <w:jc w:val="both"/>
            </w:pPr>
            <w:r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36" w14:textId="77777777" w:rsidR="00AD5F60" w:rsidRDefault="00AD5F60" w:rsidP="00527572">
            <w:pPr>
              <w:spacing w:after="0"/>
              <w:jc w:val="both"/>
            </w:pPr>
            <w:r>
              <w:t>Określenie użytego rodzaju opakowania.</w:t>
            </w:r>
          </w:p>
          <w:p w14:paraId="79238D37" w14:textId="77777777" w:rsidR="00AD5F60" w:rsidRDefault="00AD5F60" w:rsidP="00527572">
            <w:pPr>
              <w:spacing w:after="0"/>
              <w:jc w:val="both"/>
            </w:pPr>
            <w:r>
              <w:t xml:space="preserve">Możliwe wartości: </w:t>
            </w:r>
          </w:p>
          <w:p w14:paraId="79238D3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PACZKA_DO_POL_KILO</w:t>
            </w:r>
          </w:p>
          <w:p w14:paraId="79238D3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FIRMOWA_DO_1KG</w:t>
            </w:r>
          </w:p>
          <w:p w14:paraId="79238D3A" w14:textId="77777777" w:rsidR="00AD5F60" w:rsidRPr="00010765" w:rsidRDefault="00AD5F60" w:rsidP="0052757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GABARYT_G1 (deprecated)</w:t>
            </w:r>
          </w:p>
          <w:p w14:paraId="79238D3B" w14:textId="77777777" w:rsidR="00AD5F60" w:rsidRPr="00010765" w:rsidRDefault="00AD5F60" w:rsidP="0052757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GABARYT_G2 (deprecated)</w:t>
            </w:r>
          </w:p>
          <w:p w14:paraId="79238D3C" w14:textId="77777777" w:rsidR="00AD5F60" w:rsidRPr="00010765" w:rsidRDefault="00AD5F60" w:rsidP="0052757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GABARYT_G3 (deprecated)</w:t>
            </w:r>
          </w:p>
          <w:p w14:paraId="79238D3D" w14:textId="77777777" w:rsidR="00AD5F60" w:rsidRPr="00010765" w:rsidRDefault="00AD5F60" w:rsidP="00527572">
            <w:pPr>
              <w:spacing w:after="0"/>
              <w:jc w:val="both"/>
              <w:rPr>
                <w:bCs/>
                <w:color w:val="auto"/>
                <w:lang w:val="en-US"/>
              </w:rPr>
            </w:pPr>
            <w:r w:rsidRPr="00010765">
              <w:rPr>
                <w:bCs/>
                <w:color w:val="auto"/>
                <w:lang w:val="en-US"/>
              </w:rPr>
              <w:t>GABARYT_G4 (deprecated)</w:t>
            </w:r>
          </w:p>
          <w:p w14:paraId="79238D3E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601BB9">
              <w:rPr>
                <w:bCs/>
                <w:color w:val="auto"/>
              </w:rPr>
              <w:t>GABARYT_G5</w:t>
            </w:r>
            <w:r>
              <w:rPr>
                <w:bCs/>
                <w:color w:val="auto"/>
              </w:rPr>
              <w:t xml:space="preserve"> (deprecated)</w:t>
            </w:r>
          </w:p>
        </w:tc>
      </w:tr>
      <w:tr w:rsidR="00AD5F60" w14:paraId="79238D42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40" w14:textId="77777777" w:rsidR="00AD5F60" w:rsidRDefault="00AD5F60" w:rsidP="00527572">
            <w:pPr>
              <w:spacing w:after="0"/>
              <w:jc w:val="both"/>
            </w:pPr>
            <w: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41" w14:textId="77777777" w:rsidR="00AD5F60" w:rsidRDefault="00AD5F60" w:rsidP="00527572">
            <w:pPr>
              <w:spacing w:after="0"/>
              <w:jc w:val="both"/>
            </w:pPr>
            <w:r>
              <w:t>Określenie numeru przesyłki Klienta.</w:t>
            </w:r>
          </w:p>
        </w:tc>
      </w:tr>
      <w:tr w:rsidR="00AD5F60" w14:paraId="79238D45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43" w14:textId="77777777" w:rsidR="00AD5F60" w:rsidRPr="00807D00" w:rsidRDefault="00AD5F60" w:rsidP="005F221C">
            <w:pPr>
              <w:spacing w:after="0"/>
              <w:jc w:val="both"/>
            </w:pPr>
            <w:r w:rsidRPr="00807D00">
              <w:t>numerTransakcjiOdbioru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44" w14:textId="77777777" w:rsidR="00AD5F60" w:rsidRPr="00807D00" w:rsidRDefault="00AD5F60" w:rsidP="005F221C">
            <w:pPr>
              <w:spacing w:after="0"/>
              <w:jc w:val="both"/>
            </w:pPr>
            <w:r w:rsidRPr="00807D00">
              <w:t>Numer identyfikujący transakcję w sys</w:t>
            </w:r>
            <w:r>
              <w:t>t</w:t>
            </w:r>
            <w:r w:rsidRPr="00807D00">
              <w:t>emach zewnętrznych.</w:t>
            </w:r>
          </w:p>
        </w:tc>
      </w:tr>
      <w:tr w:rsidR="00AD5F60" w14:paraId="79238D4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46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47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 xml:space="preserve">Określa gabaryt przesyłki. Dopuszczalne wartości to: </w:t>
            </w:r>
          </w:p>
          <w:p w14:paraId="79238D48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b/>
                <w:bCs/>
                <w:color w:val="auto"/>
              </w:rPr>
              <w:t>GABARYT_A,</w:t>
            </w:r>
          </w:p>
          <w:p w14:paraId="79238D49" w14:textId="77777777" w:rsidR="00AD5F60" w:rsidRPr="000E7CD1" w:rsidRDefault="00AD5F60" w:rsidP="005F221C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b/>
                <w:bCs/>
                <w:color w:val="auto"/>
              </w:rPr>
              <w:t>GABARYT_B</w:t>
            </w:r>
            <w:r w:rsidRPr="000E7CD1">
              <w:rPr>
                <w:color w:val="auto"/>
              </w:rPr>
              <w:t>.</w:t>
            </w:r>
          </w:p>
        </w:tc>
      </w:tr>
      <w:tr w:rsidR="00AD5F60" w14:paraId="79238D4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4B" w14:textId="77777777" w:rsidR="00AD5F60" w:rsidRDefault="00AD5F60" w:rsidP="00527572">
            <w:pPr>
              <w:spacing w:after="0"/>
              <w:jc w:val="both"/>
            </w:pPr>
            <w:r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4C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pobranieType</w:t>
            </w:r>
            <w:r>
              <w:rPr>
                <w:b/>
                <w:bCs/>
              </w:rPr>
              <w:t>.</w:t>
            </w:r>
            <w:r>
              <w:t xml:space="preserve"> Opisujący pobranie.</w:t>
            </w:r>
          </w:p>
        </w:tc>
      </w:tr>
      <w:tr w:rsidR="00AD5F60" w14:paraId="79238D5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4E" w14:textId="77777777" w:rsidR="00AD5F60" w:rsidRDefault="00AD5F60" w:rsidP="00527572">
            <w:pPr>
              <w:spacing w:after="0"/>
              <w:jc w:val="both"/>
            </w:pPr>
            <w:r>
              <w:t>potwierdzenieDoreczenia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4F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potwierdzenieDoreczeniaType</w:t>
            </w:r>
            <w:r>
              <w:t xml:space="preserve">. Opisujący usługi związane z potwierdzeniem doręczenia. </w:t>
            </w:r>
          </w:p>
        </w:tc>
      </w:tr>
      <w:tr w:rsidR="00AD5F60" w14:paraId="79238D5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51" w14:textId="77777777" w:rsidR="00AD5F60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C84384">
              <w:rPr>
                <w:color w:val="auto"/>
              </w:rPr>
              <w:t>urzadWydaniaEPrzesylki</w:t>
            </w:r>
            <w:r w:rsidRPr="00C84384">
              <w:rPr>
                <w:rStyle w:val="Zakotwiczenieprzypisudolnego"/>
                <w:color w:val="auto"/>
              </w:rPr>
              <w:footnoteReference w:id="33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52" w14:textId="77777777" w:rsidR="00AD5F60" w:rsidRDefault="00AD5F60" w:rsidP="00527572">
            <w:pPr>
              <w:spacing w:after="0"/>
              <w:jc w:val="both"/>
              <w:rPr>
                <w:i/>
                <w:iCs/>
              </w:rPr>
            </w:pPr>
            <w:r>
              <w:t xml:space="preserve">Określenie, w jakim urzędzie ma zostać odebrana przesyłka. Lista urzędów możliwa do pobrania metodą </w:t>
            </w:r>
            <w:r w:rsidRPr="00EF2FA1">
              <w:rPr>
                <w:b/>
                <w:bCs/>
                <w:i/>
                <w:iCs/>
                <w:color w:val="auto"/>
              </w:rPr>
              <w:t>getPlacowkiPocztowe</w:t>
            </w:r>
            <w:r w:rsidRPr="00C84384">
              <w:rPr>
                <w:i/>
                <w:iCs/>
                <w:color w:val="auto"/>
              </w:rPr>
              <w:t>.</w:t>
            </w:r>
          </w:p>
        </w:tc>
      </w:tr>
      <w:tr w:rsidR="00AD5F60" w14:paraId="79238D56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54" w14:textId="77777777" w:rsidR="00AD5F60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>
              <w:t>subPrzesylka</w:t>
            </w:r>
            <w:r>
              <w:rPr>
                <w:rStyle w:val="Zakotwiczenieprzypisudolnego"/>
              </w:rPr>
              <w:footnoteReference w:id="34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55" w14:textId="77777777" w:rsidR="00AD5F60" w:rsidRDefault="00AD5F60" w:rsidP="00527572">
            <w:pPr>
              <w:spacing w:after="0"/>
              <w:jc w:val="both"/>
            </w:pPr>
            <w:r>
              <w:t xml:space="preserve">Elementy typu </w:t>
            </w:r>
            <w:r>
              <w:rPr>
                <w:b/>
                <w:bCs/>
                <w:i/>
                <w:iCs/>
              </w:rPr>
              <w:t xml:space="preserve">subUslugaPaczkowaType </w:t>
            </w:r>
            <w:r>
              <w:t>(minimalna ilość wystąpień 1).</w:t>
            </w:r>
          </w:p>
        </w:tc>
      </w:tr>
      <w:tr w:rsidR="00AD5F60" w14:paraId="79238D5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57" w14:textId="77777777" w:rsidR="00AD5F60" w:rsidRDefault="00AD5F60" w:rsidP="00527572">
            <w:pPr>
              <w:spacing w:after="0"/>
              <w:jc w:val="both"/>
            </w:pPr>
            <w:r>
              <w:t>potwierdzenieOdbioru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58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potwierdzenieOdbioruPaczkowaType</w:t>
            </w:r>
            <w:r>
              <w:t>. Opisujący usługi związane z potwierdzeniem odebrania przesyłki.</w:t>
            </w:r>
          </w:p>
        </w:tc>
      </w:tr>
      <w:tr w:rsidR="00AD5F60" w14:paraId="79238D5C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5A" w14:textId="77777777" w:rsidR="00AD5F60" w:rsidRDefault="00AD5F60" w:rsidP="00527572">
            <w:pPr>
              <w:spacing w:after="0"/>
              <w:jc w:val="both"/>
            </w:pPr>
            <w:r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5B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 w:rsidRPr="00EA5CD0">
              <w:rPr>
                <w:b/>
                <w:i/>
              </w:rPr>
              <w:t>ubezpieczenieType</w:t>
            </w:r>
            <w:r>
              <w:t xml:space="preserve"> określający rodzaj ubezpieczenia przesyłki.</w:t>
            </w:r>
          </w:p>
        </w:tc>
      </w:tr>
      <w:tr w:rsidR="00AD5F60" w14:paraId="79238D5F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5D" w14:textId="77777777" w:rsidR="00AD5F60" w:rsidRDefault="00AD5F60" w:rsidP="00527572">
            <w:pPr>
              <w:spacing w:after="0"/>
              <w:jc w:val="both"/>
            </w:pPr>
            <w:r>
              <w:t>zwrotDokumentow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5E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zwrotDokumentowPaczkowaType</w:t>
            </w:r>
            <w:r>
              <w:t>. Opisujący usługi związane z doręczeniem dokumentów zwrotnych.</w:t>
            </w:r>
          </w:p>
        </w:tc>
      </w:tr>
      <w:tr w:rsidR="00AD5F60" w14:paraId="79238D62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60" w14:textId="77777777" w:rsidR="00AD5F60" w:rsidRDefault="00AD5F60" w:rsidP="00527572">
            <w:pPr>
              <w:spacing w:after="0"/>
              <w:jc w:val="both"/>
            </w:pPr>
            <w:r>
              <w:t>doreczenie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61" w14:textId="77777777" w:rsidR="00AD5F60" w:rsidRDefault="00AD5F60" w:rsidP="00527572">
            <w:pPr>
              <w:spacing w:after="0"/>
              <w:jc w:val="both"/>
            </w:pPr>
            <w:r>
              <w:t xml:space="preserve">Element typu </w:t>
            </w:r>
            <w:r>
              <w:rPr>
                <w:b/>
                <w:bCs/>
                <w:i/>
                <w:iCs/>
              </w:rPr>
              <w:t>doreczenieUslugaPocztowaType</w:t>
            </w:r>
            <w:r>
              <w:t xml:space="preserve">. </w:t>
            </w:r>
            <w:r>
              <w:lastRenderedPageBreak/>
              <w:t xml:space="preserve">Opisujący usługi związane z doręczeniem przesyłki. </w:t>
            </w:r>
          </w:p>
        </w:tc>
      </w:tr>
      <w:tr w:rsidR="00AD5F60" w14:paraId="79238D65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63" w14:textId="77777777" w:rsidR="00AD5F60" w:rsidRPr="000E7CD1" w:rsidRDefault="00AD5F60" w:rsidP="00527572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lastRenderedPageBreak/>
              <w:t>epo</w:t>
            </w:r>
            <w:r w:rsidRPr="000E7CD1">
              <w:rPr>
                <w:rStyle w:val="Odwoanieprzypisudolnego"/>
                <w:color w:val="auto"/>
              </w:rPr>
              <w:footnoteReference w:id="35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64" w14:textId="77777777" w:rsidR="00AD5F60" w:rsidRPr="000E7CD1" w:rsidRDefault="00AD5F60" w:rsidP="00527572">
            <w:pPr>
              <w:spacing w:after="0"/>
              <w:jc w:val="both"/>
              <w:rPr>
                <w:color w:val="auto"/>
              </w:rPr>
            </w:pPr>
            <w:r w:rsidRPr="000E7CD1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14:paraId="79238D68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238D66" w14:textId="77777777" w:rsidR="00AD5F60" w:rsidRDefault="00AD5F60" w:rsidP="00D668C1">
            <w:pPr>
              <w:spacing w:after="0"/>
              <w:jc w:val="both"/>
              <w:rPr>
                <w:color w:val="auto"/>
              </w:rPr>
            </w:pPr>
            <w:r>
              <w:t>adresDlaZwrotu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9238D67" w14:textId="77777777" w:rsidR="00AD5F60" w:rsidRPr="00C46FCE" w:rsidRDefault="00AD5F60" w:rsidP="00D668C1">
            <w:pPr>
              <w:spacing w:after="0"/>
              <w:jc w:val="both"/>
              <w:rPr>
                <w:b/>
              </w:rPr>
            </w:pPr>
            <w:r>
              <w:t xml:space="preserve">Element typu </w:t>
            </w:r>
            <w:hyperlink w:anchor="adresType" w:history="1">
              <w:r w:rsidRPr="00C46FCE">
                <w:rPr>
                  <w:rStyle w:val="Hipercze"/>
                </w:rPr>
                <w:t>adresType</w:t>
              </w:r>
            </w:hyperlink>
            <w:r>
              <w:t>. Element zawierający adres na który zostanie zwrócona przesyłka w przypadku nieodebrania przez adresata (zwrot przesyłki).</w:t>
            </w:r>
          </w:p>
        </w:tc>
      </w:tr>
    </w:tbl>
    <w:p w14:paraId="79238D69" w14:textId="77777777" w:rsidR="00AD5F60" w:rsidRPr="009C71D2" w:rsidRDefault="00AD5F60" w:rsidP="009C71D2">
      <w:pPr>
        <w:pStyle w:val="Nagwek2"/>
        <w:rPr>
          <w:rStyle w:val="Nagwek2Znak"/>
          <w:b/>
        </w:rPr>
      </w:pPr>
      <w:bookmarkStart w:id="367" w:name="_Toc406061562"/>
      <w:bookmarkStart w:id="368" w:name="_Toc56494894"/>
      <w:r w:rsidRPr="009C71D2">
        <w:rPr>
          <w:rStyle w:val="Nagwek2Znak"/>
          <w:b/>
        </w:rPr>
        <w:t>wplataCKPType</w:t>
      </w:r>
      <w:bookmarkEnd w:id="367"/>
      <w:bookmarkEnd w:id="368"/>
    </w:p>
    <w:p w14:paraId="79238D6A" w14:textId="77777777" w:rsidR="00AD5F60" w:rsidRDefault="00AD5F60" w:rsidP="00522D8F">
      <w:r>
        <w:t xml:space="preserve">Typ przeznaczony na przekazywanie szczegółowych danych związanych z pobraniami. Wymaganie jest podpisanie odpowiedniej umowy z PP S.A.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D6D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6B" w14:textId="77777777" w:rsidR="00AD5F60" w:rsidRDefault="00AD5F60">
            <w:pPr>
              <w:spacing w:after="0"/>
              <w:jc w:val="both"/>
            </w:pPr>
            <w:r>
              <w:t>unikalnyIdentyfikatorWplaty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6C" w14:textId="77777777" w:rsidR="00AD5F60" w:rsidRDefault="00AD5F60">
            <w:pPr>
              <w:spacing w:after="0"/>
              <w:jc w:val="both"/>
            </w:pPr>
            <w:r>
              <w:t>Unikalny identyfikator wpłaty.</w:t>
            </w:r>
          </w:p>
        </w:tc>
      </w:tr>
      <w:tr w:rsidR="00AD5F60" w14:paraId="79238D70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6E" w14:textId="77777777" w:rsidR="00AD5F60" w:rsidRDefault="00AD5F60">
            <w:pPr>
              <w:spacing w:after="0"/>
              <w:jc w:val="both"/>
            </w:pPr>
            <w:r>
              <w:t>numerNadania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6F" w14:textId="77777777" w:rsidR="00AD5F60" w:rsidRDefault="00AD5F60">
            <w:pPr>
              <w:spacing w:after="0"/>
              <w:jc w:val="both"/>
            </w:pPr>
            <w:r>
              <w:t>Numer nadania przesyłki, dla której zrealizowano pobranie.</w:t>
            </w:r>
          </w:p>
        </w:tc>
      </w:tr>
      <w:tr w:rsidR="00AD5F60" w14:paraId="79238D7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71" w14:textId="77777777" w:rsidR="00AD5F60" w:rsidRDefault="00AD5F60">
            <w:pPr>
              <w:spacing w:after="0"/>
              <w:jc w:val="both"/>
            </w:pPr>
            <w:r>
              <w:t>kwota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72" w14:textId="77777777" w:rsidR="00AD5F60" w:rsidRDefault="00AD5F60">
            <w:pPr>
              <w:spacing w:after="0"/>
              <w:jc w:val="both"/>
            </w:pPr>
            <w:r>
              <w:t>Kwota pobrania (zrealizowana).</w:t>
            </w:r>
          </w:p>
        </w:tc>
      </w:tr>
      <w:tr w:rsidR="00AD5F60" w14:paraId="79238D76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74" w14:textId="77777777" w:rsidR="00AD5F60" w:rsidRDefault="00AD5F60">
            <w:pPr>
              <w:spacing w:after="0"/>
              <w:jc w:val="both"/>
            </w:pPr>
            <w:r>
              <w:t>dataPobrania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75" w14:textId="77777777" w:rsidR="00AD5F60" w:rsidRDefault="00AD5F60">
            <w:pPr>
              <w:spacing w:after="0"/>
              <w:jc w:val="both"/>
            </w:pPr>
            <w:r>
              <w:t>Data pobrania.</w:t>
            </w:r>
          </w:p>
        </w:tc>
      </w:tr>
      <w:tr w:rsidR="00AD5F60" w14:paraId="79238D79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77" w14:textId="77777777" w:rsidR="00AD5F60" w:rsidRDefault="00AD5F60">
            <w:pPr>
              <w:spacing w:after="0"/>
              <w:jc w:val="both"/>
            </w:pPr>
            <w:r>
              <w:t>dataPrzelewu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78" w14:textId="77777777" w:rsidR="00AD5F60" w:rsidRDefault="00AD5F60">
            <w:pPr>
              <w:spacing w:after="0"/>
              <w:jc w:val="both"/>
            </w:pPr>
            <w:r>
              <w:t>Data przelewu.</w:t>
            </w:r>
          </w:p>
        </w:tc>
      </w:tr>
      <w:tr w:rsidR="00AD5F60" w14:paraId="79238D7C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7A" w14:textId="77777777" w:rsidR="00AD5F60" w:rsidRDefault="00AD5F60">
            <w:pPr>
              <w:spacing w:after="0"/>
              <w:jc w:val="both"/>
            </w:pPr>
            <w:r>
              <w:t>idUmowy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7B" w14:textId="77777777" w:rsidR="00AD5F60" w:rsidRDefault="00AD5F60">
            <w:pPr>
              <w:spacing w:after="0"/>
              <w:jc w:val="both"/>
            </w:pPr>
            <w:r>
              <w:t>Identyfikator umowy.</w:t>
            </w:r>
          </w:p>
        </w:tc>
      </w:tr>
      <w:tr w:rsidR="00AD5F60" w14:paraId="79238D7F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7D" w14:textId="77777777" w:rsidR="00AD5F60" w:rsidRDefault="00AD5F60">
            <w:pPr>
              <w:spacing w:after="0"/>
              <w:jc w:val="both"/>
            </w:pPr>
            <w:r>
              <w:t>tytulPrzelewuZbiorczego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7E" w14:textId="77777777" w:rsidR="00AD5F60" w:rsidRDefault="00AD5F60">
            <w:pPr>
              <w:spacing w:after="0"/>
              <w:jc w:val="both"/>
            </w:pPr>
            <w:r>
              <w:t xml:space="preserve">Tytuł przelewu zbiorczego, w którym zostały przekazane środki za pobranie związane z tą przesyłką. Kolejne linie tytułu pobrania rozdzielone są | (pipe). </w:t>
            </w:r>
          </w:p>
        </w:tc>
      </w:tr>
    </w:tbl>
    <w:p w14:paraId="79238D80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D81" w14:textId="77777777" w:rsidR="00AD5F60" w:rsidRPr="009C71D2" w:rsidRDefault="00AD5F60" w:rsidP="003D0C28">
      <w:pPr>
        <w:pStyle w:val="Nagwek2"/>
        <w:rPr>
          <w:rStyle w:val="Nagwek2Znak"/>
          <w:b/>
        </w:rPr>
      </w:pPr>
      <w:bookmarkStart w:id="369" w:name="_Toc406061532"/>
      <w:bookmarkStart w:id="370" w:name="_Toc56494895"/>
      <w:r w:rsidRPr="009C71D2">
        <w:rPr>
          <w:rStyle w:val="Nagwek2Znak"/>
          <w:b/>
        </w:rPr>
        <w:t>wspolrzednaGeograficznaType</w:t>
      </w:r>
      <w:bookmarkEnd w:id="369"/>
      <w:bookmarkEnd w:id="370"/>
    </w:p>
    <w:p w14:paraId="79238D82" w14:textId="77777777" w:rsidR="00AD5F60" w:rsidRDefault="00AD5F60" w:rsidP="003D0C28">
      <w:pPr>
        <w:spacing w:after="0"/>
        <w:jc w:val="both"/>
      </w:pPr>
      <w:r>
        <w:t xml:space="preserve">Typ przeznaczony na przekazanie danych o współrzędnej geograficznej, informacje w dwóch formatach DD </w:t>
      </w:r>
      <w:r>
        <w:br/>
        <w:t>i DMS</w:t>
      </w:r>
      <w:r>
        <w:rPr>
          <w:rStyle w:val="Odwoanieprzypisudolnego"/>
        </w:rPr>
        <w:footnoteReference w:id="36"/>
      </w:r>
      <w: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4"/>
        <w:gridCol w:w="6713"/>
      </w:tblGrid>
      <w:tr w:rsidR="00AD5F60" w14:paraId="79238D8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83" w14:textId="77777777" w:rsidR="00AD5F60" w:rsidRDefault="00AD5F60" w:rsidP="00527572">
            <w:pPr>
              <w:spacing w:after="0"/>
              <w:jc w:val="both"/>
            </w:pPr>
            <w:r>
              <w:t>dec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84" w14:textId="77777777" w:rsidR="00AD5F60" w:rsidRDefault="00AD5F60" w:rsidP="00527572">
            <w:pPr>
              <w:spacing w:after="0"/>
              <w:jc w:val="both"/>
            </w:pPr>
            <w:r>
              <w:t>Współrzędna geograficzna w formacie DD, stopnie dziesiętne.</w:t>
            </w:r>
          </w:p>
        </w:tc>
      </w:tr>
      <w:tr w:rsidR="00AD5F60" w14:paraId="79238D8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86" w14:textId="77777777" w:rsidR="00AD5F60" w:rsidRDefault="00AD5F60" w:rsidP="00527572">
            <w:pPr>
              <w:spacing w:after="0"/>
              <w:jc w:val="both"/>
            </w:pPr>
            <w:r>
              <w:t>stopien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87" w14:textId="77777777" w:rsidR="00AD5F60" w:rsidRDefault="00AD5F60" w:rsidP="00527572">
            <w:pPr>
              <w:spacing w:after="0"/>
              <w:jc w:val="both"/>
            </w:pPr>
            <w:r>
              <w:t>Ilość stopieni współrzędnej geograficznej.</w:t>
            </w:r>
          </w:p>
        </w:tc>
      </w:tr>
      <w:tr w:rsidR="00AD5F60" w14:paraId="79238D8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89" w14:textId="77777777" w:rsidR="00AD5F60" w:rsidRDefault="00AD5F60" w:rsidP="00527572">
            <w:pPr>
              <w:spacing w:after="0"/>
              <w:jc w:val="both"/>
            </w:pPr>
            <w:r>
              <w:t>minuta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8A" w14:textId="77777777" w:rsidR="00AD5F60" w:rsidRDefault="00AD5F60" w:rsidP="00527572">
            <w:pPr>
              <w:spacing w:after="0"/>
              <w:jc w:val="both"/>
            </w:pPr>
            <w:r>
              <w:t>Ilość minut współrzędnej geograficznej.</w:t>
            </w:r>
          </w:p>
        </w:tc>
      </w:tr>
      <w:tr w:rsidR="00AD5F60" w14:paraId="79238D8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9238D8C" w14:textId="77777777" w:rsidR="00AD5F60" w:rsidRDefault="00AD5F60" w:rsidP="00527572">
            <w:pPr>
              <w:spacing w:after="0"/>
              <w:jc w:val="both"/>
            </w:pPr>
            <w:r>
              <w:t>sekunda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9238D8D" w14:textId="77777777" w:rsidR="00AD5F60" w:rsidRDefault="00AD5F60" w:rsidP="00527572">
            <w:pPr>
              <w:spacing w:after="0"/>
              <w:jc w:val="both"/>
            </w:pPr>
            <w:r>
              <w:t>Ilość sekund współrzędnej geograficznej.</w:t>
            </w:r>
          </w:p>
        </w:tc>
      </w:tr>
    </w:tbl>
    <w:p w14:paraId="79238D8F" w14:textId="77777777" w:rsidR="00AD5F60" w:rsidRDefault="00AD5F60">
      <w:pPr>
        <w:jc w:val="both"/>
      </w:pPr>
    </w:p>
    <w:p w14:paraId="79238D90" w14:textId="77777777" w:rsidR="00AD5F60" w:rsidRPr="009C71D2" w:rsidRDefault="00AD5F60" w:rsidP="00521343">
      <w:pPr>
        <w:pStyle w:val="Nagwek2"/>
        <w:rPr>
          <w:rStyle w:val="Nagwek2Znak"/>
          <w:b/>
        </w:rPr>
      </w:pPr>
      <w:bookmarkStart w:id="371" w:name="_Toc406061561"/>
      <w:bookmarkStart w:id="372" w:name="_Toc56494896"/>
      <w:r w:rsidRPr="009C71D2">
        <w:rPr>
          <w:rStyle w:val="Nagwek2Znak"/>
          <w:b/>
        </w:rPr>
        <w:t>zalacznikDoReklamacjiType</w:t>
      </w:r>
      <w:bookmarkEnd w:id="371"/>
      <w:bookmarkEnd w:id="372"/>
    </w:p>
    <w:p w14:paraId="79238D91" w14:textId="77777777" w:rsidR="00AD5F60" w:rsidRDefault="00AD5F60" w:rsidP="00521343">
      <w:pPr>
        <w:jc w:val="both"/>
      </w:pPr>
      <w:r>
        <w:t>Typ przeznaczony na przekazywanie danych o załącznikach do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1"/>
        <w:gridCol w:w="6600"/>
      </w:tblGrid>
      <w:tr w:rsidR="00AD5F60" w14:paraId="79238D94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9238D92" w14:textId="77777777" w:rsidR="00AD5F60" w:rsidRDefault="00AD5F60" w:rsidP="00527572">
            <w:pPr>
              <w:spacing w:after="0"/>
              <w:jc w:val="both"/>
            </w:pPr>
            <w:r>
              <w:t>fileContent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9238D93" w14:textId="77777777" w:rsidR="00AD5F60" w:rsidRDefault="00AD5F60" w:rsidP="00527572">
            <w:pPr>
              <w:spacing w:after="0"/>
              <w:jc w:val="both"/>
            </w:pPr>
            <w:r>
              <w:t>Zawartość pliku załącznika (pole wymagane).</w:t>
            </w:r>
          </w:p>
        </w:tc>
      </w:tr>
      <w:tr w:rsidR="00AD5F60" w14:paraId="79238D97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9238D95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fileName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9238D96" w14:textId="77777777" w:rsidR="00AD5F60" w:rsidRDefault="00AD5F60" w:rsidP="00527572">
            <w:pPr>
              <w:spacing w:after="0"/>
              <w:jc w:val="both"/>
            </w:pPr>
            <w:r>
              <w:t>Nazwa pliku załącznika (pole wymagane).</w:t>
            </w:r>
          </w:p>
        </w:tc>
      </w:tr>
      <w:tr w:rsidR="00AD5F60" w14:paraId="79238D9A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9238D98" w14:textId="77777777" w:rsidR="00AD5F60" w:rsidRDefault="00AD5F60" w:rsidP="00527572">
            <w:pPr>
              <w:spacing w:after="0"/>
              <w:jc w:val="both"/>
            </w:pPr>
            <w:r>
              <w:t>fileDesc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9238D99" w14:textId="77777777" w:rsidR="00AD5F60" w:rsidRDefault="00AD5F60" w:rsidP="00527572">
            <w:pPr>
              <w:spacing w:after="0"/>
              <w:jc w:val="both"/>
            </w:pPr>
            <w:r>
              <w:t>Dodatkowy opis na plik załącznika (pole niewymagane).</w:t>
            </w:r>
          </w:p>
        </w:tc>
      </w:tr>
    </w:tbl>
    <w:p w14:paraId="79238D9B" w14:textId="77777777" w:rsidR="00AD5F60" w:rsidRDefault="00AD5F60" w:rsidP="009458E3">
      <w:pPr>
        <w:pStyle w:val="Nagwek2"/>
        <w:rPr>
          <w:rStyle w:val="Nagwek2Znak"/>
          <w:b/>
        </w:rPr>
      </w:pPr>
      <w:bookmarkStart w:id="373" w:name="zamowKurieraType"/>
      <w:bookmarkStart w:id="374" w:name="_Toc56494897"/>
      <w:r w:rsidRPr="00441067">
        <w:rPr>
          <w:rStyle w:val="Nagwek2Znak"/>
          <w:b/>
        </w:rPr>
        <w:t>zamowKuriera</w:t>
      </w:r>
      <w:r w:rsidR="006A62FF">
        <w:rPr>
          <w:rStyle w:val="Nagwek2Znak"/>
          <w:b/>
        </w:rPr>
        <w:t>Type</w:t>
      </w:r>
      <w:bookmarkEnd w:id="373"/>
      <w:bookmarkEnd w:id="374"/>
    </w:p>
    <w:tbl>
      <w:tblPr>
        <w:tblpPr w:leftFromText="141" w:rightFromText="141" w:vertAnchor="text" w:horzAnchor="margin" w:tblpY="581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8"/>
        <w:gridCol w:w="6283"/>
      </w:tblGrid>
      <w:tr w:rsidR="00AD5F60" w14:paraId="79238D9E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9C" w14:textId="77777777" w:rsidR="00AD5F60" w:rsidRDefault="00AD5F60" w:rsidP="009458E3">
            <w:pPr>
              <w:keepNext/>
              <w:spacing w:after="0"/>
              <w:jc w:val="both"/>
            </w:pPr>
            <w:r>
              <w:t>miejsceOdbioru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9D" w14:textId="77777777" w:rsidR="00AD5F60" w:rsidRDefault="00AD5F60" w:rsidP="009458E3">
            <w:pPr>
              <w:keepNext/>
              <w:spacing w:after="0"/>
              <w:jc w:val="both"/>
            </w:pPr>
            <w:r>
              <w:t>Adres miejsca odbioru (jeżeli nie zostanie podany -&gt; przyjęty zostanie adres z profili nadawcy).</w:t>
            </w:r>
          </w:p>
        </w:tc>
      </w:tr>
      <w:tr w:rsidR="00AD5F60" w14:paraId="79238DA1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9F" w14:textId="77777777" w:rsidR="00AD5F60" w:rsidRDefault="00AD5F60" w:rsidP="009458E3">
            <w:pPr>
              <w:keepNext/>
              <w:spacing w:after="0"/>
              <w:jc w:val="both"/>
            </w:pPr>
            <w:r>
              <w:t>nadawca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0" w14:textId="77777777" w:rsidR="00AD5F60" w:rsidRDefault="00AD5F60" w:rsidP="009458E3">
            <w:pPr>
              <w:keepNext/>
              <w:spacing w:after="0"/>
              <w:jc w:val="both"/>
            </w:pPr>
            <w:r>
              <w:t>Nadawca, jeżeli nie zostanie podany -&gt; przyjęty zostanie adres z profilu nadawcy.</w:t>
            </w:r>
          </w:p>
        </w:tc>
      </w:tr>
      <w:tr w:rsidR="00AD5F60" w14:paraId="79238DA4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A2" w14:textId="77777777" w:rsidR="00AD5F60" w:rsidRDefault="00AD5F60" w:rsidP="009458E3">
            <w:pPr>
              <w:keepNext/>
              <w:spacing w:after="0"/>
              <w:jc w:val="both"/>
            </w:pPr>
            <w:r>
              <w:t>oczekiwanaDataOdbioru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3" w14:textId="77777777" w:rsidR="00AD5F60" w:rsidRDefault="00AD5F60" w:rsidP="009458E3">
            <w:pPr>
              <w:keepNext/>
              <w:spacing w:after="0"/>
              <w:jc w:val="both"/>
            </w:pPr>
            <w:r>
              <w:t>Oczekiwana data odbioru przesyłek przez kuriera.</w:t>
            </w:r>
          </w:p>
        </w:tc>
      </w:tr>
      <w:tr w:rsidR="00AD5F60" w14:paraId="79238DA7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A5" w14:textId="77777777" w:rsidR="00AD5F60" w:rsidRDefault="00AD5F60" w:rsidP="009458E3">
            <w:pPr>
              <w:keepNext/>
              <w:spacing w:after="0"/>
              <w:jc w:val="both"/>
            </w:pPr>
            <w:r>
              <w:t>oczekiwanaGodzinaOdbioru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6" w14:textId="77777777" w:rsidR="00AD5F60" w:rsidRDefault="00AD5F60" w:rsidP="009458E3">
            <w:pPr>
              <w:keepNext/>
              <w:spacing w:after="0"/>
              <w:jc w:val="both"/>
            </w:pPr>
            <w:r>
              <w:t>Oczekiwana godzina odbioru przesyłek przez kuriera.</w:t>
            </w:r>
          </w:p>
        </w:tc>
      </w:tr>
      <w:tr w:rsidR="00AD5F60" w14:paraId="79238DAA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A8" w14:textId="77777777" w:rsidR="00AD5F60" w:rsidRDefault="00AD5F60" w:rsidP="009458E3">
            <w:pPr>
              <w:keepNext/>
              <w:spacing w:after="0"/>
              <w:jc w:val="both"/>
            </w:pPr>
            <w:r>
              <w:t>szacowanaIloscPrzeslek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9" w14:textId="77777777" w:rsidR="00AD5F60" w:rsidRDefault="00AD5F60" w:rsidP="009458E3">
            <w:pPr>
              <w:keepNext/>
              <w:spacing w:after="0"/>
              <w:jc w:val="both"/>
            </w:pPr>
            <w:r>
              <w:t>Szacowana ilość przesyłek do odebrania.</w:t>
            </w:r>
          </w:p>
        </w:tc>
      </w:tr>
      <w:tr w:rsidR="00AD5F60" w14:paraId="79238DAD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AB" w14:textId="77777777" w:rsidR="00AD5F60" w:rsidRDefault="00AD5F60" w:rsidP="009458E3">
            <w:pPr>
              <w:keepNext/>
              <w:spacing w:after="0"/>
              <w:jc w:val="both"/>
            </w:pPr>
            <w:r>
              <w:t>szacowanaLacznaMasaPrzesylek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C" w14:textId="77777777" w:rsidR="00AD5F60" w:rsidRDefault="00AD5F60" w:rsidP="009458E3">
            <w:pPr>
              <w:keepNext/>
              <w:spacing w:after="0"/>
              <w:jc w:val="both"/>
            </w:pPr>
            <w:r>
              <w:t>Szacowana łączna masa przesyłek do odebrania.</w:t>
            </w:r>
          </w:p>
        </w:tc>
      </w:tr>
      <w:tr w:rsidR="00AD5F60" w14:paraId="79238DB0" w14:textId="77777777" w:rsidTr="009458E3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AE" w14:textId="77777777" w:rsidR="00AD5F60" w:rsidRDefault="00AD5F60" w:rsidP="009458E3">
            <w:pPr>
              <w:keepNext/>
              <w:spacing w:after="0"/>
              <w:jc w:val="both"/>
            </w:pPr>
            <w:r>
              <w:t>p</w:t>
            </w:r>
            <w:r w:rsidRPr="00E94A89">
              <w:t>otwierdzenieZamowieniaEmail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AF" w14:textId="77777777" w:rsidR="00AD5F60" w:rsidRDefault="00AD5F60" w:rsidP="009458E3">
            <w:pPr>
              <w:keepNext/>
              <w:spacing w:after="0"/>
              <w:jc w:val="both"/>
            </w:pPr>
            <w:r w:rsidRPr="00E94A89">
              <w:t>Adres email na który zostanie wysłane potwierdzenie zamówienia kuriera.</w:t>
            </w:r>
          </w:p>
        </w:tc>
      </w:tr>
    </w:tbl>
    <w:p w14:paraId="79238DB1" w14:textId="77777777" w:rsidR="00AD5F60" w:rsidRPr="009458E3" w:rsidRDefault="00AD5F60" w:rsidP="009458E3">
      <w:pPr>
        <w:pStyle w:val="Tytu"/>
        <w:rPr>
          <w:rFonts w:ascii="Calibri" w:eastAsia="Calibri" w:hAnsi="Calibri" w:cs="Calibri"/>
          <w:spacing w:val="0"/>
          <w:kern w:val="0"/>
          <w:sz w:val="22"/>
          <w:szCs w:val="22"/>
        </w:rPr>
      </w:pPr>
      <w:r w:rsidRPr="009458E3">
        <w:rPr>
          <w:rFonts w:ascii="Calibri" w:eastAsia="Calibri" w:hAnsi="Calibri" w:cs="Calibri"/>
          <w:spacing w:val="0"/>
          <w:kern w:val="0"/>
          <w:sz w:val="22"/>
          <w:szCs w:val="22"/>
        </w:rPr>
        <w:t xml:space="preserve"> Typ przeznaczony do przekazywania danych o miejscu odbioru przesyłek przez kuriera (do nadania).</w:t>
      </w:r>
    </w:p>
    <w:p w14:paraId="79238DB2" w14:textId="77777777" w:rsidR="00AD5F60" w:rsidRDefault="00AD5F60" w:rsidP="009458E3">
      <w:pPr>
        <w:pStyle w:val="Tytu"/>
        <w:rPr>
          <w:rStyle w:val="Nagwek2Znak"/>
          <w:b w:val="0"/>
        </w:rPr>
      </w:pPr>
    </w:p>
    <w:p w14:paraId="79238DB3" w14:textId="77777777" w:rsidR="00A3307D" w:rsidRDefault="00A3307D" w:rsidP="000C5FFD">
      <w:pPr>
        <w:pStyle w:val="Nagwek2"/>
        <w:rPr>
          <w:rStyle w:val="Nagwek2Znak"/>
          <w:b/>
        </w:rPr>
      </w:pPr>
      <w:bookmarkStart w:id="375" w:name="_Toc56494898"/>
      <w:bookmarkStart w:id="376" w:name="_Toc406061523"/>
      <w:r w:rsidRPr="00A3307D">
        <w:rPr>
          <w:rStyle w:val="Nagwek2Znak"/>
          <w:b/>
        </w:rPr>
        <w:t>zwrotDokumentowBiznesowaType</w:t>
      </w:r>
      <w:bookmarkStart w:id="377" w:name="zwrotDokumentowBiznesowaType"/>
      <w:bookmarkEnd w:id="375"/>
      <w:bookmarkEnd w:id="377"/>
    </w:p>
    <w:p w14:paraId="79238DB4" w14:textId="77777777" w:rsidR="00247CFB" w:rsidRDefault="00C50E6C" w:rsidP="00C50E6C">
      <w:pPr>
        <w:rPr>
          <w:b/>
          <w:bCs/>
        </w:rPr>
      </w:pPr>
      <w:r>
        <w:t>Klasa określająca usługi związane ze sposobem dostarczenia dokumentów zwrotnych</w:t>
      </w:r>
      <w:r w:rsidR="00042D97">
        <w:t xml:space="preserve"> dla przesyłek typu </w:t>
      </w:r>
      <w:hyperlink w:anchor="przesylkaBiznesowaType" w:history="1">
        <w:r w:rsidR="00042D97" w:rsidRPr="00042D97">
          <w:rPr>
            <w:rStyle w:val="Hipercze"/>
          </w:rPr>
          <w:t>przesylkaBiznesowaType</w:t>
        </w:r>
      </w:hyperlink>
      <w:r w:rsidR="00042D97">
        <w:t xml:space="preserve"> i </w:t>
      </w:r>
      <w:hyperlink w:anchor="przesylkaBiznesowaPlusType" w:history="1">
        <w:r w:rsidR="00042D97" w:rsidRPr="00042D97">
          <w:rPr>
            <w:rStyle w:val="Hipercze"/>
          </w:rPr>
          <w:t>przesylkaBiznesowaPlusType</w:t>
        </w:r>
      </w:hyperlink>
      <w:r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C50E6C" w14:paraId="79238DB9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DB5" w14:textId="77777777" w:rsidR="00C50E6C" w:rsidRDefault="00C50E6C" w:rsidP="00665256">
            <w:pPr>
              <w:spacing w:after="0"/>
              <w:jc w:val="both"/>
            </w:pPr>
            <w:r>
              <w:t>rodzaj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DB6" w14:textId="77777777" w:rsidR="00D11250" w:rsidRDefault="00C50E6C" w:rsidP="00D11250">
            <w:pPr>
              <w:spacing w:after="0"/>
              <w:jc w:val="both"/>
            </w:pPr>
            <w:r>
              <w:t>Element określający zwrot dokumentów</w:t>
            </w:r>
          </w:p>
          <w:p w14:paraId="79238DB7" w14:textId="77777777" w:rsidR="00D11250" w:rsidRDefault="00D11250" w:rsidP="00D11250">
            <w:pPr>
              <w:spacing w:after="0"/>
              <w:jc w:val="both"/>
              <w:rPr>
                <w:b/>
                <w:bCs/>
              </w:rPr>
            </w:pPr>
            <w:r>
              <w:t xml:space="preserve">Element typu </w:t>
            </w:r>
            <w:hyperlink w:anchor="terminZwrotDokumentowBiznesowaType" w:history="1">
              <w:r w:rsidRPr="00D11250">
                <w:rPr>
                  <w:rStyle w:val="Hipercze"/>
                </w:rPr>
                <w:t>terminZwrotDokumentowBiznesowaType</w:t>
              </w:r>
            </w:hyperlink>
          </w:p>
          <w:p w14:paraId="79238DB8" w14:textId="77777777" w:rsidR="00042D97" w:rsidRDefault="00042D97" w:rsidP="00665256">
            <w:pPr>
              <w:spacing w:after="0"/>
              <w:jc w:val="both"/>
              <w:rPr>
                <w:b/>
                <w:bCs/>
              </w:rPr>
            </w:pPr>
          </w:p>
        </w:tc>
      </w:tr>
      <w:tr w:rsidR="00C50E6C" w14:paraId="79238DBD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DBA" w14:textId="77777777" w:rsidR="00C50E6C" w:rsidRDefault="00042D97" w:rsidP="00665256">
            <w:pPr>
              <w:spacing w:after="0"/>
              <w:jc w:val="both"/>
            </w:pPr>
            <w:r w:rsidRPr="00042D97">
              <w:t>idDokumentyZwrotneAdresy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DBB" w14:textId="77777777" w:rsidR="00042D97" w:rsidRDefault="00042D97" w:rsidP="00042D97">
            <w:pPr>
              <w:spacing w:after="0"/>
            </w:pPr>
            <w:r>
              <w:t xml:space="preserve">ID profilu adresowego dla dokumentów zwrotnych. </w:t>
            </w:r>
          </w:p>
          <w:p w14:paraId="79238DBC" w14:textId="77777777" w:rsidR="00C50E6C" w:rsidRDefault="00042D97" w:rsidP="00042D97">
            <w:pPr>
              <w:spacing w:after="0"/>
            </w:pPr>
            <w:r>
              <w:t xml:space="preserve">Listę zdefiniowanych profili można pobrać metodą </w:t>
            </w:r>
            <w:hyperlink w:anchor="getReturnDocumentsProfileList" w:history="1">
              <w:r w:rsidRPr="00042D97">
                <w:rPr>
                  <w:rStyle w:val="Hipercze"/>
                </w:rPr>
                <w:t>getReturnDocumentsProfileList</w:t>
              </w:r>
            </w:hyperlink>
          </w:p>
        </w:tc>
      </w:tr>
    </w:tbl>
    <w:p w14:paraId="79238DBE" w14:textId="77777777" w:rsidR="00C50E6C" w:rsidRPr="00C50E6C" w:rsidRDefault="00C50E6C" w:rsidP="00C50E6C">
      <w:pPr>
        <w:rPr>
          <w:rStyle w:val="Nagwek2Znak"/>
          <w:b w:val="0"/>
          <w:i w:val="0"/>
          <w:iCs w:val="0"/>
          <w:color w:val="FF0000"/>
        </w:rPr>
      </w:pPr>
    </w:p>
    <w:p w14:paraId="79238DBF" w14:textId="77777777" w:rsidR="00AD5F60" w:rsidRPr="009C71D2" w:rsidRDefault="00AD5F60" w:rsidP="000C5FFD">
      <w:pPr>
        <w:pStyle w:val="Nagwek2"/>
        <w:rPr>
          <w:rStyle w:val="Nagwek2Znak"/>
          <w:b/>
        </w:rPr>
      </w:pPr>
      <w:bookmarkStart w:id="378" w:name="_Toc56494899"/>
      <w:r w:rsidRPr="009C71D2">
        <w:rPr>
          <w:rStyle w:val="Nagwek2Znak"/>
          <w:b/>
        </w:rPr>
        <w:t>zwrotDokumentowType</w:t>
      </w:r>
      <w:bookmarkEnd w:id="376"/>
      <w:bookmarkEnd w:id="378"/>
    </w:p>
    <w:p w14:paraId="79238DC0" w14:textId="77777777" w:rsidR="00AD5F60" w:rsidRDefault="00AD5F60" w:rsidP="000C5FFD">
      <w:pPr>
        <w:jc w:val="both"/>
        <w:rPr>
          <w:b/>
          <w:bCs/>
          <w:i/>
          <w:iCs/>
        </w:rPr>
      </w:pPr>
      <w:r>
        <w:t>Klasa określająca usługi związane ze sposobem dostarczenia dokumentów zwrotnych</w:t>
      </w:r>
      <w:r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25"/>
        <w:gridCol w:w="6662"/>
      </w:tblGrid>
      <w:tr w:rsidR="00AD5F60" w14:paraId="79238DD0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DC1" w14:textId="77777777" w:rsidR="00AD5F60" w:rsidRDefault="00AD5F60" w:rsidP="00527572">
            <w:pPr>
              <w:spacing w:after="0"/>
              <w:jc w:val="both"/>
            </w:pPr>
            <w:r>
              <w:t>rodzajPocztex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DC2" w14:textId="77777777" w:rsidR="00AD5F60" w:rsidRDefault="00AD5F60" w:rsidP="00527572">
            <w:pPr>
              <w:spacing w:after="0"/>
              <w:jc w:val="both"/>
            </w:pPr>
            <w:r>
              <w:t>Element określający zwrot dokumentów przesyłką Pocztex. Lista dopuszczalnych wartości:</w:t>
            </w:r>
          </w:p>
          <w:p w14:paraId="79238DC3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MIEJSKI_DO_3H_DO_5KM</w:t>
            </w:r>
          </w:p>
          <w:p w14:paraId="79238DC4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MIEJSKI_DO_3H_DO_10KM</w:t>
            </w:r>
          </w:p>
          <w:p w14:paraId="79238DC5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MIEJSKI_DO_3H_DO_15KM</w:t>
            </w:r>
          </w:p>
          <w:p w14:paraId="79238DC6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MIEJSKI_DO_3H_POWYZEJ_15KM</w:t>
            </w:r>
          </w:p>
          <w:p w14:paraId="79238DC7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MIEJSKI_DO_4H_DO_10KM</w:t>
            </w:r>
          </w:p>
          <w:p w14:paraId="79238DC8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MIEJSKI_DO_4H_DO_15KM</w:t>
            </w:r>
          </w:p>
          <w:p w14:paraId="79238DC9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MIEJSKI_DO_4H_DO_20KM</w:t>
            </w:r>
          </w:p>
          <w:p w14:paraId="79238DCA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MIEJSKI_DO_4H_DO_30KM</w:t>
            </w:r>
          </w:p>
          <w:p w14:paraId="79238DCB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MIEJSKI_DO_4H_DO_40KM</w:t>
            </w:r>
          </w:p>
          <w:p w14:paraId="79238DCC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KRAJOWY</w:t>
            </w:r>
          </w:p>
          <w:p w14:paraId="79238DCD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BEZPOSREDNI_DO_30KG</w:t>
            </w:r>
          </w:p>
          <w:p w14:paraId="79238DCE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BEZPOSREDNI_OD_30KG_DO_100KG</w:t>
            </w:r>
          </w:p>
          <w:p w14:paraId="79238DCF" w14:textId="77777777" w:rsidR="00AD5F60" w:rsidRDefault="00AD5F60" w:rsidP="00527572">
            <w:pPr>
              <w:spacing w:after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EKSPRES24</w:t>
            </w:r>
          </w:p>
        </w:tc>
      </w:tr>
      <w:tr w:rsidR="00AD5F60" w14:paraId="79238DD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9238DD1" w14:textId="77777777" w:rsidR="00AD5F60" w:rsidRDefault="00AD5F60" w:rsidP="00527572">
            <w:pPr>
              <w:spacing w:after="0"/>
              <w:jc w:val="both"/>
            </w:pPr>
            <w:r>
              <w:lastRenderedPageBreak/>
              <w:t>rodzajList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9238DD2" w14:textId="77777777" w:rsidR="00AD5F60" w:rsidRDefault="00AD5F60" w:rsidP="00527572">
            <w:pPr>
              <w:spacing w:after="0"/>
              <w:jc w:val="both"/>
            </w:pPr>
            <w:r>
              <w:t xml:space="preserve">Element określający zwrot dokumentów przesyłką listową. Należy określić, czy lista ma być polecony oraz kategorie. </w:t>
            </w:r>
          </w:p>
        </w:tc>
      </w:tr>
    </w:tbl>
    <w:p w14:paraId="79238DD4" w14:textId="77777777" w:rsidR="00AD5F60" w:rsidRDefault="00AD5F60" w:rsidP="001F6281">
      <w:pPr>
        <w:rPr>
          <w:rStyle w:val="Nagwek2Znak"/>
          <w:b w:val="0"/>
        </w:rPr>
      </w:pPr>
    </w:p>
    <w:p w14:paraId="79238DD5" w14:textId="77777777" w:rsidR="00AD5F60" w:rsidRPr="009C71D2" w:rsidRDefault="00AD5F60" w:rsidP="00E34646">
      <w:pPr>
        <w:pStyle w:val="Nagwek2"/>
        <w:rPr>
          <w:rStyle w:val="Nagwek2Znak"/>
          <w:b/>
        </w:rPr>
      </w:pPr>
      <w:bookmarkStart w:id="379" w:name="_Toc56494900"/>
      <w:r w:rsidRPr="009C71D2">
        <w:rPr>
          <w:rStyle w:val="Nagwek2Znak"/>
          <w:b/>
        </w:rPr>
        <w:t>zwrotPrzesylkiType</w:t>
      </w:r>
      <w:bookmarkEnd w:id="379"/>
    </w:p>
    <w:p w14:paraId="79238DD6" w14:textId="77777777" w:rsidR="00AD5F60" w:rsidRDefault="00AD5F60" w:rsidP="00E34646">
      <w:pPr>
        <w:keepNext/>
        <w:jc w:val="both"/>
      </w:pPr>
      <w:r>
        <w:t>Typ zwracający informacje o zwrocie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58"/>
        <w:gridCol w:w="6429"/>
      </w:tblGrid>
      <w:tr w:rsidR="00AD5F60" w14:paraId="79238DF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DD7" w14:textId="77777777" w:rsidR="00AD5F60" w:rsidRDefault="00AD5F60" w:rsidP="00527572">
            <w:pPr>
              <w:keepNext/>
              <w:spacing w:after="0"/>
              <w:jc w:val="both"/>
            </w:pPr>
            <w:r>
              <w:t>przyczyna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DD8" w14:textId="77777777" w:rsidR="00AD5F60" w:rsidRDefault="00AD5F60" w:rsidP="00527572">
            <w:pPr>
              <w:spacing w:after="0" w:line="240" w:lineRule="auto"/>
            </w:pPr>
            <w:r>
              <w:t xml:space="preserve">Przyczyna zwrotu przesyłki. Możliwe wartości: </w:t>
            </w:r>
          </w:p>
          <w:p w14:paraId="79238DD9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ODMOWA</w:t>
            </w:r>
          </w:p>
          <w:p w14:paraId="79238DDA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ADRESAT_ZMARL</w:t>
            </w:r>
          </w:p>
          <w:p w14:paraId="79238DDB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ADRESAT_NIEZNANY</w:t>
            </w:r>
          </w:p>
          <w:p w14:paraId="79238DDC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ADRESAT_WYPROWADZIL_SIE</w:t>
            </w:r>
          </w:p>
          <w:p w14:paraId="79238DDD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ADRESAT_NIE_PODJAL</w:t>
            </w:r>
          </w:p>
          <w:p w14:paraId="79238DDE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INNA</w:t>
            </w:r>
          </w:p>
          <w:p w14:paraId="79238DDF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ADRES_NIEPELNY</w:t>
            </w:r>
          </w:p>
          <w:p w14:paraId="79238DE0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ADRES_BLEDNY</w:t>
            </w:r>
          </w:p>
          <w:p w14:paraId="79238DE1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ADRES_NIEZGODNY</w:t>
            </w:r>
          </w:p>
          <w:p w14:paraId="79238DE2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ADRES_NIEZNALEZIONY</w:t>
            </w:r>
          </w:p>
          <w:p w14:paraId="79238DE3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ADRESAT_NIE_ZASTANO</w:t>
            </w:r>
          </w:p>
          <w:p w14:paraId="79238DE4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ADRESAT_NIE_ZGLASZA_SIE</w:t>
            </w:r>
          </w:p>
          <w:p w14:paraId="79238DE5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ADRESAT_NIEOBECNY</w:t>
            </w:r>
          </w:p>
          <w:p w14:paraId="79238DE6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ADRESAT_NIEODNALEZIONY</w:t>
            </w:r>
          </w:p>
          <w:p w14:paraId="79238DE7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ADRESAT_STRAJKUJE</w:t>
            </w:r>
          </w:p>
          <w:p w14:paraId="79238DE8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DO_NADAWCY_NA_POZNIEJ</w:t>
            </w:r>
          </w:p>
          <w:p w14:paraId="79238DE9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MYLNE_SKIEROWANIE</w:t>
            </w:r>
          </w:p>
          <w:p w14:paraId="79238DEA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NADAWCA_ODMOWIL</w:t>
            </w:r>
          </w:p>
          <w:p w14:paraId="79238DEB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NIE_PODJETO</w:t>
            </w:r>
          </w:p>
          <w:p w14:paraId="79238DEC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NIEZGODNE_WYMAGANIA</w:t>
            </w:r>
          </w:p>
          <w:p w14:paraId="79238DED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ODMOWA_USZKODZENIA</w:t>
            </w:r>
          </w:p>
          <w:p w14:paraId="79238DEE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POBRANIE_NIEZGODNE</w:t>
            </w:r>
          </w:p>
          <w:p w14:paraId="79238DEF" w14:textId="77777777" w:rsidR="00AD5F60" w:rsidRPr="00C62B38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USZKODZONA</w:t>
            </w:r>
          </w:p>
          <w:p w14:paraId="79238DF0" w14:textId="77777777" w:rsidR="00AD5F60" w:rsidRDefault="00AD5F60" w:rsidP="00C62B38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val="fr-FR" w:eastAsia="pl-PL"/>
              </w:rPr>
            </w:pPr>
            <w:r w:rsidRPr="00C62B38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ZAMKNIETA_SIEDZIBA</w:t>
            </w:r>
          </w:p>
        </w:tc>
      </w:tr>
      <w:tr w:rsidR="00AD5F60" w14:paraId="79238DF4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DF2" w14:textId="77777777" w:rsidR="00AD5F60" w:rsidRDefault="00AD5F60" w:rsidP="00527572">
            <w:pPr>
              <w:keepNext/>
              <w:spacing w:after="0"/>
              <w:jc w:val="both"/>
            </w:pPr>
            <w:r>
              <w:t>data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DF3" w14:textId="77777777" w:rsidR="00AD5F60" w:rsidRDefault="00AD5F60" w:rsidP="00527572">
            <w:pPr>
              <w:keepNext/>
              <w:spacing w:after="0"/>
              <w:jc w:val="both"/>
            </w:pPr>
            <w:r>
              <w:t>Data zwrotu przesyłki.</w:t>
            </w:r>
          </w:p>
        </w:tc>
      </w:tr>
      <w:tr w:rsidR="00AD5F60" w14:paraId="79238DF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9238DF5" w14:textId="77777777" w:rsidR="00AD5F60" w:rsidRDefault="00AD5F60" w:rsidP="00527572">
            <w:pPr>
              <w:keepNext/>
              <w:spacing w:after="0"/>
              <w:jc w:val="both"/>
            </w:pPr>
            <w:r w:rsidRPr="00D671D0">
              <w:t>przyczynaZwrotuDodatkowa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9238DF6" w14:textId="77777777" w:rsidR="00AD5F60" w:rsidRDefault="00AD5F60" w:rsidP="00527572">
            <w:pPr>
              <w:keepNext/>
              <w:spacing w:after="0"/>
              <w:jc w:val="both"/>
            </w:pPr>
            <w:r>
              <w:t>Dodatkowy opis przyczyny zwrotu</w:t>
            </w:r>
          </w:p>
        </w:tc>
      </w:tr>
    </w:tbl>
    <w:p w14:paraId="79238DF8" w14:textId="77777777" w:rsidR="00AD5F60" w:rsidRDefault="00AD5F60">
      <w:pPr>
        <w:spacing w:after="0" w:line="240" w:lineRule="auto"/>
        <w:rPr>
          <w:rFonts w:ascii="Cambria" w:hAnsi="Cambria" w:cs="Cambria"/>
          <w:b/>
          <w:bCs/>
          <w:color w:val="365F91"/>
          <w:sz w:val="28"/>
          <w:szCs w:val="28"/>
        </w:rPr>
      </w:pPr>
    </w:p>
    <w:p w14:paraId="79238DF9" w14:textId="77777777" w:rsidR="00A853CD" w:rsidRDefault="00A853CD" w:rsidP="009458E3">
      <w:pPr>
        <w:pStyle w:val="Nagwek2"/>
      </w:pPr>
      <w:bookmarkStart w:id="380" w:name="_relatedToAllegroType"/>
      <w:bookmarkStart w:id="381" w:name="zwrotType"/>
      <w:bookmarkStart w:id="382" w:name="_Toc56494901"/>
      <w:bookmarkEnd w:id="380"/>
      <w:r w:rsidRPr="009458E3">
        <w:t>zwrotType</w:t>
      </w:r>
      <w:bookmarkEnd w:id="381"/>
      <w:bookmarkEnd w:id="382"/>
    </w:p>
    <w:p w14:paraId="79238DFA" w14:textId="77777777" w:rsidR="00C26BBA" w:rsidRDefault="00C26BBA" w:rsidP="00664081">
      <w:pPr>
        <w:spacing w:after="0" w:line="240" w:lineRule="auto"/>
      </w:pPr>
      <w:r w:rsidRPr="009458E3">
        <w:t>Typ przeznaczony do przekazywania danych o zwrocie do nadawcy przesyłki zagranicznej.</w:t>
      </w:r>
    </w:p>
    <w:tbl>
      <w:tblPr>
        <w:tblpPr w:leftFromText="141" w:rightFromText="141" w:vertAnchor="text" w:horzAnchor="margin" w:tblpY="466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8"/>
        <w:gridCol w:w="6283"/>
      </w:tblGrid>
      <w:tr w:rsidR="00C26BBA" w:rsidRPr="000F1D4B" w14:paraId="79238DFD" w14:textId="77777777" w:rsidTr="00F20C17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FB" w14:textId="77777777" w:rsidR="00C26BBA" w:rsidRPr="000F1D4B" w:rsidRDefault="00C26BBA" w:rsidP="00664081">
            <w:pPr>
              <w:keepNext/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zwrotPoLiczbieDni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FC" w14:textId="77777777" w:rsidR="00C26BBA" w:rsidRPr="000F1D4B" w:rsidRDefault="00C26BBA" w:rsidP="00664081">
            <w:pPr>
              <w:keepNext/>
              <w:spacing w:after="0" w:line="240" w:lineRule="auto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ilości dni, po których przesyłka ma zostać zwrócona do nadawcy.</w:t>
            </w:r>
          </w:p>
        </w:tc>
      </w:tr>
      <w:tr w:rsidR="00C26BBA" w:rsidRPr="000F1D4B" w14:paraId="79238E00" w14:textId="77777777" w:rsidTr="00F20C17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DFE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traktowacJakPorzucona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DFF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Określa, że przesyłka ma być traktowana przy zwrocie jako porzucona.</w:t>
            </w:r>
          </w:p>
        </w:tc>
      </w:tr>
      <w:tr w:rsidR="00C26BBA" w:rsidRPr="000F1D4B" w14:paraId="79238E05" w14:textId="77777777" w:rsidTr="00F20C17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9238E01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sposobZwrotu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79238E02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Określenie sposobu zwrotu przesyłek. Dopuszczalne wartości:</w:t>
            </w:r>
          </w:p>
          <w:p w14:paraId="79238E03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t>LADOWO_MORSKA</w:t>
            </w:r>
          </w:p>
          <w:p w14:paraId="79238E04" w14:textId="77777777" w:rsidR="00C26BBA" w:rsidRPr="000F1D4B" w:rsidRDefault="00C26BBA" w:rsidP="00F20C17">
            <w:pPr>
              <w:keepNext/>
              <w:spacing w:after="0"/>
              <w:jc w:val="both"/>
              <w:rPr>
                <w:color w:val="auto"/>
              </w:rPr>
            </w:pPr>
            <w:r w:rsidRPr="000F1D4B">
              <w:rPr>
                <w:color w:val="auto"/>
              </w:rPr>
              <w:lastRenderedPageBreak/>
              <w:t>LOTNICZA</w:t>
            </w:r>
          </w:p>
        </w:tc>
      </w:tr>
    </w:tbl>
    <w:p w14:paraId="79238E06" w14:textId="77777777" w:rsidR="00664081" w:rsidRDefault="00664081" w:rsidP="00664081">
      <w:pPr>
        <w:sectPr w:rsidR="00664081" w:rsidSect="007A0F77">
          <w:headerReference w:type="default" r:id="rId14"/>
          <w:footerReference w:type="default" r:id="rId15"/>
          <w:pgSz w:w="11906" w:h="16838"/>
          <w:pgMar w:top="1418" w:right="1134" w:bottom="1418" w:left="1134" w:header="709" w:footer="709" w:gutter="0"/>
          <w:cols w:space="708"/>
          <w:formProt w:val="0"/>
          <w:docGrid w:linePitch="360" w:charSpace="-2049"/>
        </w:sectPr>
      </w:pPr>
      <w:bookmarkStart w:id="383" w:name="_Sposoby_dostawy_Allegro"/>
      <w:bookmarkEnd w:id="383"/>
    </w:p>
    <w:p w14:paraId="79238E07" w14:textId="77777777" w:rsidR="00C1234A" w:rsidRPr="007430FC" w:rsidRDefault="00C1234A" w:rsidP="007430FC">
      <w:pPr>
        <w:pStyle w:val="Nagwek1"/>
        <w:pageBreakBefore/>
        <w:jc w:val="both"/>
      </w:pPr>
      <w:bookmarkStart w:id="384" w:name="_Toc56494902"/>
      <w:r>
        <w:lastRenderedPageBreak/>
        <w:t>Sposoby dostawy Allegro</w:t>
      </w:r>
      <w:bookmarkEnd w:id="384"/>
    </w:p>
    <w:tbl>
      <w:tblPr>
        <w:tblStyle w:val="Tabela-Siatka"/>
        <w:tblW w:w="14567" w:type="dxa"/>
        <w:tblLayout w:type="fixed"/>
        <w:tblLook w:val="04A0" w:firstRow="1" w:lastRow="0" w:firstColumn="1" w:lastColumn="0" w:noHBand="0" w:noVBand="1"/>
      </w:tblPr>
      <w:tblGrid>
        <w:gridCol w:w="817"/>
        <w:gridCol w:w="4325"/>
        <w:gridCol w:w="4926"/>
        <w:gridCol w:w="4499"/>
      </w:tblGrid>
      <w:tr w:rsidR="00130E84" w:rsidRPr="00130E84" w14:paraId="79238E0C" w14:textId="77777777" w:rsidTr="00130E84">
        <w:tc>
          <w:tcPr>
            <w:tcW w:w="817" w:type="dxa"/>
          </w:tcPr>
          <w:p w14:paraId="79238E08" w14:textId="77777777" w:rsidR="00130E84" w:rsidRPr="00572F69" w:rsidRDefault="00130E84" w:rsidP="00875726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572F69">
              <w:rPr>
                <w:b/>
              </w:rPr>
              <w:t>id</w:t>
            </w:r>
          </w:p>
        </w:tc>
        <w:tc>
          <w:tcPr>
            <w:tcW w:w="4325" w:type="dxa"/>
          </w:tcPr>
          <w:p w14:paraId="79238E09" w14:textId="77777777" w:rsidR="00130E84" w:rsidRPr="00572F69" w:rsidRDefault="00130E84" w:rsidP="00875726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572F69">
              <w:rPr>
                <w:b/>
              </w:rPr>
              <w:t>REST_API</w:t>
            </w:r>
          </w:p>
        </w:tc>
        <w:tc>
          <w:tcPr>
            <w:tcW w:w="4926" w:type="dxa"/>
          </w:tcPr>
          <w:p w14:paraId="79238E0A" w14:textId="77777777" w:rsidR="00130E84" w:rsidRPr="00572F69" w:rsidRDefault="00130E84" w:rsidP="00875726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572F69">
              <w:rPr>
                <w:b/>
              </w:rPr>
              <w:t>Nazwa sposobu dostawy</w:t>
            </w:r>
          </w:p>
        </w:tc>
        <w:tc>
          <w:tcPr>
            <w:tcW w:w="4499" w:type="dxa"/>
          </w:tcPr>
          <w:p w14:paraId="79238E0B" w14:textId="77777777" w:rsidR="00130E84" w:rsidRPr="00572F69" w:rsidRDefault="00572F69" w:rsidP="0087572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Typ przesyłki</w:t>
            </w:r>
          </w:p>
        </w:tc>
      </w:tr>
      <w:tr w:rsidR="00130E84" w:rsidRPr="00130E84" w14:paraId="79238E11" w14:textId="77777777" w:rsidTr="00130E84">
        <w:tc>
          <w:tcPr>
            <w:tcW w:w="817" w:type="dxa"/>
          </w:tcPr>
          <w:p w14:paraId="79238E0D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1</w:t>
            </w:r>
          </w:p>
        </w:tc>
        <w:tc>
          <w:tcPr>
            <w:tcW w:w="4325" w:type="dxa"/>
          </w:tcPr>
          <w:p w14:paraId="79238E0E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2b6ca59d-1e4c-426c-82a9-efcbd730846b</w:t>
            </w:r>
          </w:p>
        </w:tc>
        <w:tc>
          <w:tcPr>
            <w:tcW w:w="4926" w:type="dxa"/>
          </w:tcPr>
          <w:p w14:paraId="79238E0F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Paczka pocztowa ekonomiczna</w:t>
            </w:r>
          </w:p>
        </w:tc>
        <w:tc>
          <w:tcPr>
            <w:tcW w:w="4499" w:type="dxa"/>
          </w:tcPr>
          <w:p w14:paraId="79238E10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paczkaPocztowaType</w:t>
            </w:r>
          </w:p>
        </w:tc>
      </w:tr>
      <w:tr w:rsidR="00130E84" w:rsidRPr="00130E84" w14:paraId="79238E17" w14:textId="77777777" w:rsidTr="00130E84">
        <w:tc>
          <w:tcPr>
            <w:tcW w:w="817" w:type="dxa"/>
          </w:tcPr>
          <w:p w14:paraId="79238E12" w14:textId="77777777" w:rsidR="00130E84" w:rsidRPr="00130E84" w:rsidRDefault="00130E84" w:rsidP="00875726">
            <w:pPr>
              <w:spacing w:after="0" w:line="240" w:lineRule="auto"/>
              <w:jc w:val="right"/>
              <w:rPr>
                <w:strike/>
                <w:sz w:val="18"/>
                <w:szCs w:val="18"/>
              </w:rPr>
            </w:pPr>
            <w:r w:rsidRPr="00130E84">
              <w:rPr>
                <w:strike/>
                <w:sz w:val="18"/>
                <w:szCs w:val="18"/>
              </w:rPr>
              <w:t>2</w:t>
            </w:r>
          </w:p>
        </w:tc>
        <w:tc>
          <w:tcPr>
            <w:tcW w:w="4325" w:type="dxa"/>
          </w:tcPr>
          <w:p w14:paraId="79238E13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trike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trike/>
                <w:sz w:val="18"/>
                <w:szCs w:val="18"/>
              </w:rPr>
              <w:t>1fa56f79-4b6a-4821-a6f2-ca9c16d5c922</w:t>
            </w:r>
          </w:p>
        </w:tc>
        <w:tc>
          <w:tcPr>
            <w:tcW w:w="4926" w:type="dxa"/>
          </w:tcPr>
          <w:p w14:paraId="79238E14" w14:textId="77777777" w:rsidR="00130E84" w:rsidRPr="00130E84" w:rsidRDefault="00130E84" w:rsidP="00875726">
            <w:pPr>
              <w:spacing w:after="0" w:line="240" w:lineRule="auto"/>
              <w:rPr>
                <w:strike/>
                <w:sz w:val="18"/>
                <w:szCs w:val="18"/>
              </w:rPr>
            </w:pPr>
            <w:r w:rsidRPr="00130E84">
              <w:rPr>
                <w:strike/>
                <w:sz w:val="18"/>
                <w:szCs w:val="18"/>
              </w:rPr>
              <w:t>List ekonomiczny</w:t>
            </w:r>
          </w:p>
        </w:tc>
        <w:tc>
          <w:tcPr>
            <w:tcW w:w="4499" w:type="dxa"/>
          </w:tcPr>
          <w:p w14:paraId="79238E15" w14:textId="77777777" w:rsidR="00130E84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listZwyklyType</w:t>
            </w:r>
          </w:p>
          <w:p w14:paraId="79238E16" w14:textId="77777777" w:rsidR="007430FC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listZwyklyFirmowyType</w:t>
            </w:r>
          </w:p>
        </w:tc>
      </w:tr>
      <w:tr w:rsidR="00130E84" w:rsidRPr="00130E84" w14:paraId="79238E1C" w14:textId="77777777" w:rsidTr="00130E84">
        <w:tc>
          <w:tcPr>
            <w:tcW w:w="817" w:type="dxa"/>
          </w:tcPr>
          <w:p w14:paraId="79238E18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3</w:t>
            </w:r>
          </w:p>
        </w:tc>
        <w:tc>
          <w:tcPr>
            <w:tcW w:w="4325" w:type="dxa"/>
          </w:tcPr>
          <w:p w14:paraId="79238E19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45309171-0415-49cd-b2cf-89e9143d20f0</w:t>
            </w:r>
          </w:p>
        </w:tc>
        <w:tc>
          <w:tcPr>
            <w:tcW w:w="4926" w:type="dxa"/>
          </w:tcPr>
          <w:p w14:paraId="79238E1A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Paczka pocztowa priorytetowa</w:t>
            </w:r>
          </w:p>
        </w:tc>
        <w:tc>
          <w:tcPr>
            <w:tcW w:w="4499" w:type="dxa"/>
          </w:tcPr>
          <w:p w14:paraId="79238E1B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paczkaPocztowaType</w:t>
            </w:r>
          </w:p>
        </w:tc>
      </w:tr>
      <w:tr w:rsidR="00130E84" w:rsidRPr="00130E84" w14:paraId="79238E22" w14:textId="77777777" w:rsidTr="00130E84">
        <w:tc>
          <w:tcPr>
            <w:tcW w:w="817" w:type="dxa"/>
          </w:tcPr>
          <w:p w14:paraId="79238E1D" w14:textId="77777777" w:rsidR="00130E84" w:rsidRPr="00130E84" w:rsidRDefault="00130E84" w:rsidP="00875726">
            <w:pPr>
              <w:spacing w:after="0" w:line="240" w:lineRule="auto"/>
              <w:jc w:val="right"/>
              <w:rPr>
                <w:strike/>
                <w:sz w:val="18"/>
                <w:szCs w:val="18"/>
              </w:rPr>
            </w:pPr>
            <w:r w:rsidRPr="00130E84">
              <w:rPr>
                <w:strike/>
                <w:sz w:val="18"/>
                <w:szCs w:val="18"/>
              </w:rPr>
              <w:t>4</w:t>
            </w:r>
          </w:p>
        </w:tc>
        <w:tc>
          <w:tcPr>
            <w:tcW w:w="4325" w:type="dxa"/>
          </w:tcPr>
          <w:p w14:paraId="79238E1E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trike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trike/>
                <w:sz w:val="18"/>
                <w:szCs w:val="18"/>
                <w:lang w:val="en-US"/>
              </w:rPr>
              <w:t>bc2a5eb6-921f-4c1e-ab96-3a1b747ff9f6</w:t>
            </w:r>
          </w:p>
        </w:tc>
        <w:tc>
          <w:tcPr>
            <w:tcW w:w="4926" w:type="dxa"/>
          </w:tcPr>
          <w:p w14:paraId="79238E1F" w14:textId="77777777" w:rsidR="00130E84" w:rsidRPr="00130E84" w:rsidRDefault="00130E84" w:rsidP="00875726">
            <w:pPr>
              <w:spacing w:after="0" w:line="240" w:lineRule="auto"/>
              <w:rPr>
                <w:strike/>
                <w:sz w:val="18"/>
                <w:szCs w:val="18"/>
              </w:rPr>
            </w:pPr>
            <w:r w:rsidRPr="00130E84">
              <w:rPr>
                <w:strike/>
                <w:sz w:val="18"/>
                <w:szCs w:val="18"/>
              </w:rPr>
              <w:t>List priorytetowy</w:t>
            </w:r>
          </w:p>
        </w:tc>
        <w:tc>
          <w:tcPr>
            <w:tcW w:w="4499" w:type="dxa"/>
          </w:tcPr>
          <w:p w14:paraId="79238E20" w14:textId="77777777" w:rsidR="00130E84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listZwyklyType</w:t>
            </w:r>
          </w:p>
          <w:p w14:paraId="79238E21" w14:textId="77777777" w:rsidR="007430FC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listZwyklyFirmowyType</w:t>
            </w:r>
          </w:p>
        </w:tc>
      </w:tr>
      <w:tr w:rsidR="00130E84" w:rsidRPr="00130E84" w14:paraId="79238E27" w14:textId="77777777" w:rsidTr="00130E84">
        <w:tc>
          <w:tcPr>
            <w:tcW w:w="817" w:type="dxa"/>
          </w:tcPr>
          <w:p w14:paraId="79238E23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5</w:t>
            </w:r>
          </w:p>
        </w:tc>
        <w:tc>
          <w:tcPr>
            <w:tcW w:w="4325" w:type="dxa"/>
          </w:tcPr>
          <w:p w14:paraId="79238E24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97286096-eb28-40f9-9efc-95ecbb8624ea</w:t>
            </w:r>
          </w:p>
        </w:tc>
        <w:tc>
          <w:tcPr>
            <w:tcW w:w="4926" w:type="dxa"/>
          </w:tcPr>
          <w:p w14:paraId="79238E25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Przesyłka pobraniowa / Paczka48 pobranie</w:t>
            </w:r>
          </w:p>
        </w:tc>
        <w:tc>
          <w:tcPr>
            <w:tcW w:w="4499" w:type="dxa"/>
          </w:tcPr>
          <w:p w14:paraId="79238E26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2D" w14:textId="77777777" w:rsidTr="00130E84">
        <w:tc>
          <w:tcPr>
            <w:tcW w:w="817" w:type="dxa"/>
          </w:tcPr>
          <w:p w14:paraId="79238E28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6</w:t>
            </w:r>
          </w:p>
        </w:tc>
        <w:tc>
          <w:tcPr>
            <w:tcW w:w="4325" w:type="dxa"/>
          </w:tcPr>
          <w:p w14:paraId="79238E29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773167b1-feec-4ae9-b20f-1ed8ccb7b1ed</w:t>
            </w:r>
          </w:p>
        </w:tc>
        <w:tc>
          <w:tcPr>
            <w:tcW w:w="4926" w:type="dxa"/>
          </w:tcPr>
          <w:p w14:paraId="79238E2A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List polecony ekonomiczny</w:t>
            </w:r>
          </w:p>
        </w:tc>
        <w:tc>
          <w:tcPr>
            <w:tcW w:w="4499" w:type="dxa"/>
          </w:tcPr>
          <w:p w14:paraId="79238E2B" w14:textId="77777777" w:rsidR="00130E84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przesylkaPoleconaKrajowaType</w:t>
            </w:r>
          </w:p>
          <w:p w14:paraId="79238E2C" w14:textId="77777777" w:rsidR="007430FC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przesylkaFirmowaPoleconaType</w:t>
            </w:r>
          </w:p>
        </w:tc>
      </w:tr>
      <w:tr w:rsidR="00130E84" w:rsidRPr="00130E84" w14:paraId="79238E32" w14:textId="77777777" w:rsidTr="00130E84">
        <w:tc>
          <w:tcPr>
            <w:tcW w:w="817" w:type="dxa"/>
          </w:tcPr>
          <w:p w14:paraId="79238E2E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7</w:t>
            </w:r>
          </w:p>
        </w:tc>
        <w:tc>
          <w:tcPr>
            <w:tcW w:w="4325" w:type="dxa"/>
          </w:tcPr>
          <w:p w14:paraId="79238E2F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b90c6295-b69a-4cb4-a308-7126a02aea47</w:t>
            </w:r>
          </w:p>
        </w:tc>
        <w:tc>
          <w:tcPr>
            <w:tcW w:w="4926" w:type="dxa"/>
          </w:tcPr>
          <w:p w14:paraId="79238E30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Przesyłka pobraniowa priorytetowa / Paczka24 pobranie</w:t>
            </w:r>
          </w:p>
        </w:tc>
        <w:tc>
          <w:tcPr>
            <w:tcW w:w="4499" w:type="dxa"/>
          </w:tcPr>
          <w:p w14:paraId="79238E31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38" w14:textId="77777777" w:rsidTr="00130E84">
        <w:tc>
          <w:tcPr>
            <w:tcW w:w="817" w:type="dxa"/>
          </w:tcPr>
          <w:p w14:paraId="79238E33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8</w:t>
            </w:r>
          </w:p>
        </w:tc>
        <w:tc>
          <w:tcPr>
            <w:tcW w:w="4325" w:type="dxa"/>
          </w:tcPr>
          <w:p w14:paraId="79238E34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758fcd59-fbfa-4453-ae07-4800d72c2ca5</w:t>
            </w:r>
          </w:p>
        </w:tc>
        <w:tc>
          <w:tcPr>
            <w:tcW w:w="4926" w:type="dxa"/>
          </w:tcPr>
          <w:p w14:paraId="79238E35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List polecony priorytetowy</w:t>
            </w:r>
          </w:p>
        </w:tc>
        <w:tc>
          <w:tcPr>
            <w:tcW w:w="4499" w:type="dxa"/>
          </w:tcPr>
          <w:p w14:paraId="79238E36" w14:textId="77777777" w:rsidR="00130E84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przesylkaPoleconaKrajowaType</w:t>
            </w:r>
          </w:p>
          <w:p w14:paraId="79238E37" w14:textId="77777777" w:rsidR="007430FC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przesylkaFirmowaPoleconaType</w:t>
            </w:r>
          </w:p>
        </w:tc>
      </w:tr>
      <w:tr w:rsidR="00130E84" w:rsidRPr="00130E84" w14:paraId="79238E3D" w14:textId="77777777" w:rsidTr="00130E84">
        <w:tc>
          <w:tcPr>
            <w:tcW w:w="817" w:type="dxa"/>
          </w:tcPr>
          <w:p w14:paraId="79238E39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9</w:t>
            </w:r>
          </w:p>
        </w:tc>
        <w:tc>
          <w:tcPr>
            <w:tcW w:w="4325" w:type="dxa"/>
          </w:tcPr>
          <w:p w14:paraId="79238E3A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7203cb90-864c-4cda-bf08-dc883f0c78ad</w:t>
            </w:r>
          </w:p>
        </w:tc>
        <w:tc>
          <w:tcPr>
            <w:tcW w:w="4926" w:type="dxa"/>
          </w:tcPr>
          <w:p w14:paraId="79238E3B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Przesyłka kurierska</w:t>
            </w:r>
          </w:p>
        </w:tc>
        <w:tc>
          <w:tcPr>
            <w:tcW w:w="4499" w:type="dxa"/>
          </w:tcPr>
          <w:p w14:paraId="79238E3C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42" w14:textId="77777777" w:rsidTr="00130E84">
        <w:tc>
          <w:tcPr>
            <w:tcW w:w="817" w:type="dxa"/>
          </w:tcPr>
          <w:p w14:paraId="79238E3E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11</w:t>
            </w:r>
          </w:p>
        </w:tc>
        <w:tc>
          <w:tcPr>
            <w:tcW w:w="4325" w:type="dxa"/>
          </w:tcPr>
          <w:p w14:paraId="79238E3F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845efe05-0c96-47c3-a8cb-aa4699c158ce</w:t>
            </w:r>
          </w:p>
        </w:tc>
        <w:tc>
          <w:tcPr>
            <w:tcW w:w="4926" w:type="dxa"/>
          </w:tcPr>
          <w:p w14:paraId="79238E40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Przesyłka kurierska pobraniowa</w:t>
            </w:r>
          </w:p>
        </w:tc>
        <w:tc>
          <w:tcPr>
            <w:tcW w:w="4499" w:type="dxa"/>
          </w:tcPr>
          <w:p w14:paraId="79238E41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47" w14:textId="77777777" w:rsidTr="00130E84">
        <w:tc>
          <w:tcPr>
            <w:tcW w:w="817" w:type="dxa"/>
          </w:tcPr>
          <w:p w14:paraId="79238E43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21</w:t>
            </w:r>
          </w:p>
        </w:tc>
        <w:tc>
          <w:tcPr>
            <w:tcW w:w="4325" w:type="dxa"/>
          </w:tcPr>
          <w:p w14:paraId="79238E44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f7e952b5-9ae8-40a9-90dd-e71ab9da29dd</w:t>
            </w:r>
          </w:p>
        </w:tc>
        <w:tc>
          <w:tcPr>
            <w:tcW w:w="4926" w:type="dxa"/>
          </w:tcPr>
          <w:p w14:paraId="79238E45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Pocztex Kurier48</w:t>
            </w:r>
          </w:p>
        </w:tc>
        <w:tc>
          <w:tcPr>
            <w:tcW w:w="4499" w:type="dxa"/>
          </w:tcPr>
          <w:p w14:paraId="79238E46" w14:textId="77777777" w:rsidR="00130E84" w:rsidRPr="00572F69" w:rsidRDefault="00572F69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  <w:tr w:rsidR="00130E84" w:rsidRPr="00130E84" w14:paraId="79238E4C" w14:textId="77777777" w:rsidTr="00130E84">
        <w:tc>
          <w:tcPr>
            <w:tcW w:w="817" w:type="dxa"/>
          </w:tcPr>
          <w:p w14:paraId="79238E48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22</w:t>
            </w:r>
          </w:p>
        </w:tc>
        <w:tc>
          <w:tcPr>
            <w:tcW w:w="4325" w:type="dxa"/>
          </w:tcPr>
          <w:p w14:paraId="79238E49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8cc6e982-0af4-4e12-be96-5387db79a166</w:t>
            </w:r>
          </w:p>
        </w:tc>
        <w:tc>
          <w:tcPr>
            <w:tcW w:w="4926" w:type="dxa"/>
          </w:tcPr>
          <w:p w14:paraId="79238E4A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Pocztex Kurier48 pobraniowy</w:t>
            </w:r>
          </w:p>
        </w:tc>
        <w:tc>
          <w:tcPr>
            <w:tcW w:w="4499" w:type="dxa"/>
          </w:tcPr>
          <w:p w14:paraId="79238E4B" w14:textId="77777777" w:rsidR="00130E84" w:rsidRPr="00572F69" w:rsidRDefault="00572F69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  <w:tr w:rsidR="00130E84" w:rsidRPr="00130E84" w14:paraId="79238E51" w14:textId="77777777" w:rsidTr="00130E84">
        <w:tc>
          <w:tcPr>
            <w:tcW w:w="817" w:type="dxa"/>
          </w:tcPr>
          <w:p w14:paraId="79238E4D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24</w:t>
            </w:r>
          </w:p>
        </w:tc>
        <w:tc>
          <w:tcPr>
            <w:tcW w:w="4325" w:type="dxa"/>
          </w:tcPr>
          <w:p w14:paraId="79238E4E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4dd9c904-e892-4649-bdec-5454d6b53d28</w:t>
            </w:r>
          </w:p>
        </w:tc>
        <w:tc>
          <w:tcPr>
            <w:tcW w:w="4926" w:type="dxa"/>
          </w:tcPr>
          <w:p w14:paraId="79238E4F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Pocztex Kurier24</w:t>
            </w:r>
          </w:p>
        </w:tc>
        <w:tc>
          <w:tcPr>
            <w:tcW w:w="4499" w:type="dxa"/>
          </w:tcPr>
          <w:p w14:paraId="79238E50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56" w14:textId="77777777" w:rsidTr="00130E84">
        <w:tc>
          <w:tcPr>
            <w:tcW w:w="817" w:type="dxa"/>
          </w:tcPr>
          <w:p w14:paraId="79238E52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25</w:t>
            </w:r>
          </w:p>
        </w:tc>
        <w:tc>
          <w:tcPr>
            <w:tcW w:w="4325" w:type="dxa"/>
          </w:tcPr>
          <w:p w14:paraId="79238E53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b6bf5f9c-6cc8-4a0e-ab2f-bd49e76528f5</w:t>
            </w:r>
          </w:p>
        </w:tc>
        <w:tc>
          <w:tcPr>
            <w:tcW w:w="4926" w:type="dxa"/>
          </w:tcPr>
          <w:p w14:paraId="79238E54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Pocztex Kurier24 pobraniowy</w:t>
            </w:r>
          </w:p>
        </w:tc>
        <w:tc>
          <w:tcPr>
            <w:tcW w:w="4499" w:type="dxa"/>
          </w:tcPr>
          <w:p w14:paraId="79238E55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5B" w14:textId="77777777" w:rsidTr="00130E84">
        <w:tc>
          <w:tcPr>
            <w:tcW w:w="817" w:type="dxa"/>
          </w:tcPr>
          <w:p w14:paraId="79238E57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26</w:t>
            </w:r>
          </w:p>
        </w:tc>
        <w:tc>
          <w:tcPr>
            <w:tcW w:w="4325" w:type="dxa"/>
          </w:tcPr>
          <w:p w14:paraId="79238E58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6eced786-aee4-47ba-9cb6-e24f8b1d3182</w:t>
            </w:r>
          </w:p>
        </w:tc>
        <w:tc>
          <w:tcPr>
            <w:tcW w:w="4926" w:type="dxa"/>
          </w:tcPr>
          <w:p w14:paraId="79238E59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Pocztex Kurier 48</w:t>
            </w:r>
          </w:p>
        </w:tc>
        <w:tc>
          <w:tcPr>
            <w:tcW w:w="4499" w:type="dxa"/>
          </w:tcPr>
          <w:p w14:paraId="79238E5A" w14:textId="77777777" w:rsidR="00130E84" w:rsidRPr="00572F69" w:rsidRDefault="00572F69" w:rsidP="00572F69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  <w:tr w:rsidR="00130E84" w:rsidRPr="00130E84" w14:paraId="79238E60" w14:textId="77777777" w:rsidTr="00130E84">
        <w:tc>
          <w:tcPr>
            <w:tcW w:w="817" w:type="dxa"/>
          </w:tcPr>
          <w:p w14:paraId="79238E5C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27</w:t>
            </w:r>
          </w:p>
        </w:tc>
        <w:tc>
          <w:tcPr>
            <w:tcW w:w="4325" w:type="dxa"/>
          </w:tcPr>
          <w:p w14:paraId="79238E5D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ec0e7fff-8233-4869-99ce-fe2b67a7de84</w:t>
            </w:r>
          </w:p>
        </w:tc>
        <w:tc>
          <w:tcPr>
            <w:tcW w:w="4926" w:type="dxa"/>
          </w:tcPr>
          <w:p w14:paraId="79238E5E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Pocztex Kurier 48 pobraniowy</w:t>
            </w:r>
          </w:p>
        </w:tc>
        <w:tc>
          <w:tcPr>
            <w:tcW w:w="4499" w:type="dxa"/>
          </w:tcPr>
          <w:p w14:paraId="79238E5F" w14:textId="77777777" w:rsidR="00130E84" w:rsidRPr="00572F69" w:rsidRDefault="00572F69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  <w:tr w:rsidR="00130E84" w:rsidRPr="00130E84" w14:paraId="79238E65" w14:textId="77777777" w:rsidTr="00130E84">
        <w:tc>
          <w:tcPr>
            <w:tcW w:w="817" w:type="dxa"/>
          </w:tcPr>
          <w:p w14:paraId="79238E61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28</w:t>
            </w:r>
          </w:p>
        </w:tc>
        <w:tc>
          <w:tcPr>
            <w:tcW w:w="4325" w:type="dxa"/>
          </w:tcPr>
          <w:p w14:paraId="79238E62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aa1d05e0-943b-47cb-a759-9d8c16707129</w:t>
            </w:r>
          </w:p>
        </w:tc>
        <w:tc>
          <w:tcPr>
            <w:tcW w:w="4926" w:type="dxa"/>
          </w:tcPr>
          <w:p w14:paraId="79238E63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Przesyłka polecona</w:t>
            </w:r>
          </w:p>
        </w:tc>
        <w:tc>
          <w:tcPr>
            <w:tcW w:w="4499" w:type="dxa"/>
          </w:tcPr>
          <w:p w14:paraId="79238E64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przesylkaFirmowaPoleconaType</w:t>
            </w:r>
          </w:p>
        </w:tc>
      </w:tr>
      <w:tr w:rsidR="00130E84" w:rsidRPr="00130E84" w14:paraId="79238E6A" w14:textId="77777777" w:rsidTr="00130E84">
        <w:tc>
          <w:tcPr>
            <w:tcW w:w="817" w:type="dxa"/>
          </w:tcPr>
          <w:p w14:paraId="79238E66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30</w:t>
            </w:r>
          </w:p>
        </w:tc>
        <w:tc>
          <w:tcPr>
            <w:tcW w:w="4325" w:type="dxa"/>
          </w:tcPr>
          <w:p w14:paraId="79238E67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74bc07eb-552f-4581-b68c-da46716d4a9a</w:t>
            </w:r>
          </w:p>
        </w:tc>
        <w:tc>
          <w:tcPr>
            <w:tcW w:w="4926" w:type="dxa"/>
          </w:tcPr>
          <w:p w14:paraId="79238E68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Paczka24</w:t>
            </w:r>
          </w:p>
        </w:tc>
        <w:tc>
          <w:tcPr>
            <w:tcW w:w="4499" w:type="dxa"/>
          </w:tcPr>
          <w:p w14:paraId="79238E69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6F" w14:textId="77777777" w:rsidTr="00130E84">
        <w:tc>
          <w:tcPr>
            <w:tcW w:w="817" w:type="dxa"/>
          </w:tcPr>
          <w:p w14:paraId="79238E6B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31</w:t>
            </w:r>
          </w:p>
        </w:tc>
        <w:tc>
          <w:tcPr>
            <w:tcW w:w="4325" w:type="dxa"/>
          </w:tcPr>
          <w:p w14:paraId="79238E6C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ffb2643b-4b90-4925-9d29-0d93ad9488a6</w:t>
            </w:r>
          </w:p>
        </w:tc>
        <w:tc>
          <w:tcPr>
            <w:tcW w:w="4926" w:type="dxa"/>
          </w:tcPr>
          <w:p w14:paraId="79238E6D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Paczka48</w:t>
            </w:r>
          </w:p>
        </w:tc>
        <w:tc>
          <w:tcPr>
            <w:tcW w:w="4499" w:type="dxa"/>
          </w:tcPr>
          <w:p w14:paraId="79238E6E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74" w14:textId="77777777" w:rsidTr="00130E84">
        <w:tc>
          <w:tcPr>
            <w:tcW w:w="817" w:type="dxa"/>
          </w:tcPr>
          <w:p w14:paraId="79238E70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40</w:t>
            </w:r>
          </w:p>
        </w:tc>
        <w:tc>
          <w:tcPr>
            <w:tcW w:w="4325" w:type="dxa"/>
          </w:tcPr>
          <w:p w14:paraId="79238E71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ecddabd8-ee16-49e3-bf55-5a959b385364</w:t>
            </w:r>
          </w:p>
        </w:tc>
        <w:tc>
          <w:tcPr>
            <w:tcW w:w="4926" w:type="dxa"/>
          </w:tcPr>
          <w:p w14:paraId="79238E72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Pocztex Kurier 24</w:t>
            </w:r>
          </w:p>
        </w:tc>
        <w:tc>
          <w:tcPr>
            <w:tcW w:w="4499" w:type="dxa"/>
          </w:tcPr>
          <w:p w14:paraId="79238E73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79" w14:textId="77777777" w:rsidTr="00130E84">
        <w:tc>
          <w:tcPr>
            <w:tcW w:w="817" w:type="dxa"/>
          </w:tcPr>
          <w:p w14:paraId="79238E75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41</w:t>
            </w:r>
          </w:p>
        </w:tc>
        <w:tc>
          <w:tcPr>
            <w:tcW w:w="4325" w:type="dxa"/>
          </w:tcPr>
          <w:p w14:paraId="79238E76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f51bae90-d541-49d6-86e6-ff7f6d54f9e2</w:t>
            </w:r>
          </w:p>
        </w:tc>
        <w:tc>
          <w:tcPr>
            <w:tcW w:w="4926" w:type="dxa"/>
          </w:tcPr>
          <w:p w14:paraId="79238E77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Pocztex Kurier 24 pobraniowy</w:t>
            </w:r>
          </w:p>
        </w:tc>
        <w:tc>
          <w:tcPr>
            <w:tcW w:w="4499" w:type="dxa"/>
          </w:tcPr>
          <w:p w14:paraId="79238E78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uslugaKurierskaType</w:t>
            </w:r>
          </w:p>
        </w:tc>
      </w:tr>
      <w:tr w:rsidR="00130E84" w:rsidRPr="00130E84" w14:paraId="79238E7E" w14:textId="77777777" w:rsidTr="00130E84">
        <w:tc>
          <w:tcPr>
            <w:tcW w:w="817" w:type="dxa"/>
          </w:tcPr>
          <w:p w14:paraId="79238E7A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10060</w:t>
            </w:r>
          </w:p>
        </w:tc>
        <w:tc>
          <w:tcPr>
            <w:tcW w:w="4325" w:type="dxa"/>
          </w:tcPr>
          <w:p w14:paraId="79238E7B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7b45d0c7-5e22-46ac-824e-f0384e9aab52</w:t>
            </w:r>
          </w:p>
        </w:tc>
        <w:tc>
          <w:tcPr>
            <w:tcW w:w="4926" w:type="dxa"/>
          </w:tcPr>
          <w:p w14:paraId="79238E7C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Odbiór w punkcie po przedpłacie - Paczka24 Odbiór w Punkcie</w:t>
            </w:r>
          </w:p>
        </w:tc>
        <w:tc>
          <w:tcPr>
            <w:tcW w:w="4499" w:type="dxa"/>
          </w:tcPr>
          <w:p w14:paraId="79238E7D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83" w14:textId="77777777" w:rsidTr="00130E84">
        <w:tc>
          <w:tcPr>
            <w:tcW w:w="817" w:type="dxa"/>
          </w:tcPr>
          <w:p w14:paraId="79238E7F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10061</w:t>
            </w:r>
          </w:p>
        </w:tc>
        <w:tc>
          <w:tcPr>
            <w:tcW w:w="4325" w:type="dxa"/>
          </w:tcPr>
          <w:p w14:paraId="79238E80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d44995ed-edd2-4abb-999f-a56bd0f12a68</w:t>
            </w:r>
          </w:p>
        </w:tc>
        <w:tc>
          <w:tcPr>
            <w:tcW w:w="4926" w:type="dxa"/>
          </w:tcPr>
          <w:p w14:paraId="79238E81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Odbiór w punkcie po przedpłacie - E-PRZESYŁKA / Paczka48 Odbiór w Punkcie</w:t>
            </w:r>
          </w:p>
        </w:tc>
        <w:tc>
          <w:tcPr>
            <w:tcW w:w="4499" w:type="dxa"/>
          </w:tcPr>
          <w:p w14:paraId="79238E82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88" w14:textId="77777777" w:rsidTr="00130E84">
        <w:tc>
          <w:tcPr>
            <w:tcW w:w="817" w:type="dxa"/>
          </w:tcPr>
          <w:p w14:paraId="79238E84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10062</w:t>
            </w:r>
          </w:p>
        </w:tc>
        <w:tc>
          <w:tcPr>
            <w:tcW w:w="4325" w:type="dxa"/>
          </w:tcPr>
          <w:p w14:paraId="79238E85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849a8308-240d-4045-ab30-f8207815bce4</w:t>
            </w:r>
          </w:p>
        </w:tc>
        <w:tc>
          <w:tcPr>
            <w:tcW w:w="4926" w:type="dxa"/>
          </w:tcPr>
          <w:p w14:paraId="79238E86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Poczta Polska Odbiór w Punkcie</w:t>
            </w:r>
          </w:p>
        </w:tc>
        <w:tc>
          <w:tcPr>
            <w:tcW w:w="4499" w:type="dxa"/>
          </w:tcPr>
          <w:p w14:paraId="79238E87" w14:textId="77777777" w:rsidR="00130E84" w:rsidRPr="00572F69" w:rsidRDefault="00572F69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  <w:tr w:rsidR="00130E84" w:rsidRPr="00130E84" w14:paraId="79238E8D" w14:textId="77777777" w:rsidTr="00130E84">
        <w:tc>
          <w:tcPr>
            <w:tcW w:w="817" w:type="dxa"/>
          </w:tcPr>
          <w:p w14:paraId="79238E89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20060</w:t>
            </w:r>
          </w:p>
        </w:tc>
        <w:tc>
          <w:tcPr>
            <w:tcW w:w="4325" w:type="dxa"/>
          </w:tcPr>
          <w:p w14:paraId="79238E8A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b9e02dd2-6e91-4d13-901c-5e56ab0d1cd7</w:t>
            </w:r>
          </w:p>
        </w:tc>
        <w:tc>
          <w:tcPr>
            <w:tcW w:w="4926" w:type="dxa"/>
          </w:tcPr>
          <w:p w14:paraId="79238E8B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Odbiór w punkcie - Paczka24 Odbiór w Punkcie</w:t>
            </w:r>
          </w:p>
        </w:tc>
        <w:tc>
          <w:tcPr>
            <w:tcW w:w="4499" w:type="dxa"/>
          </w:tcPr>
          <w:p w14:paraId="79238E8C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92" w14:textId="77777777" w:rsidTr="00130E84">
        <w:tc>
          <w:tcPr>
            <w:tcW w:w="817" w:type="dxa"/>
          </w:tcPr>
          <w:p w14:paraId="79238E8E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20061</w:t>
            </w:r>
          </w:p>
        </w:tc>
        <w:tc>
          <w:tcPr>
            <w:tcW w:w="4325" w:type="dxa"/>
          </w:tcPr>
          <w:p w14:paraId="79238E8F" w14:textId="77777777" w:rsidR="00130E84" w:rsidRPr="00424D3F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  <w:lang w:val="en-US"/>
              </w:rPr>
            </w:pPr>
            <w:r w:rsidRPr="00424D3F">
              <w:rPr>
                <w:rFonts w:ascii="Courier New" w:hAnsi="Courier New" w:cs="Courier New"/>
                <w:sz w:val="18"/>
                <w:szCs w:val="18"/>
                <w:lang w:val="en-US"/>
              </w:rPr>
              <w:t>e36c9ccf-e341-49a9-8fa0-f073dcd61210</w:t>
            </w:r>
          </w:p>
        </w:tc>
        <w:tc>
          <w:tcPr>
            <w:tcW w:w="4926" w:type="dxa"/>
          </w:tcPr>
          <w:p w14:paraId="79238E90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Odbiór w punkcie - E-PRZESYŁKA / Paczka48 Odbiór w Punkcie</w:t>
            </w:r>
          </w:p>
        </w:tc>
        <w:tc>
          <w:tcPr>
            <w:tcW w:w="4499" w:type="dxa"/>
          </w:tcPr>
          <w:p w14:paraId="79238E91" w14:textId="77777777" w:rsidR="00130E84" w:rsidRPr="00572F69" w:rsidRDefault="007430FC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7430FC">
              <w:rPr>
                <w:sz w:val="18"/>
                <w:szCs w:val="18"/>
              </w:rPr>
              <w:t>uslugaPaczkowaType</w:t>
            </w:r>
          </w:p>
        </w:tc>
      </w:tr>
      <w:tr w:rsidR="00130E84" w:rsidRPr="00130E84" w14:paraId="79238E97" w14:textId="77777777" w:rsidTr="00130E84">
        <w:tc>
          <w:tcPr>
            <w:tcW w:w="817" w:type="dxa"/>
          </w:tcPr>
          <w:p w14:paraId="79238E93" w14:textId="77777777" w:rsidR="00130E84" w:rsidRPr="00130E84" w:rsidRDefault="00130E84" w:rsidP="0087572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20062</w:t>
            </w:r>
          </w:p>
        </w:tc>
        <w:tc>
          <w:tcPr>
            <w:tcW w:w="4325" w:type="dxa"/>
          </w:tcPr>
          <w:p w14:paraId="79238E94" w14:textId="77777777" w:rsidR="00130E84" w:rsidRPr="00130E84" w:rsidRDefault="00130E84" w:rsidP="00875726">
            <w:pPr>
              <w:spacing w:after="0" w:line="240" w:lineRule="auto"/>
              <w:rPr>
                <w:rFonts w:ascii="Courier New" w:hAnsi="Courier New" w:cs="Courier New"/>
                <w:sz w:val="18"/>
                <w:szCs w:val="18"/>
              </w:rPr>
            </w:pPr>
            <w:r w:rsidRPr="00130E84">
              <w:rPr>
                <w:rFonts w:ascii="Courier New" w:hAnsi="Courier New" w:cs="Courier New"/>
                <w:sz w:val="18"/>
                <w:szCs w:val="18"/>
              </w:rPr>
              <w:t>88f677d9-c125-45e0-bdf0-f965826542a9</w:t>
            </w:r>
          </w:p>
        </w:tc>
        <w:tc>
          <w:tcPr>
            <w:tcW w:w="4926" w:type="dxa"/>
          </w:tcPr>
          <w:p w14:paraId="79238E95" w14:textId="77777777" w:rsidR="00130E84" w:rsidRPr="00130E84" w:rsidRDefault="00130E84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130E84">
              <w:rPr>
                <w:sz w:val="18"/>
                <w:szCs w:val="18"/>
              </w:rPr>
              <w:t>Allegro Poczta Polska Odbiór w Punkcie pobranie</w:t>
            </w:r>
          </w:p>
        </w:tc>
        <w:tc>
          <w:tcPr>
            <w:tcW w:w="4499" w:type="dxa"/>
          </w:tcPr>
          <w:p w14:paraId="79238E96" w14:textId="77777777" w:rsidR="00130E84" w:rsidRPr="00572F69" w:rsidRDefault="00572F69" w:rsidP="00875726">
            <w:pPr>
              <w:spacing w:after="0" w:line="240" w:lineRule="auto"/>
              <w:rPr>
                <w:sz w:val="18"/>
                <w:szCs w:val="18"/>
              </w:rPr>
            </w:pPr>
            <w:r w:rsidRPr="00572F69">
              <w:rPr>
                <w:sz w:val="18"/>
                <w:szCs w:val="18"/>
              </w:rPr>
              <w:t>przesylkaBiznesowaType</w:t>
            </w:r>
          </w:p>
        </w:tc>
      </w:tr>
    </w:tbl>
    <w:p w14:paraId="79238E98" w14:textId="77777777" w:rsidR="00875726" w:rsidRDefault="00875726">
      <w:pPr>
        <w:pStyle w:val="Nagwek1"/>
        <w:pageBreakBefore/>
        <w:jc w:val="both"/>
        <w:sectPr w:rsidR="00875726" w:rsidSect="00664081">
          <w:type w:val="continuous"/>
          <w:pgSz w:w="16838" w:h="11906" w:orient="landscape" w:code="9"/>
          <w:pgMar w:top="1134" w:right="1418" w:bottom="1134" w:left="1418" w:header="709" w:footer="709" w:gutter="0"/>
          <w:cols w:space="708"/>
          <w:formProt w:val="0"/>
          <w:docGrid w:linePitch="360" w:charSpace="-2049"/>
        </w:sectPr>
      </w:pPr>
      <w:bookmarkStart w:id="385" w:name="_Toc406061565"/>
      <w:bookmarkEnd w:id="385"/>
    </w:p>
    <w:p w14:paraId="79238E99" w14:textId="77777777" w:rsidR="00EE0B3F" w:rsidRDefault="00EE0B3F">
      <w:pPr>
        <w:pStyle w:val="Nagwek1"/>
        <w:pageBreakBefore/>
        <w:jc w:val="both"/>
      </w:pPr>
      <w:bookmarkStart w:id="386" w:name="_Toc56494903"/>
      <w:r>
        <w:lastRenderedPageBreak/>
        <w:t>FAQ</w:t>
      </w:r>
      <w:bookmarkEnd w:id="386"/>
    </w:p>
    <w:p w14:paraId="79238E9A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87" w:name="_Toc56494904"/>
      <w:r w:rsidRPr="00F06CE1">
        <w:t>Wymagana masa</w:t>
      </w:r>
      <w:bookmarkEnd w:id="387"/>
      <w:r w:rsidRPr="00F06CE1">
        <w:t xml:space="preserve"> </w:t>
      </w:r>
    </w:p>
    <w:p w14:paraId="79238E9B" w14:textId="77777777" w:rsidR="00EE0B3F" w:rsidRDefault="00EE0B3F">
      <w:pPr>
        <w:jc w:val="both"/>
      </w:pPr>
      <w:r>
        <w:t>Masa dla przesyłek rejestrowanych nie jest wymagana. Jednak użytkownik może w ustawieniach włączyć wymaganie masy, może to być związane z zawartą umową z PP S.A. W takim wypadku również dla danych przekazywanych przez webapi masa dla przesyłek będzie wymagana i przesyłka bez określonej (lub zerowej masy) zostanie odrzucona z odpowiednim błędem.</w:t>
      </w:r>
    </w:p>
    <w:p w14:paraId="79238E9C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88" w:name="_Toc56494905"/>
      <w:r w:rsidRPr="00F06CE1">
        <w:t>Przykładowe rozwiązanie dla połączenia aplikacji klienckich do web serwisu z wykorzystaniem MSVS2010</w:t>
      </w:r>
      <w:bookmarkEnd w:id="388"/>
      <w:r w:rsidRPr="00F06CE1">
        <w:t xml:space="preserve"> </w:t>
      </w:r>
    </w:p>
    <w:p w14:paraId="79238E9D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Aby dodać WS należy:</w:t>
      </w:r>
    </w:p>
    <w:p w14:paraId="79238E9E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1. Nacisnąć prawy przycisk na Service References i następnie Add Service References.</w:t>
      </w:r>
    </w:p>
    <w:p w14:paraId="79238E9F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2. W lewym dolnym rogu nacisnąć przycisk Advanced...</w:t>
      </w:r>
    </w:p>
    <w:p w14:paraId="79238EA0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3. W lewym dolnym rogu nacisnąć przycisk Add Web Reference...</w:t>
      </w:r>
    </w:p>
    <w:p w14:paraId="79238EA1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4. W polu URL: wprowadzamy adres HTTP/HTTPS, następnie należy nacisnąć zieloną strzałkę </w:t>
      </w:r>
      <w:r>
        <w:rPr>
          <w:color w:val="000000"/>
          <w:sz w:val="24"/>
          <w:szCs w:val="24"/>
          <w:lang w:eastAsia="pl-PL"/>
        </w:rPr>
        <w:br/>
        <w:t>w prawo (zaraz po prawej stronie pola URL), co załaduje nam WSDL.</w:t>
      </w:r>
    </w:p>
    <w:p w14:paraId="79238EA2" w14:textId="77777777" w:rsidR="00EE0B3F" w:rsidRDefault="00EE0B3F" w:rsidP="00522D8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5. W polu Web referencename wprowadzamy nazwę, pod jaką będzie widoczna klasa WebService.</w:t>
      </w:r>
    </w:p>
    <w:p w14:paraId="79238EA3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6. Kod C# tworzenia obiektu WS oraz włączenia autoryzacji.</w:t>
      </w:r>
    </w:p>
    <w:p w14:paraId="79238EA4" w14:textId="77777777" w:rsidR="00EE0B3F" w:rsidRDefault="00EE0B3F">
      <w:pPr>
        <w:spacing w:after="0" w:line="240" w:lineRule="auto"/>
        <w:rPr>
          <w:rFonts w:ascii="Tms Rmn" w:hAnsi="Tms Rmn" w:cs="Tms Rmn"/>
          <w:color w:val="000000"/>
          <w:sz w:val="24"/>
          <w:szCs w:val="24"/>
          <w:lang w:eastAsia="pl-PL"/>
        </w:rPr>
      </w:pPr>
    </w:p>
    <w:p w14:paraId="79238EA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en.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ElektronicznyNadawca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 xml:space="preserve">tEN = 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en.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ElektronicznyNadawca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();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  <w:t>System.Net.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NetworkCredential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 xml:space="preserve"> c = 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System.Net.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NetworkCredential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();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  <w:t xml:space="preserve">c.UserName = </w:t>
      </w:r>
      <w:r>
        <w:rPr>
          <w:rFonts w:ascii="Consolas" w:hAnsi="Consolas" w:cs="Consolas"/>
          <w:color w:val="A11F12"/>
          <w:sz w:val="18"/>
          <w:szCs w:val="18"/>
          <w:lang w:eastAsia="pl-PL"/>
        </w:rPr>
        <w:t>"user"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  <w:t xml:space="preserve">c.Password = </w:t>
      </w:r>
      <w:r>
        <w:rPr>
          <w:rFonts w:ascii="Consolas" w:hAnsi="Consolas" w:cs="Consolas"/>
          <w:color w:val="A11F12"/>
          <w:sz w:val="18"/>
          <w:szCs w:val="18"/>
          <w:lang w:eastAsia="pl-PL"/>
        </w:rPr>
        <w:t>"pass"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  <w:t>System.Net.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CredentialCache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 xml:space="preserve"> cc = 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System.Net.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CredentialCache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();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  <w:t>cc.Add(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4181C0"/>
          <w:sz w:val="18"/>
          <w:szCs w:val="18"/>
          <w:lang w:eastAsia="pl-PL"/>
        </w:rPr>
        <w:t>Uri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(</w:t>
      </w:r>
      <w:r>
        <w:rPr>
          <w:rFonts w:ascii="Consolas" w:hAnsi="Consolas" w:cs="Consolas"/>
          <w:color w:val="A11F12"/>
          <w:sz w:val="18"/>
          <w:szCs w:val="18"/>
          <w:lang w:eastAsia="pl-PL"/>
        </w:rPr>
        <w:t>"https://e-nadawca.poczta-polska.pl/websrv/en.wsdl"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 xml:space="preserve">), </w:t>
      </w:r>
      <w:r>
        <w:rPr>
          <w:rFonts w:ascii="Consolas" w:hAnsi="Consolas" w:cs="Consolas"/>
          <w:color w:val="A11F12"/>
          <w:sz w:val="18"/>
          <w:szCs w:val="18"/>
          <w:lang w:eastAsia="pl-PL"/>
        </w:rPr>
        <w:t>"Basic"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, c);</w:t>
      </w:r>
    </w:p>
    <w:p w14:paraId="79238EA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32"/>
          <w:szCs w:val="32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tEN.Credentials = cc;</w:t>
      </w:r>
      <w:r>
        <w:rPr>
          <w:rFonts w:ascii="Consolas" w:hAnsi="Consolas" w:cs="Consolas"/>
          <w:color w:val="000000"/>
          <w:sz w:val="32"/>
          <w:szCs w:val="32"/>
          <w:lang w:eastAsia="pl-PL"/>
        </w:rPr>
        <w:br/>
      </w:r>
    </w:p>
    <w:p w14:paraId="79238EA7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9238EA8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7. Po ustawieniu autoryzacji można wykonać </w:t>
      </w:r>
    </w:p>
    <w:p w14:paraId="79238EA9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9238EAA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Wykonanie metody testowej</w:t>
      </w:r>
    </w:p>
    <w:p w14:paraId="79238EAB" w14:textId="77777777" w:rsidR="00EE0B3F" w:rsidRDefault="00EE0B3F">
      <w:pPr>
        <w:spacing w:after="0" w:line="240" w:lineRule="auto"/>
        <w:rPr>
          <w:rFonts w:ascii="Tms Rmn" w:hAnsi="Tms Rmn" w:cs="Tms Rmn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string test = tEN.hello(</w:t>
      </w:r>
      <w:r>
        <w:rPr>
          <w:rFonts w:ascii="Consolas" w:hAnsi="Consolas" w:cs="Consolas"/>
          <w:color w:val="A11F12"/>
          <w:sz w:val="18"/>
          <w:szCs w:val="18"/>
          <w:lang w:eastAsia="pl-PL"/>
        </w:rPr>
        <w:t>"test"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);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br/>
      </w:r>
      <w:r>
        <w:rPr>
          <w:rFonts w:ascii="Tms Rmn" w:hAnsi="Tms Rmn" w:cs="Tms Rmn"/>
          <w:color w:val="000000"/>
          <w:sz w:val="18"/>
          <w:szCs w:val="18"/>
          <w:lang w:eastAsia="pl-PL"/>
        </w:rPr>
        <w:br/>
      </w:r>
    </w:p>
    <w:p w14:paraId="79238EAC" w14:textId="77777777" w:rsidR="00EE0B3F" w:rsidRDefault="00EE0B3F">
      <w:pPr>
        <w:spacing w:after="0" w:line="240" w:lineRule="auto"/>
        <w:rPr>
          <w:rFonts w:ascii="Tms Rmn" w:hAnsi="Tms Rmn" w:cs="Tms Rmn"/>
          <w:color w:val="000000"/>
          <w:sz w:val="24"/>
          <w:szCs w:val="24"/>
          <w:lang w:eastAsia="pl-PL"/>
        </w:rPr>
      </w:pPr>
      <w:r>
        <w:rPr>
          <w:rFonts w:ascii="Tms Rmn" w:hAnsi="Tms Rmn" w:cs="Tms Rmn"/>
          <w:color w:val="000000"/>
          <w:sz w:val="24"/>
          <w:szCs w:val="24"/>
          <w:lang w:eastAsia="pl-PL"/>
        </w:rPr>
        <w:t xml:space="preserve">Przekazanie danych o przesyłce </w:t>
      </w:r>
      <w:r w:rsidR="007D0B06">
        <w:rPr>
          <w:rFonts w:ascii="Tms Rmn" w:hAnsi="Tms Rmn" w:cs="Tms Rmn"/>
          <w:color w:val="000000"/>
          <w:sz w:val="24"/>
          <w:szCs w:val="24"/>
          <w:lang w:eastAsia="pl-PL"/>
        </w:rPr>
        <w:t>(na</w:t>
      </w:r>
      <w:r>
        <w:rPr>
          <w:rFonts w:ascii="Tms Rmn" w:hAnsi="Tms Rmn" w:cs="Tms Rmn"/>
          <w:color w:val="000000"/>
          <w:sz w:val="24"/>
          <w:szCs w:val="24"/>
          <w:lang w:eastAsia="pl-PL"/>
        </w:rPr>
        <w:t xml:space="preserve"> przykład</w:t>
      </w:r>
      <w:r w:rsidR="007D0B06">
        <w:rPr>
          <w:rFonts w:ascii="Tms Rmn" w:hAnsi="Tms Rmn" w:cs="Tms Rmn"/>
          <w:color w:val="000000"/>
          <w:sz w:val="24"/>
          <w:szCs w:val="24"/>
          <w:lang w:eastAsia="pl-PL"/>
        </w:rPr>
        <w:t>z</w:t>
      </w:r>
      <w:r>
        <w:rPr>
          <w:rFonts w:ascii="Tms Rmn" w:hAnsi="Tms Rmn" w:cs="Tms Rmn"/>
          <w:color w:val="000000"/>
          <w:sz w:val="24"/>
          <w:szCs w:val="24"/>
          <w:lang w:eastAsia="pl-PL"/>
        </w:rPr>
        <w:t>ie paczkiPLUS)</w:t>
      </w:r>
    </w:p>
    <w:p w14:paraId="79238EAD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2B91AF"/>
          <w:sz w:val="18"/>
          <w:szCs w:val="18"/>
          <w:lang w:eastAsia="pl-PL"/>
        </w:rPr>
        <w:t>List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&lt;en.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przesylkaType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&gt; przes = 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 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List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&lt;en.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przesylkaType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&gt;() { };</w:t>
      </w:r>
    </w:p>
    <w:p w14:paraId="79238EAE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paczkaPocztowaPLUSType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 paczka = </w:t>
      </w:r>
      <w:r>
        <w:rPr>
          <w:rFonts w:ascii="Consolas" w:hAnsi="Consolas" w:cs="Consolas"/>
          <w:color w:val="0000FF"/>
          <w:sz w:val="18"/>
          <w:szCs w:val="18"/>
          <w:lang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 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paczkaPocztowaPLUSType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();</w:t>
      </w:r>
    </w:p>
    <w:p w14:paraId="79238EAF" w14:textId="77777777" w:rsidR="00EE0B3F" w:rsidRPr="00E84B26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en-US" w:eastAsia="pl-PL"/>
        </w:rPr>
      </w:pP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paczka.masa = 20000;</w:t>
      </w:r>
    </w:p>
    <w:p w14:paraId="79238EB0" w14:textId="77777777" w:rsidR="00EE0B3F" w:rsidRPr="00E84B26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en-US" w:eastAsia="pl-PL"/>
        </w:rPr>
      </w:pP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paczka.guid = </w:t>
      </w:r>
      <w:r w:rsidRPr="00E84B26">
        <w:rPr>
          <w:rFonts w:ascii="Consolas" w:hAnsi="Consolas" w:cs="Consolas"/>
          <w:color w:val="2B91AF"/>
          <w:sz w:val="18"/>
          <w:szCs w:val="18"/>
          <w:lang w:val="en-US" w:eastAsia="pl-PL"/>
        </w:rPr>
        <w:t>Guid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.NewGuid().ToString();</w:t>
      </w:r>
    </w:p>
    <w:p w14:paraId="79238EB1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fr-FR" w:eastAsia="pl-PL"/>
        </w:rPr>
      </w:pP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paczka.adres = 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new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 en.</w:t>
      </w:r>
      <w:r>
        <w:rPr>
          <w:rFonts w:ascii="Consolas" w:hAnsi="Consolas" w:cs="Consolas"/>
          <w:color w:val="2B91AF"/>
          <w:sz w:val="18"/>
          <w:szCs w:val="18"/>
          <w:lang w:val="fr-FR" w:eastAsia="pl-PL"/>
        </w:rPr>
        <w:t>adresType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();</w:t>
      </w:r>
    </w:p>
    <w:p w14:paraId="79238EB2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paczka.adres.nazwa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"Jan Kowalski"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</w:p>
    <w:p w14:paraId="79238EB3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paczka.adres.ulica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"Woronicza"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</w:p>
    <w:p w14:paraId="79238EB4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paczka.adres.numerDomu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"12"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</w:p>
    <w:p w14:paraId="79238EB5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paczka.adres.miejscowosc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"Warszawa"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</w:p>
    <w:p w14:paraId="79238EB6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8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paczka.adres.kodPocztowy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"00950"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 </w:t>
      </w:r>
      <w:r>
        <w:rPr>
          <w:rFonts w:ascii="Consolas" w:hAnsi="Consolas" w:cs="Consolas"/>
          <w:color w:val="008000"/>
          <w:sz w:val="18"/>
          <w:szCs w:val="18"/>
          <w:lang w:eastAsia="pl-PL"/>
        </w:rPr>
        <w:t>//ważne</w:t>
      </w:r>
    </w:p>
    <w:p w14:paraId="79238EB7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paczka.adres.telefon = </w:t>
      </w:r>
      <w:r>
        <w:rPr>
          <w:rFonts w:ascii="Consolas" w:hAnsi="Consolas" w:cs="Consolas"/>
          <w:color w:val="A31515"/>
          <w:sz w:val="18"/>
          <w:szCs w:val="18"/>
          <w:lang w:eastAsia="pl-PL"/>
        </w:rPr>
        <w:t>"501123456"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;</w:t>
      </w:r>
    </w:p>
    <w:p w14:paraId="79238EB8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paczka.kategoria = 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kategoriaType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.PRIORYTETOWA;</w:t>
      </w:r>
    </w:p>
    <w:p w14:paraId="79238EB9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lastRenderedPageBreak/>
        <w:t>paczka.gabaryt = en.</w:t>
      </w:r>
      <w:r>
        <w:rPr>
          <w:rFonts w:ascii="Consolas" w:hAnsi="Consolas" w:cs="Consolas"/>
          <w:color w:val="2B91AF"/>
          <w:sz w:val="18"/>
          <w:szCs w:val="18"/>
          <w:lang w:eastAsia="pl-PL"/>
        </w:rPr>
        <w:t>gabarytType</w:t>
      </w:r>
      <w:r>
        <w:rPr>
          <w:rFonts w:ascii="Consolas" w:hAnsi="Consolas" w:cs="Consolas"/>
          <w:color w:val="000000"/>
          <w:sz w:val="18"/>
          <w:szCs w:val="18"/>
          <w:lang w:eastAsia="pl-PL"/>
        </w:rPr>
        <w:t>.GABARYT_A;</w:t>
      </w:r>
    </w:p>
    <w:p w14:paraId="79238EBA" w14:textId="77777777" w:rsidR="00EE0B3F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przes.Add(paczka);</w:t>
      </w:r>
    </w:p>
    <w:p w14:paraId="79238EBB" w14:textId="77777777" w:rsidR="00EE0B3F" w:rsidRPr="00E84B26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8000"/>
          <w:sz w:val="18"/>
          <w:szCs w:val="18"/>
          <w:lang w:val="en-US" w:eastAsia="pl-PL"/>
        </w:rPr>
      </w:pPr>
      <w:r w:rsidRPr="00E84B26">
        <w:rPr>
          <w:rFonts w:ascii="Consolas" w:hAnsi="Consolas" w:cs="Consolas"/>
          <w:color w:val="008000"/>
          <w:sz w:val="18"/>
          <w:szCs w:val="18"/>
          <w:lang w:val="en-US" w:eastAsia="pl-PL"/>
        </w:rPr>
        <w:t>//{…inne parametry…}</w:t>
      </w:r>
    </w:p>
    <w:p w14:paraId="79238EBC" w14:textId="77777777" w:rsidR="00EE0B3F" w:rsidRPr="00E84B26" w:rsidRDefault="00EE0B3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en-US" w:eastAsia="pl-PL"/>
        </w:rPr>
      </w:pP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en.</w:t>
      </w:r>
      <w:r w:rsidRPr="00E84B26">
        <w:rPr>
          <w:rFonts w:ascii="Consolas" w:hAnsi="Consolas" w:cs="Consolas"/>
          <w:color w:val="2B91AF"/>
          <w:sz w:val="18"/>
          <w:szCs w:val="18"/>
          <w:lang w:val="en-US" w:eastAsia="pl-PL"/>
        </w:rPr>
        <w:t>addShipmentResponseItemType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[] resp = tEN.addShipment(przes.ToArray());</w:t>
      </w:r>
    </w:p>
    <w:p w14:paraId="79238EB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8"/>
          <w:szCs w:val="18"/>
          <w:lang w:eastAsia="pl-PL"/>
        </w:rPr>
      </w:pPr>
      <w:r>
        <w:rPr>
          <w:rFonts w:ascii="Consolas" w:hAnsi="Consolas" w:cs="Consolas"/>
          <w:color w:val="000000"/>
          <w:sz w:val="18"/>
          <w:szCs w:val="18"/>
          <w:lang w:eastAsia="pl-PL"/>
        </w:rPr>
        <w:t>string test = resp[0].numerNadania;</w:t>
      </w:r>
    </w:p>
    <w:p w14:paraId="79238EB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24"/>
          <w:szCs w:val="24"/>
          <w:lang w:eastAsia="pl-PL"/>
        </w:rPr>
      </w:pPr>
    </w:p>
    <w:p w14:paraId="79238EBF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Pobranie danych o możliwych urzędach nadania</w:t>
      </w:r>
    </w:p>
    <w:p w14:paraId="79238EC0" w14:textId="77777777" w:rsidR="00EE0B3F" w:rsidRDefault="00EE0B3F">
      <w:pPr>
        <w:pStyle w:val="HTML-wstpniesformatowany"/>
        <w:shd w:val="clear" w:color="auto" w:fill="FFFFFF"/>
        <w:rPr>
          <w:rFonts w:ascii="Consolas" w:hAnsi="Consolas" w:cs="Consolas"/>
          <w:color w:val="000000"/>
          <w:sz w:val="18"/>
          <w:szCs w:val="18"/>
        </w:rPr>
      </w:pPr>
      <w:r>
        <w:rPr>
          <w:rFonts w:ascii="Consolas" w:hAnsi="Consolas" w:cs="Consolas"/>
          <w:color w:val="000000"/>
          <w:sz w:val="18"/>
          <w:szCs w:val="18"/>
        </w:rPr>
        <w:t>en.</w:t>
      </w:r>
      <w:r>
        <w:rPr>
          <w:rFonts w:ascii="Consolas" w:hAnsi="Consolas" w:cs="Consolas"/>
          <w:color w:val="2B91AF"/>
          <w:sz w:val="18"/>
          <w:szCs w:val="18"/>
        </w:rPr>
        <w:t>urzadNadaniaFullType</w:t>
      </w:r>
      <w:r>
        <w:rPr>
          <w:rFonts w:ascii="Consolas" w:hAnsi="Consolas" w:cs="Consolas"/>
          <w:color w:val="000000"/>
          <w:sz w:val="18"/>
          <w:szCs w:val="18"/>
        </w:rPr>
        <w:t>[] uNadania = tEN.getUrzedyNadania();</w:t>
      </w:r>
    </w:p>
    <w:p w14:paraId="79238EC1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24"/>
          <w:szCs w:val="24"/>
          <w:lang w:eastAsia="pl-PL"/>
        </w:rPr>
      </w:pPr>
    </w:p>
    <w:p w14:paraId="79238EC2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Wysłanie danych o przesyłkach do urzędu</w:t>
      </w:r>
    </w:p>
    <w:p w14:paraId="79238EC3" w14:textId="77777777" w:rsidR="00EE0B3F" w:rsidRDefault="00EE0B3F">
      <w:pPr>
        <w:pStyle w:val="HTML-wstpniesformatowany"/>
        <w:shd w:val="clear" w:color="auto" w:fill="FFFFFF"/>
        <w:rPr>
          <w:rFonts w:ascii="Consolas" w:hAnsi="Consolas" w:cs="Consolas"/>
          <w:color w:val="000000"/>
          <w:sz w:val="18"/>
          <w:szCs w:val="18"/>
          <w:lang w:val="fr-FR"/>
        </w:rPr>
      </w:pPr>
      <w:r>
        <w:rPr>
          <w:rFonts w:ascii="Consolas" w:hAnsi="Consolas" w:cs="Consolas"/>
          <w:color w:val="0000FF"/>
          <w:sz w:val="18"/>
          <w:szCs w:val="18"/>
          <w:lang w:val="fr-FR"/>
        </w:rPr>
        <w:t>int</w:t>
      </w:r>
      <w:r>
        <w:rPr>
          <w:rFonts w:ascii="Consolas" w:hAnsi="Consolas" w:cs="Consolas"/>
          <w:color w:val="000000"/>
          <w:sz w:val="18"/>
          <w:szCs w:val="18"/>
          <w:lang w:val="fr-FR"/>
        </w:rPr>
        <w:t> idEnvelope;</w:t>
      </w:r>
    </w:p>
    <w:p w14:paraId="79238EC4" w14:textId="77777777" w:rsidR="00EE0B3F" w:rsidRDefault="00EE0B3F">
      <w:pPr>
        <w:pStyle w:val="HTML-wstpniesformatowany"/>
        <w:shd w:val="clear" w:color="auto" w:fill="FFFFFF"/>
        <w:rPr>
          <w:rFonts w:ascii="Consolas" w:hAnsi="Consolas" w:cs="Consolas"/>
          <w:color w:val="000000"/>
          <w:sz w:val="18"/>
          <w:szCs w:val="18"/>
          <w:lang w:val="fr-FR"/>
        </w:rPr>
      </w:pPr>
      <w:r>
        <w:rPr>
          <w:rFonts w:ascii="Consolas" w:hAnsi="Consolas" w:cs="Consolas"/>
          <w:color w:val="0000FF"/>
          <w:sz w:val="18"/>
          <w:szCs w:val="18"/>
          <w:lang w:val="fr-FR"/>
        </w:rPr>
        <w:t>bool</w:t>
      </w:r>
      <w:r>
        <w:rPr>
          <w:rFonts w:ascii="Consolas" w:hAnsi="Consolas" w:cs="Consolas"/>
          <w:color w:val="000000"/>
          <w:sz w:val="18"/>
          <w:szCs w:val="18"/>
          <w:lang w:val="fr-FR"/>
        </w:rPr>
        <w:t> idEnvelopeSpec;</w:t>
      </w:r>
    </w:p>
    <w:p w14:paraId="79238EC5" w14:textId="77777777" w:rsidR="00EE0B3F" w:rsidRDefault="00EE0B3F">
      <w:pPr>
        <w:pStyle w:val="HTML-wstpniesformatowany"/>
        <w:shd w:val="clear" w:color="auto" w:fill="FFFFFF"/>
        <w:rPr>
          <w:rFonts w:ascii="Consolas" w:hAnsi="Consolas" w:cs="Consolas"/>
          <w:color w:val="000000"/>
          <w:sz w:val="18"/>
          <w:szCs w:val="18"/>
          <w:lang w:val="fr-FR"/>
        </w:rPr>
      </w:pPr>
      <w:r>
        <w:rPr>
          <w:rFonts w:ascii="Consolas" w:hAnsi="Consolas" w:cs="Consolas"/>
          <w:color w:val="000000"/>
          <w:sz w:val="18"/>
          <w:szCs w:val="18"/>
          <w:lang w:val="fr-FR"/>
        </w:rPr>
        <w:t>en.</w:t>
      </w:r>
      <w:r>
        <w:rPr>
          <w:rFonts w:ascii="Consolas" w:hAnsi="Consolas" w:cs="Consolas"/>
          <w:color w:val="2B91AF"/>
          <w:sz w:val="18"/>
          <w:szCs w:val="18"/>
          <w:lang w:val="fr-FR"/>
        </w:rPr>
        <w:t>envelopeStatusType</w:t>
      </w:r>
      <w:r>
        <w:rPr>
          <w:rFonts w:ascii="Consolas" w:hAnsi="Consolas" w:cs="Consolas"/>
          <w:color w:val="000000"/>
          <w:sz w:val="18"/>
          <w:szCs w:val="18"/>
          <w:lang w:val="fr-FR"/>
        </w:rPr>
        <w:t> envelopeStatus;</w:t>
      </w:r>
    </w:p>
    <w:p w14:paraId="79238EC6" w14:textId="77777777" w:rsidR="00EE0B3F" w:rsidRDefault="00EE0B3F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fr-FR"/>
        </w:rPr>
      </w:pPr>
      <w:r>
        <w:rPr>
          <w:rFonts w:ascii="Consolas" w:hAnsi="Consolas" w:cs="Consolas"/>
          <w:color w:val="0000FF"/>
          <w:sz w:val="18"/>
          <w:szCs w:val="18"/>
          <w:lang w:val="fr-FR"/>
        </w:rPr>
        <w:t>bool</w:t>
      </w:r>
      <w:r>
        <w:rPr>
          <w:rFonts w:ascii="Consolas" w:hAnsi="Consolas" w:cs="Consolas"/>
          <w:color w:val="000000"/>
          <w:sz w:val="18"/>
          <w:szCs w:val="18"/>
          <w:lang w:val="fr-FR"/>
        </w:rPr>
        <w:t> envelopeStatusSpec;</w:t>
      </w:r>
    </w:p>
    <w:p w14:paraId="79238EC7" w14:textId="77777777" w:rsidR="00EE0B3F" w:rsidRDefault="00EE0B3F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fr-FR" w:eastAsia="pl-PL"/>
        </w:rPr>
      </w:pP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en.</w:t>
      </w:r>
      <w:r>
        <w:rPr>
          <w:rFonts w:ascii="Consolas" w:hAnsi="Consolas" w:cs="Consolas"/>
          <w:color w:val="2B91AF"/>
          <w:sz w:val="18"/>
          <w:szCs w:val="18"/>
          <w:lang w:val="fr-FR" w:eastAsia="pl-PL"/>
        </w:rPr>
        <w:t>pakietType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[] pakiet = 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;</w:t>
      </w:r>
    </w:p>
    <w:p w14:paraId="79238EC8" w14:textId="77777777" w:rsidR="00EE0B3F" w:rsidRDefault="00EE0B3F">
      <w:pPr>
        <w:shd w:val="clear" w:color="auto" w:fill="FFFFFF"/>
        <w:tabs>
          <w:tab w:val="left" w:pos="284"/>
          <w:tab w:val="left" w:pos="567"/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hAnsi="Consolas" w:cs="Consolas"/>
          <w:color w:val="000000"/>
          <w:sz w:val="18"/>
          <w:szCs w:val="18"/>
          <w:lang w:val="fr-FR" w:eastAsia="pl-PL"/>
        </w:rPr>
      </w:pP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en.</w:t>
      </w:r>
      <w:r>
        <w:rPr>
          <w:rFonts w:ascii="Consolas" w:hAnsi="Consolas" w:cs="Consolas"/>
          <w:color w:val="2B91AF"/>
          <w:sz w:val="18"/>
          <w:szCs w:val="18"/>
          <w:lang w:val="fr-FR" w:eastAsia="pl-PL"/>
        </w:rPr>
        <w:t>errorType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[] bladWywolania = tEN.sendEnvelope(pakiet, uNadania[0].urzadNadania,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out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 idEnvelope,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out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 idEnvelopeSpec, 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out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 envelopeStatus, </w:t>
      </w:r>
      <w:r>
        <w:rPr>
          <w:rFonts w:ascii="Consolas" w:hAnsi="Consolas" w:cs="Consolas"/>
          <w:color w:val="0000FF"/>
          <w:sz w:val="18"/>
          <w:szCs w:val="18"/>
          <w:lang w:val="fr-FR" w:eastAsia="pl-PL"/>
        </w:rPr>
        <w:t>out</w:t>
      </w:r>
      <w:r>
        <w:rPr>
          <w:rFonts w:ascii="Consolas" w:hAnsi="Consolas" w:cs="Consolas"/>
          <w:color w:val="000000"/>
          <w:sz w:val="18"/>
          <w:szCs w:val="18"/>
          <w:lang w:val="fr-FR" w:eastAsia="pl-PL"/>
        </w:rPr>
        <w:t> envelopeStatusSpec);</w:t>
      </w:r>
    </w:p>
    <w:p w14:paraId="79238EC9" w14:textId="77777777" w:rsidR="00EE0B3F" w:rsidRPr="00E84B26" w:rsidRDefault="00EE0B3F">
      <w:pPr>
        <w:pStyle w:val="HTML-wstpniesformatowany"/>
        <w:shd w:val="clear" w:color="auto" w:fill="FFFFFF"/>
        <w:rPr>
          <w:rFonts w:ascii="Consolas" w:hAnsi="Consolas" w:cs="Consolas"/>
          <w:color w:val="000000"/>
          <w:sz w:val="18"/>
          <w:szCs w:val="18"/>
          <w:lang w:val="en-US"/>
        </w:rPr>
      </w:pPr>
      <w:r w:rsidRPr="00E84B26">
        <w:rPr>
          <w:rFonts w:ascii="Consolas" w:hAnsi="Consolas" w:cs="Consolas"/>
          <w:color w:val="000000"/>
          <w:sz w:val="18"/>
          <w:szCs w:val="18"/>
          <w:lang w:val="en-US"/>
        </w:rPr>
        <w:t>string test = envelopeStatus.ToString();</w:t>
      </w:r>
    </w:p>
    <w:p w14:paraId="79238ECA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24"/>
          <w:szCs w:val="24"/>
          <w:lang w:val="en-US" w:eastAsia="pl-PL"/>
        </w:rPr>
      </w:pPr>
    </w:p>
    <w:p w14:paraId="79238ECB" w14:textId="77777777" w:rsidR="00EE0B3F" w:rsidRPr="00E84B26" w:rsidRDefault="00EE0B3F">
      <w:pPr>
        <w:spacing w:after="0" w:line="240" w:lineRule="auto"/>
        <w:rPr>
          <w:color w:val="000000"/>
          <w:sz w:val="24"/>
          <w:szCs w:val="24"/>
          <w:lang w:val="en-US" w:eastAsia="pl-PL"/>
        </w:rPr>
      </w:pPr>
      <w:r w:rsidRPr="00E84B26">
        <w:rPr>
          <w:color w:val="000000"/>
          <w:sz w:val="24"/>
          <w:szCs w:val="24"/>
          <w:lang w:val="en-US" w:eastAsia="pl-PL"/>
        </w:rPr>
        <w:t>Pobranie informacji o statusie pakietu</w:t>
      </w:r>
    </w:p>
    <w:p w14:paraId="79238ECC" w14:textId="77777777" w:rsidR="00EE0B3F" w:rsidRPr="00E84B26" w:rsidRDefault="00EE0B3F">
      <w:pPr>
        <w:rPr>
          <w:rFonts w:ascii="Consolas" w:hAnsi="Consolas" w:cs="Consolas"/>
          <w:color w:val="000000"/>
          <w:sz w:val="18"/>
          <w:szCs w:val="18"/>
          <w:lang w:val="en-US" w:eastAsia="pl-PL"/>
        </w:rPr>
      </w:pP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en.</w:t>
      </w:r>
      <w:r w:rsidRPr="00E84B26">
        <w:rPr>
          <w:rFonts w:ascii="Consolas" w:hAnsi="Consolas" w:cs="Consolas"/>
          <w:color w:val="4181C0"/>
          <w:sz w:val="18"/>
          <w:szCs w:val="18"/>
          <w:lang w:val="en-US" w:eastAsia="pl-PL"/>
        </w:rPr>
        <w:t>envelopeStatusType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stat;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br/>
      </w:r>
      <w:r w:rsidRPr="00E84B26">
        <w:rPr>
          <w:rFonts w:ascii="Consolas" w:hAnsi="Consolas" w:cs="Consolas"/>
          <w:color w:val="0000FF"/>
          <w:sz w:val="18"/>
          <w:szCs w:val="18"/>
          <w:lang w:val="en-US" w:eastAsia="pl-PL"/>
        </w:rPr>
        <w:t>bool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 xml:space="preserve"> b;</w:t>
      </w:r>
      <w:r w:rsidRPr="00E84B26">
        <w:rPr>
          <w:rFonts w:ascii="Consolas" w:hAnsi="Consolas" w:cs="Consolas"/>
          <w:color w:val="000000"/>
          <w:sz w:val="20"/>
          <w:szCs w:val="20"/>
          <w:lang w:val="en-US" w:eastAsia="pl-PL"/>
        </w:rPr>
        <w:br/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 xml:space="preserve">string test = tEN.getEnvelopeStatus({idPakietu}, </w:t>
      </w:r>
      <w:r w:rsidRPr="00E84B26">
        <w:rPr>
          <w:rFonts w:ascii="Consolas" w:hAnsi="Consolas" w:cs="Consolas"/>
          <w:color w:val="0000FF"/>
          <w:sz w:val="18"/>
          <w:szCs w:val="18"/>
          <w:lang w:val="en-US" w:eastAsia="pl-PL"/>
        </w:rPr>
        <w:t>false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>,</w:t>
      </w:r>
      <w:r w:rsidRPr="00E84B26">
        <w:rPr>
          <w:rFonts w:ascii="Consolas" w:hAnsi="Consolas" w:cs="Consolas"/>
          <w:color w:val="0000FF"/>
          <w:sz w:val="18"/>
          <w:szCs w:val="18"/>
          <w:lang w:val="en-US" w:eastAsia="pl-PL"/>
        </w:rPr>
        <w:t xml:space="preserve"> out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 xml:space="preserve">stat, </w:t>
      </w:r>
      <w:r w:rsidRPr="00E84B26">
        <w:rPr>
          <w:rFonts w:ascii="Consolas" w:hAnsi="Consolas" w:cs="Consolas"/>
          <w:color w:val="0000FF"/>
          <w:sz w:val="18"/>
          <w:szCs w:val="18"/>
          <w:lang w:val="en-US" w:eastAsia="pl-PL"/>
        </w:rPr>
        <w:t>out</w:t>
      </w:r>
      <w:r w:rsidRPr="00E84B26">
        <w:rPr>
          <w:rFonts w:ascii="Consolas" w:hAnsi="Consolas" w:cs="Consolas"/>
          <w:color w:val="000000"/>
          <w:sz w:val="18"/>
          <w:szCs w:val="18"/>
          <w:lang w:val="en-US" w:eastAsia="pl-PL"/>
        </w:rPr>
        <w:t xml:space="preserve"> b)[0].errorNumber.ToString();</w:t>
      </w:r>
    </w:p>
    <w:p w14:paraId="79238ECD" w14:textId="77777777" w:rsidR="00EE0B3F" w:rsidRPr="00E84B26" w:rsidRDefault="00EE0B3F">
      <w:pPr>
        <w:spacing w:after="0" w:line="240" w:lineRule="auto"/>
        <w:rPr>
          <w:b/>
          <w:bCs/>
          <w:color w:val="000000"/>
          <w:sz w:val="28"/>
          <w:szCs w:val="28"/>
          <w:lang w:val="en-US" w:eastAsia="pl-PL"/>
        </w:rPr>
      </w:pPr>
    </w:p>
    <w:p w14:paraId="79238ECE" w14:textId="77777777" w:rsidR="00EE0B3F" w:rsidRDefault="00EE0B3F" w:rsidP="00530429">
      <w:pPr>
        <w:pStyle w:val="Nagwekspisutreci"/>
        <w:numPr>
          <w:ilvl w:val="0"/>
          <w:numId w:val="13"/>
        </w:numPr>
      </w:pPr>
      <w:bookmarkStart w:id="389" w:name="_Toc56494906"/>
      <w:r w:rsidRPr="00F06CE1">
        <w:t>Przykładowe rozwiązanie z wykorzystaniem PHP</w:t>
      </w:r>
      <w:r>
        <w:t>.</w:t>
      </w:r>
      <w:bookmarkEnd w:id="389"/>
    </w:p>
    <w:p w14:paraId="79238ECF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Krok 1 to wygenerowanie biblioteki klas, np.  przy pomocy narzędzia wsdl2php (</w:t>
      </w:r>
      <w:hyperlink r:id="rId16">
        <w:r>
          <w:rPr>
            <w:rStyle w:val="czeinternetowe"/>
            <w:sz w:val="24"/>
            <w:szCs w:val="24"/>
            <w:lang w:eastAsia="pl-PL"/>
          </w:rPr>
          <w:t>http://sourceforge.net/projects/wsdl2php/</w:t>
        </w:r>
      </w:hyperlink>
      <w:r>
        <w:rPr>
          <w:color w:val="000000"/>
          <w:sz w:val="24"/>
          <w:szCs w:val="24"/>
          <w:lang w:eastAsia="pl-PL"/>
        </w:rPr>
        <w:t xml:space="preserve"> ).</w:t>
      </w:r>
    </w:p>
    <w:p w14:paraId="79238ED0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Przykładowa zawartość w załączeniu: </w:t>
      </w:r>
    </w:p>
    <w:p w14:paraId="79238ED1" w14:textId="77777777" w:rsidR="00EE0B3F" w:rsidRDefault="00EE0B3F">
      <w:pPr>
        <w:spacing w:after="0" w:line="240" w:lineRule="auto"/>
        <w:rPr>
          <w:i/>
          <w:iCs/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W liniach 1972,1973 dodajemy nazwę użytkownika i hasło </w:t>
      </w:r>
      <w:r>
        <w:rPr>
          <w:i/>
          <w:iCs/>
          <w:color w:val="000000"/>
          <w:sz w:val="24"/>
          <w:szCs w:val="24"/>
          <w:lang w:eastAsia="pl-PL"/>
        </w:rPr>
        <w:t>(bez nawiasów klamrowych)</w:t>
      </w:r>
    </w:p>
    <w:p w14:paraId="79238ED2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sz w:val="20"/>
          <w:szCs w:val="20"/>
          <w:lang w:eastAsia="pl-PL"/>
        </w:rPr>
      </w:pPr>
    </w:p>
    <w:p w14:paraId="79238ED3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$options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>[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"login"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 xml:space="preserve">] = 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"{username}"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>;</w:t>
      </w:r>
    </w:p>
    <w:p w14:paraId="79238ED4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$options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>[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"password"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 xml:space="preserve">] = 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"{password}"</w:t>
      </w:r>
      <w:r>
        <w:rPr>
          <w:rFonts w:ascii="Consolas" w:hAnsi="Consolas" w:cs="Consolas"/>
          <w:b/>
          <w:bCs/>
          <w:color w:val="000000"/>
          <w:sz w:val="16"/>
          <w:szCs w:val="16"/>
          <w:lang w:val="fr-FR" w:eastAsia="pl-PL"/>
        </w:rPr>
        <w:t>;</w:t>
      </w:r>
    </w:p>
    <w:p w14:paraId="79238ED5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val="fr-FR" w:eastAsia="pl-PL"/>
        </w:rPr>
      </w:pPr>
    </w:p>
    <w:p w14:paraId="79238ED6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Poniżej przekładowy kod pozwalający dodać jedną przesyłkę, tu paczka pocztowa </w:t>
      </w:r>
    </w:p>
    <w:p w14:paraId="79238ED7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include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"ElektronicznyNadawca.php"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ED8" w14:textId="77777777" w:rsidR="00EE0B3F" w:rsidRPr="00E84B26" w:rsidRDefault="00EE0B3F">
      <w:pPr>
        <w:spacing w:after="0" w:line="240" w:lineRule="auto"/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class</w:t>
      </w:r>
      <w:r w:rsidRPr="00E84B26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US" w:eastAsia="pl-PL"/>
        </w:rPr>
        <w:t>client</w:t>
      </w:r>
    </w:p>
    <w:p w14:paraId="79238ED9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{</w:t>
      </w:r>
    </w:p>
    <w:p w14:paraId="79238EDA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557F5F"/>
          <w:sz w:val="16"/>
          <w:szCs w:val="16"/>
          <w:lang w:val="en-US" w:eastAsia="pl-PL"/>
        </w:rPr>
        <w:t>// -------------------------------------------------------------------------</w:t>
      </w:r>
    </w:p>
    <w:p w14:paraId="79238EDB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protected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$guid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= </w:t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null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EDC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// -------------------------------------------------------------------------</w:t>
      </w:r>
    </w:p>
    <w:p w14:paraId="79238ED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public function </w:t>
      </w:r>
      <w:r>
        <w:rPr>
          <w:rFonts w:ascii="Consolas" w:hAnsi="Consolas" w:cs="Consolas"/>
          <w:color w:val="008000"/>
          <w:sz w:val="16"/>
          <w:szCs w:val="16"/>
          <w:lang w:val="fr-FR" w:eastAsia="pl-PL"/>
        </w:rPr>
        <w:t>makeTests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</w:t>
      </w:r>
    </w:p>
    <w:p w14:paraId="79238ED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{</w:t>
      </w:r>
    </w:p>
    <w:p w14:paraId="79238ED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"&lt;pre&gt;let test begin"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EE0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testDodaniaPrzesylki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1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DA777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3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"&lt;/pre&gt;"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E4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79238EE5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79238EE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DA777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79238EE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79238EE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hr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przesylkaBiznesowaType&lt;br&gt;"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EA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79238EEB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C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przesylkaBiznesowaType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E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$A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fr-FR" w:eastAsia="pl-PL"/>
        </w:rPr>
        <w:t>adresType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EEE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fr-FR" w:eastAsia="pl-PL"/>
        </w:rPr>
      </w:pPr>
    </w:p>
    <w:p w14:paraId="79238EE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$tmp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fr-FR" w:eastAsia="pl-PL"/>
        </w:rPr>
        <w:t>addShipment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EF0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$A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nazwa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 = 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"Jan"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EF1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3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4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7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79238EF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9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79238EF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gabarytBiznesowaType::</w:t>
      </w:r>
      <w:r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XS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B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pobranieType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EFC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//kwota w groszach 123.45 PLN</w:t>
      </w:r>
    </w:p>
    <w:p w14:paraId="79238EFD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nrb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"12345678901234567890123456"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nrb</w:t>
      </w:r>
    </w:p>
    <w:p w14:paraId="79238EF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sposobPobrania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sposobPobraniaType::</w:t>
      </w:r>
      <w:r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RACHUNEK_BANKOWY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EF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tytulem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"FV 123"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0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masa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1230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masa w gramach</w:t>
      </w:r>
    </w:p>
    <w:p w14:paraId="79238F01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wartosc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52345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wartość w groszach 523.45 PLN</w:t>
      </w:r>
    </w:p>
    <w:p w14:paraId="79238F0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ostroznie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>true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03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fr-FR" w:eastAsia="pl-PL"/>
        </w:rPr>
      </w:pPr>
    </w:p>
    <w:p w14:paraId="79238F04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i/>
          <w:iCs/>
          <w:color w:val="FF00FF"/>
          <w:sz w:val="16"/>
          <w:szCs w:val="16"/>
          <w:lang w:val="fr-FR" w:eastAsia="pl-PL"/>
        </w:rPr>
        <w:t>getGuid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0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06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$tmp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przesylki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[] = </w:t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$P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F07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79238F0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B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 xml:space="preserve">echo 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"\n"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F0C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 xml:space="preserve">echo </w:t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$E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color w:val="008000"/>
          <w:sz w:val="16"/>
          <w:szCs w:val="16"/>
          <w:lang w:val="en-US" w:eastAsia="pl-PL"/>
        </w:rPr>
        <w:t>__getLastRequest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();</w:t>
      </w:r>
    </w:p>
    <w:p w14:paraId="79238F0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0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10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 xml:space="preserve">echo 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"\n"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F11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  <w:t>}</w:t>
      </w:r>
    </w:p>
    <w:p w14:paraId="79238F12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557F5F"/>
          <w:sz w:val="16"/>
          <w:szCs w:val="16"/>
          <w:lang w:val="en-US" w:eastAsia="pl-PL"/>
        </w:rPr>
        <w:t>// -------------------------------------------------------------------------</w:t>
      </w:r>
    </w:p>
    <w:p w14:paraId="79238F13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protectedfunction</w:t>
      </w:r>
      <w:r w:rsidRPr="00E84B26">
        <w:rPr>
          <w:rFonts w:ascii="Consolas" w:hAnsi="Consolas" w:cs="Consolas"/>
          <w:color w:val="008000"/>
          <w:sz w:val="16"/>
          <w:szCs w:val="16"/>
          <w:lang w:val="en-US" w:eastAsia="pl-PL"/>
        </w:rPr>
        <w:t>testDodaniaPrzesylki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</w:t>
      </w:r>
    </w:p>
    <w:p w14:paraId="79238F14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  <w:t>{</w:t>
      </w:r>
    </w:p>
    <w:p w14:paraId="79238F15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$this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color w:val="008000"/>
          <w:sz w:val="16"/>
          <w:szCs w:val="16"/>
          <w:lang w:val="en-US" w:eastAsia="pl-PL"/>
        </w:rPr>
        <w:t>hr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();</w:t>
      </w:r>
    </w:p>
    <w:p w14:paraId="79238F1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paczkaPocztowaType&lt;br&gt;"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17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79238F1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F1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paczkaPocztowaType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F1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$A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fr-FR" w:eastAsia="pl-PL"/>
        </w:rPr>
        <w:t>adresType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1B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fr-FR" w:eastAsia="pl-PL"/>
        </w:rPr>
      </w:pPr>
    </w:p>
    <w:p w14:paraId="79238F1C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$tmp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fr-FR" w:eastAsia="pl-PL"/>
        </w:rPr>
        <w:t>addShipment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1D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$A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nazwa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 = 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"Jan"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F1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1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0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1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3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4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79238F2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iloscPotwierdzenOdbioru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kategoria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kategoriaType::</w:t>
      </w:r>
      <w:r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EKONOMICZNA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gabarytType::</w:t>
      </w:r>
      <w:r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GABARYT_A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9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$P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masa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 = </w:t>
      </w:r>
      <w:r w:rsidRPr="00E84B26">
        <w:rPr>
          <w:rFonts w:ascii="Consolas" w:hAnsi="Consolas" w:cs="Consolas"/>
          <w:b/>
          <w:bCs/>
          <w:color w:val="FF0080"/>
          <w:sz w:val="16"/>
          <w:szCs w:val="16"/>
          <w:lang w:val="en-US" w:eastAsia="pl-PL"/>
        </w:rPr>
        <w:t>1230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  <w:r w:rsidRPr="00E84B26">
        <w:rPr>
          <w:rFonts w:ascii="Consolas" w:hAnsi="Consolas" w:cs="Consolas"/>
          <w:color w:val="557F5F"/>
          <w:sz w:val="16"/>
          <w:szCs w:val="16"/>
          <w:lang w:val="en-US" w:eastAsia="pl-PL"/>
        </w:rPr>
        <w:t>// masa w gramach</w:t>
      </w:r>
    </w:p>
    <w:p w14:paraId="79238F2A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$this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b/>
          <w:bCs/>
          <w:color w:val="FF0000"/>
          <w:sz w:val="16"/>
          <w:szCs w:val="16"/>
          <w:lang w:val="en-US" w:eastAsia="pl-PL"/>
        </w:rPr>
        <w:t>guid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 = </w:t>
      </w:r>
      <w:r w:rsidRPr="00E84B26">
        <w:rPr>
          <w:rFonts w:ascii="Consolas" w:hAnsi="Consolas" w:cs="Consolas"/>
          <w:i/>
          <w:iCs/>
          <w:color w:val="FF00FF"/>
          <w:sz w:val="16"/>
          <w:szCs w:val="16"/>
          <w:lang w:val="en-US" w:eastAsia="pl-PL"/>
        </w:rPr>
        <w:t>getGuid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();</w:t>
      </w:r>
    </w:p>
    <w:p w14:paraId="79238F2B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2C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$tmp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przesylki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[] =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2D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79238F2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2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0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1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 xml:space="preserve">echo </w:t>
      </w:r>
      <w:r w:rsidRPr="00E84B26">
        <w:rPr>
          <w:rFonts w:ascii="Consolas" w:hAnsi="Consolas" w:cs="Consolas"/>
          <w:b/>
          <w:bCs/>
          <w:color w:val="0080FF"/>
          <w:sz w:val="16"/>
          <w:szCs w:val="16"/>
          <w:lang w:val="en-US" w:eastAsia="pl-PL"/>
        </w:rPr>
        <w:t>"\n"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;</w:t>
      </w:r>
    </w:p>
    <w:p w14:paraId="79238F32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 xml:space="preserve">echo </w:t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$E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-&gt;</w:t>
      </w:r>
      <w:r w:rsidRPr="00E84B26">
        <w:rPr>
          <w:rFonts w:ascii="Consolas" w:hAnsi="Consolas" w:cs="Consolas"/>
          <w:color w:val="008000"/>
          <w:sz w:val="16"/>
          <w:szCs w:val="16"/>
          <w:lang w:val="en-US" w:eastAsia="pl-PL"/>
        </w:rPr>
        <w:t>__getLastRequest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();</w:t>
      </w:r>
    </w:p>
    <w:p w14:paraId="79238F33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lastRenderedPageBreak/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4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3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79238F38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79238F3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79238F3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79238F3B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9238F3C" w14:textId="77777777" w:rsidR="00EE0B3F" w:rsidRPr="00E84B26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US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E84B26">
        <w:rPr>
          <w:rFonts w:ascii="Consolas" w:hAnsi="Consolas" w:cs="Consolas"/>
          <w:b/>
          <w:bCs/>
          <w:color w:val="FF8040"/>
          <w:sz w:val="16"/>
          <w:szCs w:val="16"/>
          <w:lang w:val="en-US" w:eastAsia="pl-PL"/>
        </w:rPr>
        <w:t>$parameters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 xml:space="preserve">= </w:t>
      </w:r>
      <w:r w:rsidRPr="00E84B26">
        <w:rPr>
          <w:rFonts w:ascii="Consolas" w:hAnsi="Consolas" w:cs="Consolas"/>
          <w:b/>
          <w:bCs/>
          <w:color w:val="800000"/>
          <w:sz w:val="16"/>
          <w:szCs w:val="16"/>
          <w:lang w:val="en-US" w:eastAsia="pl-PL"/>
        </w:rPr>
        <w:t>new</w:t>
      </w:r>
      <w:r w:rsidRPr="00E84B26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US" w:eastAsia="pl-PL"/>
        </w:rPr>
        <w:t>getAddresLabelByGuid</w:t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>();</w:t>
      </w:r>
    </w:p>
    <w:p w14:paraId="79238F3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 w:rsidRPr="00E84B26">
        <w:rPr>
          <w:rFonts w:ascii="Consolas" w:hAnsi="Consolas" w:cs="Consolas"/>
          <w:color w:val="000000"/>
          <w:sz w:val="16"/>
          <w:szCs w:val="16"/>
          <w:lang w:val="en-US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$parameters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>array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$this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3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$retval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val="fr-FR" w:eastAsia="pl-PL"/>
        </w:rPr>
        <w:t>getAddresLabelByGuid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$parameters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3F" w14:textId="77777777" w:rsidR="00EE0B3F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fr-FR" w:eastAsia="pl-PL"/>
        </w:rPr>
      </w:pPr>
    </w:p>
    <w:p w14:paraId="79238F40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>if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(!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is_array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$retval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content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))</w:t>
      </w:r>
    </w:p>
    <w:p w14:paraId="79238F41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{</w:t>
      </w:r>
    </w:p>
    <w:p w14:paraId="79238F4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$retval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content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>array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$retval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content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43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}</w:t>
      </w:r>
    </w:p>
    <w:p w14:paraId="79238F44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foreach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$retval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content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as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$c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) </w:t>
      </w: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/* @var $c addressLabelContent */</w:t>
      </w:r>
    </w:p>
    <w:p w14:paraId="79238F4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{</w:t>
      </w:r>
    </w:p>
    <w:p w14:paraId="79238F4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$h 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>
        <w:rPr>
          <w:rFonts w:ascii="Consolas" w:hAnsi="Consolas" w:cs="Consolas"/>
          <w:color w:val="FF00FF"/>
          <w:sz w:val="16"/>
          <w:szCs w:val="16"/>
          <w:lang w:eastAsia="pl-PL"/>
        </w:rPr>
        <w:t>fopen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"nalepka"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$c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nrNadania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".pdf"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,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"w"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);</w:t>
      </w:r>
    </w:p>
    <w:p w14:paraId="79238F4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fwrite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$h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,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$c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val="fr-FR" w:eastAsia="pl-PL"/>
        </w:rPr>
        <w:t>pdfContent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4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fclose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$h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4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}</w:t>
      </w:r>
    </w:p>
    <w:p w14:paraId="79238F4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}</w:t>
      </w:r>
    </w:p>
    <w:p w14:paraId="79238F4B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// -------------------------------------------------------------------------</w:t>
      </w:r>
    </w:p>
    <w:p w14:paraId="79238F4C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protected function </w:t>
      </w:r>
      <w:r>
        <w:rPr>
          <w:rFonts w:ascii="Consolas" w:hAnsi="Consolas" w:cs="Consolas"/>
          <w:color w:val="008000"/>
          <w:sz w:val="16"/>
          <w:szCs w:val="16"/>
          <w:lang w:val="fr-FR" w:eastAsia="pl-PL"/>
        </w:rPr>
        <w:t>hr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</w:t>
      </w:r>
    </w:p>
    <w:p w14:paraId="79238F4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{</w:t>
      </w:r>
    </w:p>
    <w:p w14:paraId="79238F4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echo 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"&lt;hr&gt;\n"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4F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flush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50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  <w:t>}</w:t>
      </w:r>
    </w:p>
    <w:p w14:paraId="79238F51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// -------------------------------------------------------------------------</w:t>
      </w:r>
    </w:p>
    <w:p w14:paraId="79238F52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}</w:t>
      </w:r>
    </w:p>
    <w:p w14:paraId="79238F53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// -----------------------------------------------------------------------------</w:t>
      </w:r>
    </w:p>
    <w:p w14:paraId="79238F54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function </w:t>
      </w:r>
      <w:r>
        <w:rPr>
          <w:rFonts w:ascii="Consolas" w:hAnsi="Consolas" w:cs="Consolas"/>
          <w:i/>
          <w:iCs/>
          <w:color w:val="FF00FF"/>
          <w:sz w:val="16"/>
          <w:szCs w:val="16"/>
          <w:lang w:val="fr-FR" w:eastAsia="pl-PL"/>
        </w:rPr>
        <w:t>getGuid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</w:t>
      </w:r>
    </w:p>
    <w:p w14:paraId="79238F55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{</w:t>
      </w:r>
    </w:p>
    <w:p w14:paraId="79238F56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mt_srand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((double)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microtime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()*</w:t>
      </w:r>
      <w:r>
        <w:rPr>
          <w:rFonts w:ascii="Consolas" w:hAnsi="Consolas" w:cs="Consolas"/>
          <w:b/>
          <w:bCs/>
          <w:color w:val="FF0080"/>
          <w:sz w:val="16"/>
          <w:szCs w:val="16"/>
          <w:lang w:val="fr-FR" w:eastAsia="pl-PL"/>
        </w:rPr>
        <w:t>10000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5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$charid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strtoupper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md5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uniqid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rand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(),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>true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)));</w:t>
      </w:r>
    </w:p>
    <w:p w14:paraId="79238F58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$retval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substr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$charid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, </w:t>
      </w:r>
      <w:r>
        <w:rPr>
          <w:rFonts w:ascii="Consolas" w:hAnsi="Consolas" w:cs="Consolas"/>
          <w:b/>
          <w:bCs/>
          <w:color w:val="FF0080"/>
          <w:sz w:val="16"/>
          <w:szCs w:val="16"/>
          <w:lang w:val="fr-FR" w:eastAsia="pl-PL"/>
        </w:rPr>
        <w:t>0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, </w:t>
      </w:r>
      <w:r>
        <w:rPr>
          <w:rFonts w:ascii="Consolas" w:hAnsi="Consolas" w:cs="Consolas"/>
          <w:b/>
          <w:bCs/>
          <w:color w:val="FF0080"/>
          <w:sz w:val="16"/>
          <w:szCs w:val="16"/>
          <w:lang w:val="fr-FR" w:eastAsia="pl-PL"/>
        </w:rPr>
        <w:t>32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59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ab/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return </w:t>
      </w: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$retval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;</w:t>
      </w:r>
    </w:p>
    <w:p w14:paraId="79238F5A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}</w:t>
      </w:r>
    </w:p>
    <w:p w14:paraId="79238F5B" w14:textId="77777777" w:rsidR="00EE0B3F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fr-FR" w:eastAsia="pl-PL"/>
        </w:rPr>
      </w:pPr>
      <w:r>
        <w:rPr>
          <w:rFonts w:ascii="Consolas" w:hAnsi="Consolas" w:cs="Consolas"/>
          <w:color w:val="557F5F"/>
          <w:sz w:val="16"/>
          <w:szCs w:val="16"/>
          <w:lang w:val="fr-FR" w:eastAsia="pl-PL"/>
        </w:rPr>
        <w:t>// -----------------------------------------------------------------------------</w:t>
      </w:r>
    </w:p>
    <w:p w14:paraId="79238F5C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color w:val="FF00FF"/>
          <w:sz w:val="16"/>
          <w:szCs w:val="16"/>
          <w:lang w:val="fr-FR" w:eastAsia="pl-PL"/>
        </w:rPr>
        <w:t>ini_set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 (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"max_execution_time"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,</w:t>
      </w:r>
      <w:r>
        <w:rPr>
          <w:rFonts w:ascii="Consolas" w:hAnsi="Consolas" w:cs="Consolas"/>
          <w:b/>
          <w:bCs/>
          <w:color w:val="0080FF"/>
          <w:sz w:val="16"/>
          <w:szCs w:val="16"/>
          <w:lang w:val="fr-FR" w:eastAsia="pl-PL"/>
        </w:rPr>
        <w:t>"1800"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);</w:t>
      </w:r>
    </w:p>
    <w:p w14:paraId="79238F5D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 xml:space="preserve">$c 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 xml:space="preserve">= </w:t>
      </w:r>
      <w:r>
        <w:rPr>
          <w:rFonts w:ascii="Consolas" w:hAnsi="Consolas" w:cs="Consolas"/>
          <w:b/>
          <w:bCs/>
          <w:color w:val="800000"/>
          <w:sz w:val="16"/>
          <w:szCs w:val="16"/>
          <w:lang w:val="fr-FR" w:eastAsia="pl-PL"/>
        </w:rPr>
        <w:t xml:space="preserve">new </w:t>
      </w:r>
      <w:r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fr-FR" w:eastAsia="pl-PL"/>
        </w:rPr>
        <w:t>client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5E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fr-FR" w:eastAsia="pl-PL"/>
        </w:rPr>
      </w:pPr>
      <w:r>
        <w:rPr>
          <w:rFonts w:ascii="Consolas" w:hAnsi="Consolas" w:cs="Consolas"/>
          <w:b/>
          <w:bCs/>
          <w:color w:val="FF8040"/>
          <w:sz w:val="16"/>
          <w:szCs w:val="16"/>
          <w:lang w:val="fr-FR" w:eastAsia="pl-PL"/>
        </w:rPr>
        <w:t>$c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-&gt;</w:t>
      </w:r>
      <w:r>
        <w:rPr>
          <w:rFonts w:ascii="Consolas" w:hAnsi="Consolas" w:cs="Consolas"/>
          <w:color w:val="008000"/>
          <w:sz w:val="16"/>
          <w:szCs w:val="16"/>
          <w:lang w:val="fr-FR" w:eastAsia="pl-PL"/>
        </w:rPr>
        <w:t>makeTests</w:t>
      </w:r>
      <w:r>
        <w:rPr>
          <w:rFonts w:ascii="Consolas" w:hAnsi="Consolas" w:cs="Consolas"/>
          <w:color w:val="000000"/>
          <w:sz w:val="16"/>
          <w:szCs w:val="16"/>
          <w:lang w:val="fr-FR" w:eastAsia="pl-PL"/>
        </w:rPr>
        <w:t>();</w:t>
      </w:r>
    </w:p>
    <w:p w14:paraId="79238F5F" w14:textId="77777777" w:rsidR="00EE0B3F" w:rsidRDefault="00EE0B3F">
      <w:pPr>
        <w:spacing w:after="0" w:line="240" w:lineRule="auto"/>
        <w:rPr>
          <w:b/>
          <w:bCs/>
          <w:color w:val="000000"/>
          <w:sz w:val="28"/>
          <w:szCs w:val="28"/>
          <w:lang w:val="fr-FR" w:eastAsia="pl-PL"/>
        </w:rPr>
      </w:pPr>
    </w:p>
    <w:p w14:paraId="79238F60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90" w:name="_Toc56494907"/>
      <w:r w:rsidRPr="00F06CE1">
        <w:t xml:space="preserve">Po </w:t>
      </w:r>
      <w:r w:rsidRPr="00530429">
        <w:t>wygenerowaniu</w:t>
      </w:r>
      <w:r w:rsidRPr="00F06CE1">
        <w:t xml:space="preserve"> biblioteki ElektronicznyNadawca.php za pomocą wsdl2php mam błędy składni.</w:t>
      </w:r>
      <w:bookmarkEnd w:id="390"/>
    </w:p>
    <w:p w14:paraId="79238F61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Generator wsdl2php nie do końca dobrze interpretuje stałe zdefiniowane w pliku wsdl, </w:t>
      </w:r>
      <w:r>
        <w:rPr>
          <w:color w:val="000000"/>
          <w:sz w:val="24"/>
          <w:szCs w:val="24"/>
          <w:lang w:eastAsia="pl-PL"/>
        </w:rPr>
        <w:br/>
        <w:t xml:space="preserve">w szczególności nie przeprowadza konwersji znaków zabronionych w składni php przy tworzeniu nazw stałych. </w:t>
      </w:r>
    </w:p>
    <w:p w14:paraId="79238F62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Wymagana jest ręczna poprawa biblioteki po wygenerowaniu.</w:t>
      </w:r>
    </w:p>
    <w:p w14:paraId="79238F63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Proponujemy zmianę dla klasy oczekiwanaGodzinaDoreczeniaType</w:t>
      </w:r>
      <w:r w:rsidR="007D0B06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w</w:t>
      </w:r>
      <w:r w:rsidR="007D0B06">
        <w:rPr>
          <w:color w:val="000000"/>
          <w:sz w:val="24"/>
          <w:szCs w:val="24"/>
          <w:lang w:eastAsia="pl-PL"/>
        </w:rPr>
        <w:t>edłu</w:t>
      </w:r>
      <w:r>
        <w:rPr>
          <w:color w:val="000000"/>
          <w:sz w:val="24"/>
          <w:szCs w:val="24"/>
          <w:lang w:eastAsia="pl-PL"/>
        </w:rPr>
        <w:t>g poniższego schematu (zamiana</w:t>
      </w:r>
      <w:r w:rsidR="008209C9">
        <w:rPr>
          <w:color w:val="000000"/>
          <w:sz w:val="24"/>
          <w:szCs w:val="24"/>
          <w:lang w:eastAsia="pl-PL"/>
        </w:rPr>
        <w:t xml:space="preserve"> „</w:t>
      </w:r>
      <w:r>
        <w:rPr>
          <w:color w:val="000000"/>
          <w:sz w:val="24"/>
          <w:szCs w:val="24"/>
          <w:lang w:eastAsia="pl-PL"/>
        </w:rPr>
        <w:t>:</w:t>
      </w:r>
      <w:r w:rsidR="008209C9">
        <w:rPr>
          <w:color w:val="000000"/>
          <w:sz w:val="24"/>
          <w:szCs w:val="24"/>
          <w:lang w:eastAsia="pl-PL"/>
        </w:rPr>
        <w:t>”</w:t>
      </w:r>
      <w:r>
        <w:rPr>
          <w:color w:val="000000"/>
          <w:sz w:val="24"/>
          <w:szCs w:val="24"/>
          <w:lang w:eastAsia="pl-PL"/>
        </w:rPr>
        <w:t xml:space="preserve"> na </w:t>
      </w:r>
      <w:r w:rsidR="008209C9">
        <w:rPr>
          <w:color w:val="000000"/>
          <w:sz w:val="24"/>
          <w:szCs w:val="24"/>
          <w:lang w:eastAsia="pl-PL"/>
        </w:rPr>
        <w:t>„</w:t>
      </w:r>
      <w:r>
        <w:rPr>
          <w:color w:val="000000"/>
          <w:sz w:val="24"/>
          <w:szCs w:val="24"/>
          <w:lang w:eastAsia="pl-PL"/>
        </w:rPr>
        <w:t>_</w:t>
      </w:r>
      <w:r w:rsidR="008209C9">
        <w:rPr>
          <w:color w:val="000000"/>
          <w:sz w:val="24"/>
          <w:szCs w:val="24"/>
          <w:lang w:eastAsia="pl-PL"/>
        </w:rPr>
        <w:t>”</w:t>
      </w:r>
      <w:r>
        <w:rPr>
          <w:color w:val="000000"/>
          <w:sz w:val="24"/>
          <w:szCs w:val="24"/>
          <w:lang w:eastAsia="pl-PL"/>
        </w:rPr>
        <w:t>)</w:t>
      </w:r>
    </w:p>
    <w:p w14:paraId="79238F64" w14:textId="77777777" w:rsidR="00EE0B3F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oczekiwanaGodzinaDoreczeniaType</w:t>
      </w:r>
    </w:p>
    <w:p w14:paraId="79238F65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79238F66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7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8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9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A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B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lastRenderedPageBreak/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C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D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E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6F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0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1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79238F72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Oraz zmianę dla klasy oczekiwanaGodzinaDoreczeniaUslugiType</w:t>
      </w:r>
      <w:r w:rsidR="007D0B06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w</w:t>
      </w:r>
      <w:r w:rsidR="007D0B06">
        <w:rPr>
          <w:color w:val="000000"/>
          <w:sz w:val="24"/>
          <w:szCs w:val="24"/>
          <w:lang w:eastAsia="pl-PL"/>
        </w:rPr>
        <w:t>edłu</w:t>
      </w:r>
      <w:r>
        <w:rPr>
          <w:color w:val="000000"/>
          <w:sz w:val="24"/>
          <w:szCs w:val="24"/>
          <w:lang w:eastAsia="pl-PL"/>
        </w:rPr>
        <w:t xml:space="preserve">g poniższego schematu </w:t>
      </w:r>
    </w:p>
    <w:p w14:paraId="79238F73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(zamiana: na _)</w:t>
      </w:r>
    </w:p>
    <w:p w14:paraId="79238F74" w14:textId="77777777" w:rsidR="00EE0B3F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oczekiwanaGodzinaDoreczeniaUslugiType</w:t>
      </w:r>
    </w:p>
    <w:p w14:paraId="79238F75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79238F76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7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8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9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A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B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C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D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E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7F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80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81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PO_17_00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'PO 17:00'</w:t>
      </w: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9238F82" w14:textId="77777777" w:rsidR="00EE0B3F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79238F83" w14:textId="77777777" w:rsidR="00F77B5C" w:rsidRDefault="00F77B5C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</w:p>
    <w:p w14:paraId="79238F84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91" w:name="_Toc56494908"/>
      <w:r w:rsidRPr="00F06CE1">
        <w:t>Otrzymuję błąd 40102 Produkt ("") nie zn</w:t>
      </w:r>
      <w:r w:rsidR="00F77B5C">
        <w:t xml:space="preserve">ajduje się na umowie zawartej </w:t>
      </w:r>
      <w:r w:rsidR="00F77B5C">
        <w:br/>
        <w:t xml:space="preserve">z </w:t>
      </w:r>
      <w:r w:rsidRPr="00F06CE1">
        <w:t>Poczta Polską S.A."</w:t>
      </w:r>
      <w:bookmarkEnd w:id="391"/>
      <w:r w:rsidRPr="00F06CE1">
        <w:t xml:space="preserve"> </w:t>
      </w:r>
    </w:p>
    <w:p w14:paraId="79238F85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Błąd taki jest możliwy w przypadku błędnego przekazania typu dla argumentów addShipm</w:t>
      </w:r>
      <w:r w:rsidR="007D0B06">
        <w:rPr>
          <w:color w:val="000000"/>
          <w:sz w:val="24"/>
          <w:szCs w:val="24"/>
          <w:lang w:eastAsia="pl-PL"/>
        </w:rPr>
        <w:t>e</w:t>
      </w:r>
      <w:r>
        <w:rPr>
          <w:color w:val="000000"/>
          <w:sz w:val="24"/>
          <w:szCs w:val="24"/>
          <w:lang w:eastAsia="pl-PL"/>
        </w:rPr>
        <w:t>nt. Przy stosowaniu biblioteki wygenerowanej przy pomocy wsdl2php znan</w:t>
      </w:r>
      <w:r w:rsidR="00F77B5C">
        <w:rPr>
          <w:color w:val="000000"/>
          <w:sz w:val="24"/>
          <w:szCs w:val="24"/>
          <w:lang w:eastAsia="pl-PL"/>
        </w:rPr>
        <w:t>e są problemy tego typu z wersją</w:t>
      </w:r>
      <w:r>
        <w:rPr>
          <w:color w:val="000000"/>
          <w:sz w:val="24"/>
          <w:szCs w:val="24"/>
          <w:lang w:eastAsia="pl-PL"/>
        </w:rPr>
        <w:t xml:space="preserve"> </w:t>
      </w:r>
      <w:r w:rsidR="00F77B5C">
        <w:rPr>
          <w:color w:val="000000"/>
          <w:sz w:val="24"/>
          <w:szCs w:val="24"/>
          <w:lang w:eastAsia="pl-PL"/>
        </w:rPr>
        <w:t xml:space="preserve">PHP </w:t>
      </w:r>
      <w:r w:rsidR="00CC18D3">
        <w:rPr>
          <w:color w:val="000000"/>
          <w:sz w:val="24"/>
          <w:szCs w:val="24"/>
          <w:lang w:eastAsia="pl-PL"/>
        </w:rPr>
        <w:t>5.2.6 i</w:t>
      </w:r>
      <w:r w:rsidR="00F77B5C">
        <w:rPr>
          <w:color w:val="000000"/>
          <w:sz w:val="24"/>
          <w:szCs w:val="24"/>
          <w:lang w:eastAsia="pl-PL"/>
        </w:rPr>
        <w:t xml:space="preserve"> pewnie starszymi. Z</w:t>
      </w:r>
      <w:r>
        <w:rPr>
          <w:color w:val="000000"/>
          <w:sz w:val="24"/>
          <w:szCs w:val="24"/>
          <w:lang w:eastAsia="pl-PL"/>
        </w:rPr>
        <w:t xml:space="preserve"> naszych doświadczeń (i współpracy z klientami przy integracji) wynika, że w wersji 5.2.17 problem nie występuje. Nie zanotowaliśmy problemów z wersją 5.3.</w:t>
      </w:r>
    </w:p>
    <w:p w14:paraId="79238F86" w14:textId="77777777" w:rsidR="00F77B5C" w:rsidRDefault="00F77B5C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</w:p>
    <w:p w14:paraId="79238F87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92" w:name="_Toc56494909"/>
      <w:r w:rsidRPr="00F06CE1">
        <w:t>Otrzymuję błąd EN:11112 Planowana data nadania jest w przeszłości.</w:t>
      </w:r>
      <w:bookmarkEnd w:id="392"/>
      <w:r w:rsidRPr="00F06CE1">
        <w:t xml:space="preserve"> </w:t>
      </w:r>
    </w:p>
    <w:p w14:paraId="79238F88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Problem wynika z nie oczyszczenia bufora </w:t>
      </w:r>
      <w:r>
        <w:rPr>
          <w:b/>
          <w:bCs/>
          <w:color w:val="000000"/>
          <w:sz w:val="24"/>
          <w:szCs w:val="24"/>
          <w:lang w:eastAsia="pl-PL"/>
        </w:rPr>
        <w:t>clearEnvelope</w:t>
      </w:r>
      <w:r>
        <w:rPr>
          <w:color w:val="000000"/>
          <w:sz w:val="24"/>
          <w:szCs w:val="24"/>
          <w:lang w:eastAsia="pl-PL"/>
        </w:rPr>
        <w:t xml:space="preserve">. W buforze znajdują przesyłki dodane poprzedniego dnia. </w:t>
      </w:r>
    </w:p>
    <w:p w14:paraId="79238F89" w14:textId="77777777" w:rsidR="00EE0B3F" w:rsidRPr="007C687B" w:rsidRDefault="00EE0B3F">
      <w:pPr>
        <w:spacing w:after="0" w:line="240" w:lineRule="auto"/>
        <w:jc w:val="both"/>
        <w:rPr>
          <w:color w:val="auto"/>
          <w:sz w:val="24"/>
          <w:szCs w:val="24"/>
          <w:lang w:eastAsia="pl-PL"/>
        </w:rPr>
      </w:pPr>
      <w:r w:rsidRPr="007C687B">
        <w:rPr>
          <w:color w:val="auto"/>
          <w:sz w:val="24"/>
          <w:szCs w:val="24"/>
          <w:lang w:eastAsia="pl-PL"/>
        </w:rPr>
        <w:t xml:space="preserve">Rozwiązaniem takiej sytuacji jest albo wykonanie </w:t>
      </w:r>
      <w:r w:rsidRPr="007C687B">
        <w:rPr>
          <w:b/>
          <w:bCs/>
          <w:color w:val="auto"/>
          <w:sz w:val="24"/>
          <w:szCs w:val="24"/>
          <w:lang w:eastAsia="pl-PL"/>
        </w:rPr>
        <w:t>clearEnvelope</w:t>
      </w:r>
      <w:r w:rsidRPr="007C687B">
        <w:rPr>
          <w:color w:val="auto"/>
          <w:sz w:val="24"/>
          <w:szCs w:val="24"/>
          <w:lang w:eastAsia="pl-PL"/>
        </w:rPr>
        <w:t xml:space="preserve"> i dodanie wszystkich przesyłek ponownie, albo użycie metody </w:t>
      </w:r>
      <w:r w:rsidRPr="007C687B">
        <w:rPr>
          <w:b/>
          <w:bCs/>
          <w:color w:val="auto"/>
          <w:sz w:val="24"/>
          <w:szCs w:val="24"/>
          <w:lang w:eastAsia="pl-PL"/>
        </w:rPr>
        <w:t>updateEnvelopeBufor</w:t>
      </w:r>
      <w:r w:rsidR="00F77B5C" w:rsidRPr="007C687B">
        <w:rPr>
          <w:b/>
          <w:bCs/>
          <w:color w:val="auto"/>
          <w:sz w:val="24"/>
          <w:szCs w:val="24"/>
          <w:lang w:eastAsia="pl-PL"/>
        </w:rPr>
        <w:t xml:space="preserve"> </w:t>
      </w:r>
      <w:r w:rsidRPr="007C687B">
        <w:rPr>
          <w:color w:val="auto"/>
          <w:sz w:val="24"/>
          <w:szCs w:val="24"/>
          <w:lang w:eastAsia="pl-PL"/>
        </w:rPr>
        <w:t xml:space="preserve">dla zmiany daty bufora. Jednak po wykonaniu tej metody należy dla przesyłek dodanych poprzedniego dnia pobrać ponownie nalepki ze względu na wygenerowaną na nich datę nadania. </w:t>
      </w:r>
    </w:p>
    <w:p w14:paraId="79238F8A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</w:p>
    <w:p w14:paraId="79238F8B" w14:textId="77777777" w:rsidR="007F79EE" w:rsidRDefault="007F79EE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</w:p>
    <w:p w14:paraId="79238F8C" w14:textId="77777777" w:rsidR="00EE0B3F" w:rsidRPr="00294346" w:rsidRDefault="00EE0B3F" w:rsidP="00530429">
      <w:pPr>
        <w:pStyle w:val="Nagwekspisutreci"/>
        <w:numPr>
          <w:ilvl w:val="0"/>
          <w:numId w:val="13"/>
        </w:numPr>
      </w:pPr>
      <w:bookmarkStart w:id="393" w:name="_Toc56494910"/>
      <w:bookmarkStart w:id="394" w:name="_Hlk522794307"/>
      <w:r w:rsidRPr="00294346">
        <w:lastRenderedPageBreak/>
        <w:t>Przygotowuję integrację w PHP i mam problemy z przełączeniem się z serwera testowego (en-testwebapi.poczta-polska.pl) na serwer produkcyjny (e-nadawca.poczta-polska.pl)</w:t>
      </w:r>
      <w:bookmarkEnd w:id="393"/>
      <w:r w:rsidRPr="00294346">
        <w:t xml:space="preserve">  </w:t>
      </w:r>
    </w:p>
    <w:p w14:paraId="79238F8D" w14:textId="77777777" w:rsidR="00294346" w:rsidRPr="00655BA1" w:rsidRDefault="00294346">
      <w:pPr>
        <w:spacing w:after="0" w:line="240" w:lineRule="auto"/>
        <w:jc w:val="both"/>
        <w:rPr>
          <w:rFonts w:ascii="Arial" w:hAnsi="Arial" w:cs="Arial"/>
          <w:bCs/>
          <w:color w:val="000000"/>
          <w:sz w:val="28"/>
          <w:szCs w:val="28"/>
          <w:lang w:eastAsia="pl-PL"/>
        </w:rPr>
      </w:pPr>
    </w:p>
    <w:p w14:paraId="79238F8E" w14:textId="77777777" w:rsidR="00EE0B3F" w:rsidRDefault="00EE0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Na serwery testowe i produkcyjne obowiązuje inny zestaw user/pass</w:t>
      </w:r>
    </w:p>
    <w:p w14:paraId="79238F8F" w14:textId="77777777" w:rsidR="00EE0B3F" w:rsidRDefault="00EE0B3F" w:rsidP="00E85787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Dla komunikacji z serwerem </w:t>
      </w:r>
      <w:r w:rsidR="00F77B5C">
        <w:rPr>
          <w:color w:val="000000"/>
          <w:sz w:val="24"/>
          <w:szCs w:val="24"/>
          <w:lang w:eastAsia="pl-PL"/>
        </w:rPr>
        <w:t>testowym należy użyć pliku wsdl</w:t>
      </w:r>
      <w:r>
        <w:rPr>
          <w:color w:val="000000"/>
          <w:sz w:val="24"/>
          <w:szCs w:val="24"/>
          <w:lang w:eastAsia="pl-PL"/>
        </w:rPr>
        <w:t xml:space="preserve"> z serwera testowego (</w:t>
      </w:r>
      <w:hyperlink r:id="rId17">
        <w:r>
          <w:rPr>
            <w:rStyle w:val="czeinternetowe"/>
            <w:sz w:val="24"/>
            <w:szCs w:val="24"/>
            <w:lang w:eastAsia="pl-PL"/>
          </w:rPr>
          <w:t>https://en-testwebapi.poczta-polska.pl/websrv/en.wsdl</w:t>
        </w:r>
      </w:hyperlink>
      <w:r>
        <w:rPr>
          <w:color w:val="000000"/>
          <w:sz w:val="24"/>
          <w:szCs w:val="24"/>
          <w:lang w:eastAsia="pl-PL"/>
        </w:rPr>
        <w:t>), a dla komunikacji z serwerem produkcyjnym pliku z serwera produkcyjnego (</w:t>
      </w:r>
      <w:hyperlink r:id="rId18">
        <w:r>
          <w:rPr>
            <w:rStyle w:val="czeinternetowe"/>
            <w:sz w:val="24"/>
            <w:szCs w:val="24"/>
            <w:lang w:eastAsia="pl-PL"/>
          </w:rPr>
          <w:t>https://e-nadawca.poczta-polska.pl/websrv/en.wsdl</w:t>
        </w:r>
      </w:hyperlink>
      <w:r w:rsidR="00655BA1">
        <w:rPr>
          <w:color w:val="000000"/>
          <w:sz w:val="24"/>
          <w:szCs w:val="24"/>
          <w:lang w:eastAsia="pl-PL"/>
        </w:rPr>
        <w:t>)</w:t>
      </w:r>
      <w:r w:rsidR="00E85787">
        <w:rPr>
          <w:color w:val="000000"/>
          <w:sz w:val="24"/>
          <w:szCs w:val="24"/>
          <w:lang w:eastAsia="pl-PL"/>
        </w:rPr>
        <w:t>.</w:t>
      </w:r>
      <w:r w:rsidR="00E85787">
        <w:rPr>
          <w:color w:val="000000"/>
          <w:sz w:val="24"/>
          <w:szCs w:val="24"/>
          <w:lang w:eastAsia="pl-PL"/>
        </w:rPr>
        <w:br/>
      </w:r>
      <w:r w:rsidR="00E85787" w:rsidRPr="00E85787">
        <w:rPr>
          <w:color w:val="FF0000"/>
          <w:sz w:val="24"/>
          <w:szCs w:val="24"/>
          <w:lang w:eastAsia="pl-PL"/>
        </w:rPr>
        <w:t xml:space="preserve">Uwaga: </w:t>
      </w:r>
      <w:r w:rsidR="00E85787">
        <w:rPr>
          <w:color w:val="FF0000"/>
          <w:sz w:val="24"/>
          <w:szCs w:val="24"/>
          <w:lang w:eastAsia="pl-PL"/>
        </w:rPr>
        <w:br/>
      </w:r>
      <w:r w:rsidR="00E85787" w:rsidRPr="00E85787">
        <w:rPr>
          <w:color w:val="FF0000"/>
          <w:sz w:val="24"/>
          <w:szCs w:val="24"/>
          <w:lang w:eastAsia="pl-PL"/>
        </w:rPr>
        <w:t xml:space="preserve">w każdym środowisku dostępny jest również webserwis </w:t>
      </w:r>
      <w:r w:rsidR="00E85787" w:rsidRPr="00E85787">
        <w:rPr>
          <w:b/>
          <w:color w:val="FF0000"/>
          <w:sz w:val="24"/>
          <w:szCs w:val="24"/>
          <w:lang w:eastAsia="pl-PL"/>
        </w:rPr>
        <w:t>labs.wsdl</w:t>
      </w:r>
      <w:r w:rsidR="00E85787" w:rsidRPr="00E85787">
        <w:rPr>
          <w:color w:val="FF0000"/>
          <w:sz w:val="24"/>
          <w:szCs w:val="24"/>
          <w:lang w:eastAsia="pl-PL"/>
        </w:rPr>
        <w:t xml:space="preserve"> (np. </w:t>
      </w:r>
      <w:hyperlink r:id="rId19" w:history="1">
        <w:r w:rsidR="00E85787" w:rsidRPr="00FC7363">
          <w:rPr>
            <w:rStyle w:val="Hipercze"/>
            <w:sz w:val="24"/>
            <w:szCs w:val="24"/>
            <w:lang w:eastAsia="pl-PL"/>
          </w:rPr>
          <w:t>https://e-nadawca.poczta-polska.pl/websrv/labs.wsdl</w:t>
        </w:r>
      </w:hyperlink>
      <w:r w:rsidR="00E85787" w:rsidRPr="00E85787">
        <w:rPr>
          <w:color w:val="FF0000"/>
          <w:sz w:val="24"/>
          <w:szCs w:val="24"/>
          <w:lang w:eastAsia="pl-PL"/>
        </w:rPr>
        <w:t>)</w:t>
      </w:r>
      <w:r w:rsidR="00E85787">
        <w:rPr>
          <w:color w:val="FF0000"/>
          <w:sz w:val="24"/>
          <w:szCs w:val="24"/>
          <w:lang w:eastAsia="pl-PL"/>
        </w:rPr>
        <w:t>.</w:t>
      </w:r>
      <w:r w:rsidR="00E85787" w:rsidRPr="00E85787">
        <w:rPr>
          <w:color w:val="FF0000"/>
          <w:sz w:val="24"/>
          <w:szCs w:val="24"/>
          <w:lang w:eastAsia="pl-PL"/>
        </w:rPr>
        <w:t xml:space="preserve"> Ten webserwis jest częściej zmieniany i w stosunku do webserwisu en.wsdl  obsługuję szerszą funkcjonalność.</w:t>
      </w:r>
      <w:r w:rsidR="00294346">
        <w:rPr>
          <w:color w:val="FF0000"/>
          <w:sz w:val="24"/>
          <w:szCs w:val="24"/>
          <w:lang w:eastAsia="pl-PL"/>
        </w:rPr>
        <w:t xml:space="preserve"> Patrz również </w:t>
      </w:r>
      <w:hyperlink w:anchor="FAQ_9" w:history="1">
        <w:r w:rsidR="00294346" w:rsidRPr="007D1402">
          <w:rPr>
            <w:rStyle w:val="Hipercze"/>
            <w:sz w:val="24"/>
            <w:szCs w:val="24"/>
            <w:lang w:eastAsia="pl-PL"/>
          </w:rPr>
          <w:t>FAQ nr 9</w:t>
        </w:r>
      </w:hyperlink>
    </w:p>
    <w:p w14:paraId="79238F90" w14:textId="77777777" w:rsidR="00EE0B3F" w:rsidRDefault="00EE0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Nie ma potrzeby wprowadzania w plikach jakichkolwiek zmian (np. zamiany występujących w nim adresów typu </w:t>
      </w:r>
      <w:hyperlink r:id="rId20" w:history="1">
        <w:r w:rsidR="00655BA1" w:rsidRPr="00E24D08">
          <w:rPr>
            <w:rStyle w:val="Hipercze"/>
            <w:sz w:val="24"/>
            <w:szCs w:val="24"/>
            <w:lang w:eastAsia="pl-PL"/>
          </w:rPr>
          <w:t>http://e-nadawca.poczta-polska.pl</w:t>
        </w:r>
      </w:hyperlink>
      <w:r>
        <w:rPr>
          <w:color w:val="000000"/>
          <w:sz w:val="24"/>
          <w:szCs w:val="24"/>
          <w:lang w:eastAsia="pl-PL"/>
        </w:rPr>
        <w:t>)</w:t>
      </w:r>
      <w:r w:rsidR="00655BA1">
        <w:rPr>
          <w:color w:val="000000"/>
          <w:sz w:val="24"/>
          <w:szCs w:val="24"/>
          <w:lang w:eastAsia="pl-PL"/>
        </w:rPr>
        <w:t>. Nie oznacza to jednak, że adres endpointa podany w wsdl</w:t>
      </w:r>
      <w:r w:rsidR="009322BF">
        <w:rPr>
          <w:color w:val="000000"/>
          <w:sz w:val="24"/>
          <w:szCs w:val="24"/>
          <w:lang w:eastAsia="pl-PL"/>
        </w:rPr>
        <w:t xml:space="preserve"> w sekcji &lt;service&gt; zawsze wskazuje na właściwe środowisko. W plikach wsdl opisujących API sytemu Elektroniczny Nadawca wskazany jest endpoint środowiska produkcyjnego. W przypadku integrowania się ze środowiskami testowymi systemu Elektroniczny Nadawca, to system integrujący się z Elektronicznym Nadawcą musi zadbać o wskazanie endpointa właściwego dla </w:t>
      </w:r>
      <w:r w:rsidR="00942872">
        <w:rPr>
          <w:color w:val="000000"/>
          <w:sz w:val="24"/>
          <w:szCs w:val="24"/>
          <w:lang w:eastAsia="pl-PL"/>
        </w:rPr>
        <w:t xml:space="preserve">wybranego </w:t>
      </w:r>
      <w:r w:rsidR="009322BF">
        <w:rPr>
          <w:color w:val="000000"/>
          <w:sz w:val="24"/>
          <w:szCs w:val="24"/>
          <w:lang w:eastAsia="pl-PL"/>
        </w:rPr>
        <w:t xml:space="preserve">środowiska Elektronicznego Nadawcy. Wskazanie to nie powinno być jednak realizowane poprzez zmianę w pliku wsdl, a </w:t>
      </w:r>
      <w:r w:rsidR="00942872">
        <w:rPr>
          <w:color w:val="000000"/>
          <w:sz w:val="24"/>
          <w:szCs w:val="24"/>
          <w:lang w:eastAsia="pl-PL"/>
        </w:rPr>
        <w:t xml:space="preserve">programowo </w:t>
      </w:r>
      <w:r w:rsidR="009322BF">
        <w:rPr>
          <w:color w:val="000000"/>
          <w:sz w:val="24"/>
          <w:szCs w:val="24"/>
          <w:lang w:eastAsia="pl-PL"/>
        </w:rPr>
        <w:t>w sposób właściwy dla danego języka programowania.</w:t>
      </w:r>
    </w:p>
    <w:p w14:paraId="79238F91" w14:textId="77777777" w:rsidR="00EE0B3F" w:rsidRDefault="00EE0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Standardowo PHP ma włączony mechanizm cache dla plików wsdl. Pomaga zmiana w pliku php.ini lub użycie ini_set("soap.wsdl_cache_enabled", "0"); (przynajmniej na czas testów).</w:t>
      </w:r>
    </w:p>
    <w:p w14:paraId="79238F92" w14:textId="77777777" w:rsidR="00EE0B3F" w:rsidRDefault="00EE0B3F">
      <w:pPr>
        <w:pStyle w:val="Akapitzlist"/>
        <w:numPr>
          <w:ilvl w:val="0"/>
          <w:numId w:val="5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Zalecamy skopiowanie pliku z podanych lokalizacji na lokalne zasoby, znacznie przyśpiesza to działanie aplikacji, plik nie jest za każdym razem ściągany z serwera.</w:t>
      </w:r>
    </w:p>
    <w:bookmarkEnd w:id="394"/>
    <w:p w14:paraId="79238F93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</w:p>
    <w:p w14:paraId="79238F94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95" w:name="_Toc56494911"/>
      <w:r w:rsidRPr="00F06CE1">
        <w:t>Kwota pobrania przekazywana do EN na wydruku różni się czasami o 1 grosz</w:t>
      </w:r>
      <w:r w:rsidR="00F06CE1" w:rsidRPr="00F06CE1">
        <w:t>.</w:t>
      </w:r>
      <w:bookmarkEnd w:id="395"/>
    </w:p>
    <w:p w14:paraId="79238F95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W przypadku stosowania PHP najczęstszą przyczyną jest problem zaokrąglenia. Kwoty w webapi przekazywane są jako grosze. W przypadku, gdy następuje konwersja ze złotówek w PHP zwykłe przemnożenie 123.45 * 100 często daje </w:t>
      </w:r>
      <w:r w:rsidR="00CC18D3">
        <w:rPr>
          <w:color w:val="000000"/>
          <w:sz w:val="24"/>
          <w:szCs w:val="24"/>
          <w:lang w:eastAsia="pl-PL"/>
        </w:rPr>
        <w:t>12344.9999999999997.</w:t>
      </w:r>
      <w:r>
        <w:rPr>
          <w:color w:val="000000"/>
          <w:sz w:val="24"/>
          <w:szCs w:val="24"/>
          <w:lang w:eastAsia="pl-PL"/>
        </w:rPr>
        <w:t xml:space="preserve"> W wyniku rzutowania tej wartości na int w wewnętrznych mechanizmach PHP otrzymujemy przekazaną wartość 12344 (123.44zł). </w:t>
      </w:r>
    </w:p>
    <w:p w14:paraId="79238F96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Aby temu zapobiec należy zawsze stosować funkcję round().  </w:t>
      </w:r>
    </w:p>
    <w:p w14:paraId="79238F97" w14:textId="77777777" w:rsidR="00EE0B3F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round(123.45 * 100)</w:t>
      </w:r>
      <w:r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9238F98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Problem dotyczy także przekazywania innych kwot, jak i masy. </w:t>
      </w:r>
    </w:p>
    <w:p w14:paraId="79238F99" w14:textId="77777777" w:rsidR="00EE0B3F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</w:p>
    <w:p w14:paraId="79238F9A" w14:textId="77777777" w:rsidR="00EE0B3F" w:rsidRPr="00F06CE1" w:rsidRDefault="00EE0B3F" w:rsidP="00530429">
      <w:pPr>
        <w:pStyle w:val="Nagwekspisutreci"/>
        <w:numPr>
          <w:ilvl w:val="0"/>
          <w:numId w:val="13"/>
        </w:numPr>
      </w:pPr>
      <w:bookmarkStart w:id="396" w:name="FAQ_9"/>
      <w:bookmarkStart w:id="397" w:name="_Toc56494912"/>
      <w:bookmarkStart w:id="398" w:name="_Hlk530999170"/>
      <w:bookmarkEnd w:id="396"/>
      <w:r w:rsidRPr="00F06CE1">
        <w:t>Czym różni się en.wsdl od labs.wsdl</w:t>
      </w:r>
      <w:r w:rsidR="00F06CE1" w:rsidRPr="00F06CE1">
        <w:t>?</w:t>
      </w:r>
      <w:bookmarkEnd w:id="397"/>
    </w:p>
    <w:bookmarkEnd w:id="398"/>
    <w:p w14:paraId="79238F9B" w14:textId="77777777" w:rsidR="00EE0B3F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EN wystawia dwa interfejsy en.wsdl i labs.wsdl. </w:t>
      </w:r>
      <w:r>
        <w:rPr>
          <w:b/>
          <w:bCs/>
          <w:color w:val="000000"/>
          <w:sz w:val="24"/>
          <w:szCs w:val="24"/>
          <w:lang w:eastAsia="pl-PL"/>
        </w:rPr>
        <w:t>Oba</w:t>
      </w:r>
      <w:r>
        <w:rPr>
          <w:color w:val="000000"/>
          <w:sz w:val="24"/>
          <w:szCs w:val="24"/>
          <w:lang w:eastAsia="pl-PL"/>
        </w:rPr>
        <w:t xml:space="preserve"> interfejsy </w:t>
      </w:r>
      <w:r>
        <w:rPr>
          <w:b/>
          <w:bCs/>
          <w:color w:val="000000"/>
          <w:sz w:val="24"/>
          <w:szCs w:val="24"/>
          <w:lang w:eastAsia="pl-PL"/>
        </w:rPr>
        <w:t>są produkcyjne i</w:t>
      </w:r>
      <w:r>
        <w:rPr>
          <w:color w:val="000000"/>
          <w:sz w:val="24"/>
          <w:szCs w:val="24"/>
          <w:lang w:eastAsia="pl-PL"/>
        </w:rPr>
        <w:t xml:space="preserve"> oba są </w:t>
      </w:r>
      <w:r>
        <w:rPr>
          <w:b/>
          <w:bCs/>
          <w:color w:val="000000"/>
          <w:sz w:val="24"/>
          <w:szCs w:val="24"/>
          <w:lang w:eastAsia="pl-PL"/>
        </w:rPr>
        <w:t>stabilne</w:t>
      </w:r>
      <w:r>
        <w:rPr>
          <w:color w:val="000000"/>
          <w:sz w:val="24"/>
          <w:szCs w:val="24"/>
          <w:lang w:eastAsia="pl-PL"/>
        </w:rPr>
        <w:t>. Jednak ze względu na stosunkowo częste zmiany w webapi EN (pojawiaj</w:t>
      </w:r>
      <w:r w:rsidR="007F79EE">
        <w:rPr>
          <w:color w:val="000000"/>
          <w:sz w:val="24"/>
          <w:szCs w:val="24"/>
          <w:lang w:eastAsia="pl-PL"/>
        </w:rPr>
        <w:t xml:space="preserve">ące się nowe </w:t>
      </w:r>
      <w:r w:rsidR="007F79EE">
        <w:rPr>
          <w:color w:val="000000"/>
          <w:sz w:val="24"/>
          <w:szCs w:val="24"/>
          <w:lang w:eastAsia="pl-PL"/>
        </w:rPr>
        <w:lastRenderedPageBreak/>
        <w:t>funkcjonalności) w</w:t>
      </w:r>
      <w:r>
        <w:rPr>
          <w:color w:val="000000"/>
          <w:sz w:val="24"/>
          <w:szCs w:val="24"/>
          <w:lang w:eastAsia="pl-PL"/>
        </w:rPr>
        <w:t xml:space="preserve">szystkie nowe funkcjonalności (w tym obsługa nowych typów przesyłek) najpierw trafiają do labs.wsdl, a dopiero przy wydaniu </w:t>
      </w:r>
      <w:r w:rsidR="007F1729">
        <w:rPr>
          <w:color w:val="000000"/>
          <w:sz w:val="24"/>
          <w:szCs w:val="24"/>
          <w:lang w:eastAsia="pl-PL"/>
        </w:rPr>
        <w:t>kolejnych</w:t>
      </w:r>
      <w:r>
        <w:rPr>
          <w:color w:val="000000"/>
          <w:sz w:val="24"/>
          <w:szCs w:val="24"/>
          <w:lang w:eastAsia="pl-PL"/>
        </w:rPr>
        <w:t xml:space="preserve"> wersji są przenoszone do interfejsu en.wsdl. Podyktowane jest to pozostawieniem czasu na d</w:t>
      </w:r>
      <w:r w:rsidR="007F79EE">
        <w:rPr>
          <w:color w:val="000000"/>
          <w:sz w:val="24"/>
          <w:szCs w:val="24"/>
          <w:lang w:eastAsia="pl-PL"/>
        </w:rPr>
        <w:t>ostosowanie aplikacji do nowych</w:t>
      </w:r>
      <w:r>
        <w:rPr>
          <w:color w:val="000000"/>
          <w:sz w:val="24"/>
          <w:szCs w:val="24"/>
          <w:lang w:eastAsia="pl-PL"/>
        </w:rPr>
        <w:t xml:space="preserve"> funkcjonalności. </w:t>
      </w:r>
    </w:p>
    <w:p w14:paraId="79238F9C" w14:textId="77777777" w:rsidR="00EE0B3F" w:rsidRDefault="007F79EE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Tak </w:t>
      </w:r>
      <w:r w:rsidR="00EE0B3F">
        <w:rPr>
          <w:color w:val="000000"/>
          <w:sz w:val="24"/>
          <w:szCs w:val="24"/>
          <w:lang w:eastAsia="pl-PL"/>
        </w:rPr>
        <w:t>więc, zwykle różnica pomiędzy en.wsdl, a labs.wsdl sprowadza się do tego, że w labs.wsdl są nowe, dodatkowe funkcjonalności.</w:t>
      </w:r>
    </w:p>
    <w:p w14:paraId="79238F9D" w14:textId="77777777" w:rsidR="00C33883" w:rsidRDefault="00C33883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</w:p>
    <w:p w14:paraId="79238F9E" w14:textId="77777777" w:rsidR="00C33883" w:rsidRPr="00F70A5C" w:rsidRDefault="00C33883" w:rsidP="00530429">
      <w:pPr>
        <w:pStyle w:val="Nagwekspisutreci"/>
        <w:numPr>
          <w:ilvl w:val="0"/>
          <w:numId w:val="13"/>
        </w:numPr>
      </w:pPr>
      <w:bookmarkStart w:id="399" w:name="_Toc56494913"/>
      <w:bookmarkStart w:id="400" w:name="FAQ_10"/>
      <w:r>
        <w:t>Przykład</w:t>
      </w:r>
      <w:r w:rsidR="00530429">
        <w:t xml:space="preserve">owe </w:t>
      </w:r>
      <w:r w:rsidR="00137359">
        <w:t>komunikaty</w:t>
      </w:r>
      <w:r w:rsidR="00F70A5C">
        <w:t xml:space="preserve"> SOAP</w:t>
      </w:r>
      <w:bookmarkEnd w:id="399"/>
      <w:r w:rsidR="00F70A5C">
        <w:t xml:space="preserve"> </w:t>
      </w:r>
      <w:bookmarkEnd w:id="400"/>
    </w:p>
    <w:p w14:paraId="79238F9F" w14:textId="77777777" w:rsidR="005621BA" w:rsidRDefault="00F70A5C" w:rsidP="00530429">
      <w:pPr>
        <w:pStyle w:val="Nagwek2"/>
        <w:numPr>
          <w:ilvl w:val="1"/>
          <w:numId w:val="10"/>
        </w:numPr>
        <w:spacing w:before="0" w:after="0"/>
        <w:contextualSpacing/>
        <w:rPr>
          <w:i w:val="0"/>
        </w:rPr>
      </w:pPr>
      <w:bookmarkStart w:id="401" w:name="FAQ_10a"/>
      <w:bookmarkStart w:id="402" w:name="_Toc56494914"/>
      <w:r w:rsidRPr="005621BA">
        <w:rPr>
          <w:b w:val="0"/>
          <w:i w:val="0"/>
        </w:rPr>
        <w:t>metod</w:t>
      </w:r>
      <w:r w:rsidR="00137359">
        <w:rPr>
          <w:b w:val="0"/>
          <w:i w:val="0"/>
        </w:rPr>
        <w:t>a</w:t>
      </w:r>
      <w:r w:rsidRPr="005621BA">
        <w:rPr>
          <w:b w:val="0"/>
          <w:i w:val="0"/>
        </w:rPr>
        <w:t xml:space="preserve"> </w:t>
      </w:r>
      <w:r w:rsidRPr="005621BA">
        <w:rPr>
          <w:i w:val="0"/>
        </w:rPr>
        <w:t>addReklamacje</w:t>
      </w:r>
      <w:bookmarkEnd w:id="401"/>
      <w:r w:rsidR="00137359">
        <w:rPr>
          <w:i w:val="0"/>
        </w:rPr>
        <w:t xml:space="preserve"> </w:t>
      </w:r>
      <w:r w:rsidR="00137359" w:rsidRPr="00137359">
        <w:rPr>
          <w:b w:val="0"/>
          <w:i w:val="0"/>
        </w:rPr>
        <w:t>z poprawnie określonym typem pochodnym od typu przesylkaType</w:t>
      </w:r>
      <w:bookmarkEnd w:id="402"/>
    </w:p>
    <w:p w14:paraId="79238FA0" w14:textId="77777777" w:rsidR="00530429" w:rsidRDefault="00530429" w:rsidP="00530429">
      <w:pPr>
        <w:spacing w:after="0"/>
        <w:ind w:left="720"/>
        <w:rPr>
          <w:rFonts w:ascii="Consolas" w:hAnsi="Consolas" w:cs="Consolas"/>
          <w:sz w:val="20"/>
          <w:szCs w:val="20"/>
        </w:rPr>
      </w:pPr>
    </w:p>
    <w:p w14:paraId="79238FA1" w14:textId="77777777" w:rsidR="00F57065" w:rsidRPr="00424D3F" w:rsidRDefault="00F57065" w:rsidP="00F67D50">
      <w:pPr>
        <w:spacing w:after="0"/>
        <w:ind w:left="720"/>
        <w:rPr>
          <w:rFonts w:ascii="Courier New" w:hAnsi="Courier New" w:cs="Courier New"/>
          <w:lang w:val="en-US"/>
        </w:rPr>
      </w:pPr>
      <w:bookmarkStart w:id="403" w:name="FAQ_10b"/>
      <w:r w:rsidRPr="00424D3F">
        <w:rPr>
          <w:rFonts w:ascii="Courier New" w:hAnsi="Courier New" w:cs="Courier New"/>
          <w:lang w:val="en-US"/>
        </w:rPr>
        <w:t>&lt;soapenv:Envelope xmlns:soapenv="http://schemas.xmlsoap.org/soap/envelope/" xmlns:e="http://e-nadawca.poczta-polska.pl" xmlns:xsi="http://www.w3.org/2001/XMLSchema-instance"&gt;</w:t>
      </w:r>
    </w:p>
    <w:p w14:paraId="79238FA2" w14:textId="77777777" w:rsidR="00F57065" w:rsidRPr="00424D3F" w:rsidRDefault="00F57065" w:rsidP="00F67D50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&lt;soapenv:Header/&gt;</w:t>
      </w:r>
    </w:p>
    <w:p w14:paraId="79238FA3" w14:textId="77777777" w:rsidR="00F57065" w:rsidRPr="00424D3F" w:rsidRDefault="00F57065" w:rsidP="00F67D50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&lt;soapenv:Body&gt;</w:t>
      </w:r>
    </w:p>
    <w:p w14:paraId="79238FA4" w14:textId="77777777" w:rsidR="00F57065" w:rsidRPr="00424D3F" w:rsidRDefault="00F57065" w:rsidP="00F67D50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&lt;e:addReklamacje&gt;</w:t>
      </w:r>
    </w:p>
    <w:p w14:paraId="79238FA5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424D3F">
        <w:rPr>
          <w:rFonts w:ascii="Courier New" w:hAnsi="Courier New" w:cs="Courier New"/>
          <w:lang w:val="en-US"/>
        </w:rPr>
        <w:t xml:space="preserve">         </w:t>
      </w:r>
      <w:r w:rsidRPr="00F67D50">
        <w:rPr>
          <w:rFonts w:ascii="Courier New" w:hAnsi="Courier New" w:cs="Courier New"/>
        </w:rPr>
        <w:t>&lt;reklamowanaPrzesylka dataNadania="2018-05-22" urzadNadania="260578" powodReklamacjiOpis="TEST TEST TEST" odszkodowanie="0" oplata="0" oczekiwaneOdszkodowanie="0"&gt;</w:t>
      </w:r>
    </w:p>
    <w:p w14:paraId="79238FA6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&lt;przesylka guid="262A34BA2C1111116237B659B312F5EB" numerNadania="00159007738099827991" opis="TEST" planowanaDataNadania="2018-05-22" xsi:type="e:przesylkaBiznesowaType"/&gt;</w:t>
      </w:r>
    </w:p>
    <w:p w14:paraId="79238FA7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&lt;powodReklamacji idPowodGlowny="4" powodGlownyOpis="TEST TEST TEST"&gt;</w:t>
      </w:r>
    </w:p>
    <w:p w14:paraId="79238FA8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   &lt;powodSzczegolowy idPowodSzczegolowy="9" powodSzczegolowyOpis="TEST TEST TEST"/&gt;</w:t>
      </w:r>
    </w:p>
    <w:p w14:paraId="79238FA9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&lt;/powodReklamacji&gt;</w:t>
      </w:r>
    </w:p>
    <w:p w14:paraId="79238FAA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&lt;nrb&gt;2513200006????298220668443&lt;/nrb&gt;</w:t>
      </w:r>
    </w:p>
    <w:p w14:paraId="79238FAB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&lt;numerFaktury&gt;FVS/1232/3122/2020&lt;/numerFaktury&gt;</w:t>
      </w:r>
    </w:p>
    <w:p w14:paraId="79238FAC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   &lt;ezgoda&gt;true&lt;/ezgoda&gt;</w:t>
      </w:r>
    </w:p>
    <w:p w14:paraId="79238FAD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   &lt;/reklamowanaPrzesylka&gt;</w:t>
      </w:r>
    </w:p>
    <w:p w14:paraId="79238FAE" w14:textId="77777777" w:rsidR="00F57065" w:rsidRPr="00F67D50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   &lt;/e:addReklamacje&gt;</w:t>
      </w:r>
    </w:p>
    <w:p w14:paraId="79238FAF" w14:textId="77777777" w:rsidR="00F57065" w:rsidRDefault="00F57065" w:rsidP="00F67D50">
      <w:pPr>
        <w:spacing w:after="0"/>
        <w:ind w:left="720"/>
        <w:rPr>
          <w:rFonts w:ascii="Courier New" w:hAnsi="Courier New" w:cs="Courier New"/>
        </w:rPr>
      </w:pPr>
      <w:r w:rsidRPr="00F67D50">
        <w:rPr>
          <w:rFonts w:ascii="Courier New" w:hAnsi="Courier New" w:cs="Courier New"/>
        </w:rPr>
        <w:t xml:space="preserve">   &lt;/soapenv:Body&gt;</w:t>
      </w:r>
    </w:p>
    <w:p w14:paraId="79238FB0" w14:textId="77777777" w:rsidR="00D97C2D" w:rsidRPr="00F67D50" w:rsidRDefault="00D97C2D" w:rsidP="00F67D50">
      <w:pPr>
        <w:spacing w:after="0"/>
        <w:ind w:left="720"/>
        <w:rPr>
          <w:rFonts w:ascii="Courier New" w:hAnsi="Courier New" w:cs="Courier New"/>
        </w:rPr>
      </w:pPr>
      <w:r w:rsidRPr="00D97C2D">
        <w:rPr>
          <w:rFonts w:ascii="Courier New" w:hAnsi="Courier New" w:cs="Courier New"/>
        </w:rPr>
        <w:t>&lt;/soapenv:Envelope&gt;</w:t>
      </w:r>
    </w:p>
    <w:p w14:paraId="79238FB1" w14:textId="77777777" w:rsidR="00F70A5C" w:rsidRPr="00137359" w:rsidRDefault="00137359" w:rsidP="00F57065">
      <w:pPr>
        <w:pStyle w:val="Nagwek2"/>
        <w:numPr>
          <w:ilvl w:val="1"/>
          <w:numId w:val="10"/>
        </w:numPr>
        <w:rPr>
          <w:i w:val="0"/>
        </w:rPr>
      </w:pPr>
      <w:bookmarkStart w:id="404" w:name="_Toc56494915"/>
      <w:r>
        <w:rPr>
          <w:b w:val="0"/>
          <w:i w:val="0"/>
        </w:rPr>
        <w:t>m</w:t>
      </w:r>
      <w:r w:rsidR="00F70A5C" w:rsidRPr="00F70A5C">
        <w:rPr>
          <w:b w:val="0"/>
          <w:i w:val="0"/>
        </w:rPr>
        <w:t>etod</w:t>
      </w:r>
      <w:r>
        <w:rPr>
          <w:b w:val="0"/>
          <w:i w:val="0"/>
        </w:rPr>
        <w:t>a</w:t>
      </w:r>
      <w:r w:rsidR="00F70A5C">
        <w:rPr>
          <w:i w:val="0"/>
        </w:rPr>
        <w:t xml:space="preserve"> addShipment</w:t>
      </w:r>
      <w:r>
        <w:rPr>
          <w:i w:val="0"/>
        </w:rPr>
        <w:t xml:space="preserve"> </w:t>
      </w:r>
      <w:r w:rsidRPr="00137359">
        <w:rPr>
          <w:b w:val="0"/>
          <w:i w:val="0"/>
        </w:rPr>
        <w:t>z poprawnie określonym typem</w:t>
      </w:r>
      <w:r>
        <w:rPr>
          <w:b w:val="0"/>
          <w:i w:val="0"/>
        </w:rPr>
        <w:t xml:space="preserve"> </w:t>
      </w:r>
      <w:r w:rsidRPr="00137359">
        <w:rPr>
          <w:b w:val="0"/>
          <w:i w:val="0"/>
        </w:rPr>
        <w:t>pochodnym od typu przesylkaType</w:t>
      </w:r>
      <w:bookmarkEnd w:id="404"/>
    </w:p>
    <w:p w14:paraId="79238FB2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>&lt;soapenv:Envelope xmlns:soapenv="http://schemas.xmlsoap.org/soap/envelope/"&gt;</w:t>
      </w:r>
    </w:p>
    <w:p w14:paraId="79238FB3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&lt;soapenv:Body&gt;</w:t>
      </w:r>
    </w:p>
    <w:p w14:paraId="79238FB4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&lt;tns:addShipment xmlns:tns="http://e-nadawca.poczta-polska.pl"&gt;</w:t>
      </w:r>
    </w:p>
    <w:p w14:paraId="79238FB5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 xml:space="preserve">&lt;przesylki xmlns:xsi="http://www.w3.org/2001/XMLSchema-instance" </w:t>
      </w:r>
    </w:p>
    <w:p w14:paraId="79238FB6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guid="1114311223481234B171163860C0D2055" </w:t>
      </w:r>
    </w:p>
    <w:p w14:paraId="79238FB7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weryfikacjaPlatnosci="true" </w:t>
      </w:r>
    </w:p>
    <w:p w14:paraId="79238FB8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kategoria="EKONOMICZNA" </w:t>
      </w:r>
    </w:p>
    <w:p w14:paraId="79238FB9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gabaryt="GABARYT_A" </w:t>
      </w:r>
    </w:p>
    <w:p w14:paraId="79238FBA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masa="350" </w:t>
      </w:r>
    </w:p>
    <w:p w14:paraId="79238FBB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b/>
          <w:color w:val="E36C0A" w:themeColor="accent6" w:themeShade="BF"/>
          <w:sz w:val="20"/>
          <w:szCs w:val="20"/>
        </w:rPr>
        <w:t>xsi:type="tns:przesylkaPoleconaKrajowaType"</w:t>
      </w:r>
      <w:r w:rsidRPr="00A00CE1">
        <w:rPr>
          <w:rFonts w:ascii="Courier New" w:hAnsi="Courier New" w:cs="Courier New"/>
          <w:color w:val="000000"/>
          <w:sz w:val="20"/>
          <w:szCs w:val="20"/>
        </w:rPr>
        <w:t>&gt;</w:t>
      </w:r>
    </w:p>
    <w:p w14:paraId="79238FBC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&lt;adres nazwa="TestAdresatNazwa" </w:t>
      </w:r>
    </w:p>
    <w:p w14:paraId="79238FBD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nazwa2="TestAdresatNazwa2" </w:t>
      </w:r>
    </w:p>
    <w:p w14:paraId="79238FBE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ulica="TestAdresatUlica" </w:t>
      </w:r>
    </w:p>
    <w:p w14:paraId="79238FBF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numerDomu="TestAdresatNumerDomu" </w:t>
      </w:r>
    </w:p>
    <w:p w14:paraId="79238FC0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numerLokalu="TestAdresatNumerLokalu" </w:t>
      </w:r>
    </w:p>
    <w:p w14:paraId="79238FC1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>miejscowosc="TestAdresatMiejscowosc"</w:t>
      </w:r>
    </w:p>
    <w:p w14:paraId="79238FC2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 xml:space="preserve">kodPocztowy="00-000" </w:t>
      </w:r>
    </w:p>
    <w:p w14:paraId="79238FC3" w14:textId="77777777" w:rsidR="00137359" w:rsidRPr="00A00CE1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  <w:t>xsi:type="tns:profilType" /&gt;</w:t>
      </w:r>
    </w:p>
    <w:p w14:paraId="79238FC4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A00CE1">
        <w:rPr>
          <w:rFonts w:ascii="Courier New" w:hAnsi="Courier New" w:cs="Courier New"/>
          <w:color w:val="000000"/>
          <w:sz w:val="20"/>
          <w:szCs w:val="20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>&lt;epo/&gt;</w:t>
      </w:r>
    </w:p>
    <w:p w14:paraId="79238FC5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&lt;/przesylki&gt;</w:t>
      </w:r>
    </w:p>
    <w:p w14:paraId="79238FC6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&lt;/tns:addShipment&gt;</w:t>
      </w:r>
    </w:p>
    <w:p w14:paraId="79238FC7" w14:textId="77777777" w:rsidR="00137359" w:rsidRPr="00424D3F" w:rsidRDefault="00137359" w:rsidP="00137359">
      <w:pPr>
        <w:pStyle w:val="Akapitzlist"/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  <w:lang w:val="en-US"/>
        </w:rPr>
      </w:pPr>
      <w:r w:rsidRPr="00424D3F">
        <w:rPr>
          <w:rFonts w:ascii="Courier New" w:hAnsi="Courier New" w:cs="Courier New"/>
          <w:color w:val="000000"/>
          <w:sz w:val="20"/>
          <w:szCs w:val="20"/>
          <w:lang w:val="en-US"/>
        </w:rPr>
        <w:t>&lt;/soapenv:Body&gt;</w:t>
      </w:r>
    </w:p>
    <w:p w14:paraId="79238FC8" w14:textId="77777777" w:rsidR="00137359" w:rsidRPr="00A00CE1" w:rsidRDefault="00137359" w:rsidP="00137359">
      <w:pPr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20"/>
          <w:szCs w:val="20"/>
        </w:rPr>
      </w:pPr>
      <w:r w:rsidRPr="00A00CE1">
        <w:rPr>
          <w:rFonts w:ascii="Courier New" w:hAnsi="Courier New" w:cs="Courier New"/>
          <w:color w:val="000000"/>
          <w:sz w:val="20"/>
          <w:szCs w:val="20"/>
        </w:rPr>
        <w:t>&lt;/soapenv:Envelope&gt;</w:t>
      </w:r>
    </w:p>
    <w:p w14:paraId="79238FC9" w14:textId="77777777" w:rsidR="00137359" w:rsidRDefault="00137359" w:rsidP="00181D30">
      <w:pPr>
        <w:pStyle w:val="Nagwek2"/>
        <w:numPr>
          <w:ilvl w:val="1"/>
          <w:numId w:val="10"/>
        </w:numPr>
        <w:rPr>
          <w:i w:val="0"/>
        </w:rPr>
      </w:pPr>
      <w:bookmarkStart w:id="405" w:name="metoda_getPrintForParcel"/>
      <w:bookmarkStart w:id="406" w:name="_Toc56494916"/>
      <w:r>
        <w:rPr>
          <w:b w:val="0"/>
          <w:i w:val="0"/>
        </w:rPr>
        <w:t xml:space="preserve">metoda </w:t>
      </w:r>
      <w:r>
        <w:rPr>
          <w:i w:val="0"/>
        </w:rPr>
        <w:t>getPrintForParcel</w:t>
      </w:r>
      <w:bookmarkEnd w:id="405"/>
      <w:bookmarkEnd w:id="406"/>
    </w:p>
    <w:p w14:paraId="79238FCA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>&lt;soapenv:Envelope xmlns:soapenv="http://schemas.xmlsoap.org/soap/envelope/" xmlns:e="http://e-nadawca.poczta-polska.pl"&gt;</w:t>
      </w:r>
    </w:p>
    <w:p w14:paraId="79238FCB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&lt;soapenv:Header/&gt;</w:t>
      </w:r>
    </w:p>
    <w:p w14:paraId="79238FCC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&lt;soapenv:Body&gt;</w:t>
      </w:r>
    </w:p>
    <w:p w14:paraId="79238FCD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&lt;e:getPrintForParcel&gt;</w:t>
      </w:r>
    </w:p>
    <w:p w14:paraId="79238FCE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   &lt;guid&gt;25104e456e594aa58070771f7c8ec1a7&lt;/guid&gt;</w:t>
      </w:r>
    </w:p>
    <w:p w14:paraId="79238FCF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   &lt;type&gt;</w:t>
      </w:r>
    </w:p>
    <w:p w14:paraId="79238FD0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      &lt;kind&gt;CUSTOMS_DECLARATION&lt;/kind&gt;            </w:t>
      </w:r>
    </w:p>
    <w:p w14:paraId="79238FD1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      &lt;method&gt;EACH_PARCEL_SEPARATELY&lt;/method&gt;</w:t>
      </w:r>
    </w:p>
    <w:p w14:paraId="79238FD2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   &lt;/type&gt;</w:t>
      </w:r>
    </w:p>
    <w:p w14:paraId="79238FD3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   &lt;/e:getPrintForParcel&gt;</w:t>
      </w:r>
    </w:p>
    <w:p w14:paraId="79238FD4" w14:textId="77777777" w:rsidR="003B0B0E" w:rsidRPr="00424D3F" w:rsidRDefault="003B0B0E" w:rsidP="003B0B0E">
      <w:pPr>
        <w:spacing w:after="0"/>
        <w:ind w:left="720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 xml:space="preserve">   &lt;/soapenv:Body&gt;</w:t>
      </w:r>
    </w:p>
    <w:p w14:paraId="79238FD5" w14:textId="77777777" w:rsidR="003B0B0E" w:rsidRDefault="003B0B0E" w:rsidP="00875953">
      <w:pPr>
        <w:ind w:firstLine="720"/>
      </w:pPr>
      <w:r w:rsidRPr="00890FA2">
        <w:rPr>
          <w:rFonts w:ascii="Courier New" w:hAnsi="Courier New" w:cs="Courier New"/>
        </w:rPr>
        <w:t>&lt;/soapenv:Envelope&gt;</w:t>
      </w:r>
    </w:p>
    <w:p w14:paraId="79238FD6" w14:textId="77777777" w:rsidR="003B0B0E" w:rsidRPr="00E301AA" w:rsidRDefault="00875953" w:rsidP="00181D30">
      <w:pPr>
        <w:pStyle w:val="Nagwek2"/>
        <w:numPr>
          <w:ilvl w:val="1"/>
          <w:numId w:val="10"/>
        </w:numPr>
        <w:rPr>
          <w:i w:val="0"/>
        </w:rPr>
      </w:pPr>
      <w:bookmarkStart w:id="407" w:name="metoda_addShipment"/>
      <w:bookmarkStart w:id="408" w:name="_Toc56494917"/>
      <w:r>
        <w:rPr>
          <w:i w:val="0"/>
        </w:rPr>
        <w:t>metoda addShipment</w:t>
      </w:r>
      <w:r>
        <w:rPr>
          <w:b w:val="0"/>
          <w:bCs w:val="0"/>
          <w:i w:val="0"/>
        </w:rPr>
        <w:t xml:space="preserve"> </w:t>
      </w:r>
      <w:bookmarkEnd w:id="407"/>
      <w:r>
        <w:rPr>
          <w:b w:val="0"/>
          <w:bCs w:val="0"/>
          <w:i w:val="0"/>
        </w:rPr>
        <w:t>– rejestracja przesyłki opłacanej przez adresata</w:t>
      </w:r>
      <w:r w:rsidR="00E301AA">
        <w:rPr>
          <w:b w:val="0"/>
          <w:bCs w:val="0"/>
          <w:i w:val="0"/>
        </w:rPr>
        <w:t xml:space="preserve"> (przykład dla ADRESAT_UMOWNY)</w:t>
      </w:r>
      <w:bookmarkEnd w:id="408"/>
    </w:p>
    <w:p w14:paraId="79238FD7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>&lt;soapenv:Envelope xmlns:soapenv="http://schemas.xmlsoap.org/soap/envelope/" xmlns:e="http://e-nadawca.poczta-polska.pl" xmlns:SOAP-ENV="http://schemas.xmlsoap.org/soap/envelope/" xmlns:ns1="http://e-nadawca.poczta-polska.pl" xmlns:xsi="http://www.w3.org/2001/XMLSchema-instance"&gt;</w:t>
      </w:r>
    </w:p>
    <w:p w14:paraId="79238FD8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  <w:t>&lt;soapenv:Header/&gt;</w:t>
      </w:r>
    </w:p>
    <w:p w14:paraId="79238FD9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  <w:t>&lt;soapenv:Body&gt;</w:t>
      </w:r>
    </w:p>
    <w:p w14:paraId="79238FDA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>&lt;e:addShipment&gt;</w:t>
      </w:r>
    </w:p>
    <w:p w14:paraId="79238FDB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>&lt;!--1 to 500 repetitions:--&gt;</w:t>
      </w:r>
    </w:p>
    <w:p w14:paraId="79238FDC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 xml:space="preserve">&lt;przesylki          </w:t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</w:p>
    <w:p w14:paraId="79238FDD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lastRenderedPageBreak/>
        <w:tab/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 xml:space="preserve">guid="BAa717190000Aac9Baa1d0c064002012"          </w:t>
      </w:r>
      <w:r w:rsidRPr="00424D3F">
        <w:rPr>
          <w:rFonts w:ascii="Courier New" w:hAnsi="Courier New" w:cs="Courier New"/>
          <w:lang w:val="en-US"/>
        </w:rPr>
        <w:tab/>
        <w:t xml:space="preserve">         </w:t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</w:p>
    <w:p w14:paraId="79238FDE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424D3F">
        <w:rPr>
          <w:rFonts w:ascii="Courier New" w:hAnsi="Courier New" w:cs="Courier New"/>
          <w:lang w:val="en-US"/>
        </w:rPr>
        <w:t xml:space="preserve">         </w:t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  <w:r w:rsidRPr="00E301AA">
        <w:rPr>
          <w:rFonts w:ascii="Courier New" w:hAnsi="Courier New" w:cs="Courier New"/>
        </w:rPr>
        <w:t xml:space="preserve">opis="opis przesylki" </w:t>
      </w:r>
    </w:p>
    <w:p w14:paraId="79238FDF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masa="987" </w:t>
      </w:r>
    </w:p>
    <w:p w14:paraId="79238FE0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wartosc="1000" </w:t>
      </w:r>
    </w:p>
    <w:p w14:paraId="79238FE1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zawartosc="jakaś zawartośc" </w:t>
      </w:r>
    </w:p>
    <w:p w14:paraId="79238FE2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sprawdzenieZawartosciPrzesylkiPrzezOdbiorce="true"</w:t>
      </w:r>
    </w:p>
    <w:p w14:paraId="79238FE3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ostroznie="true" </w:t>
      </w:r>
    </w:p>
    <w:p w14:paraId="79238FE4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ponadgabaryt="true" </w:t>
      </w:r>
    </w:p>
    <w:p w14:paraId="79238FE5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planowanaDataNadania="2020-07-01"</w:t>
      </w:r>
    </w:p>
    <w:p w14:paraId="79238FE6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termin="EKSPRES24"   </w:t>
      </w:r>
    </w:p>
    <w:p w14:paraId="79238FE7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weryfikacjaPlatnosci="true" 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</w:p>
    <w:p w14:paraId="79238FE8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xsi:type="ns1:uslugaKurierskaType"&gt;</w:t>
      </w:r>
    </w:p>
    <w:p w14:paraId="79238FE9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&lt;oplacaOdbiorca&gt;</w:t>
      </w:r>
    </w:p>
    <w:p w14:paraId="79238FEA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&lt;typ&gt;ADRESAT_UMOWNY&lt;/typ&gt;</w:t>
      </w:r>
    </w:p>
    <w:p w14:paraId="79238FEB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&lt;karta&gt;</w:t>
      </w:r>
    </w:p>
    <w:p w14:paraId="79238FEC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&lt;idKarta&gt;659014&lt;/idKarta&gt;</w:t>
      </w:r>
    </w:p>
    <w:p w14:paraId="79238FED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&lt;idAdresKorespondencyjny&gt;11&lt;/idAdresKorespondencyjny&gt;</w:t>
      </w:r>
    </w:p>
    <w:p w14:paraId="79238FEE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&lt;/karta&gt;</w:t>
      </w:r>
    </w:p>
    <w:p w14:paraId="79238FEF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&lt;/oplacaOdbiorca&gt;</w:t>
      </w:r>
    </w:p>
    <w:p w14:paraId="79238FF0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&lt;pobranie</w:t>
      </w:r>
    </w:p>
    <w:p w14:paraId="79238FF1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sposobPobrania="RACHUNEK_BANKOWY"</w:t>
      </w:r>
    </w:p>
    <w:p w14:paraId="79238FF2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kwotaPobrania="500000"</w:t>
      </w:r>
    </w:p>
    <w:p w14:paraId="79238FF3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bookmarkStart w:id="409" w:name="_GoBack"/>
      <w:bookmarkEnd w:id="409"/>
      <w:r w:rsidRPr="00E301AA">
        <w:rPr>
          <w:rFonts w:ascii="Courier New" w:hAnsi="Courier New" w:cs="Courier New"/>
        </w:rPr>
        <w:tab/>
        <w:t>nrb="79249000054628606990430721"</w:t>
      </w:r>
    </w:p>
    <w:p w14:paraId="79238FF4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tytulem="tytul przekazu"</w:t>
      </w:r>
    </w:p>
    <w:p w14:paraId="79238FF5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sprawdzenieZawartosciPrzesylkiPrzezOdbiorce="true"</w:t>
      </w:r>
    </w:p>
    <w:p w14:paraId="79238FF6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 xml:space="preserve">         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/&gt;</w:t>
      </w:r>
    </w:p>
    <w:p w14:paraId="79238FF7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&lt;zwrotDokumentow&gt;</w:t>
      </w:r>
    </w:p>
    <w:p w14:paraId="79238FF8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&lt;rodzajPocztex&gt;MIEJSKI_DO_3H_DO_5KM&lt;/rodzajPocztex&gt;</w:t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</w:p>
    <w:p w14:paraId="79238FF9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&lt;/zwrotDokumentow&gt;</w:t>
      </w:r>
    </w:p>
    <w:p w14:paraId="79238FFA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&lt;idDokumentyZwrotneAdresy&gt;5&lt;/idDokumentyZwrotneAdresy&gt;</w:t>
      </w:r>
    </w:p>
    <w:p w14:paraId="79238FFB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 xml:space="preserve">&lt;/przesylki&gt;            </w:t>
      </w:r>
    </w:p>
    <w:p w14:paraId="79238FFC" w14:textId="77777777" w:rsidR="00E301AA" w:rsidRPr="00E301AA" w:rsidRDefault="00E301AA" w:rsidP="00E301AA">
      <w:pPr>
        <w:spacing w:after="0" w:line="240" w:lineRule="auto"/>
        <w:rPr>
          <w:rFonts w:ascii="Courier New" w:hAnsi="Courier New" w:cs="Courier New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  <w:t>&lt;!--Optional:--&gt;</w:t>
      </w:r>
    </w:p>
    <w:p w14:paraId="79238FFD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E301AA">
        <w:rPr>
          <w:rFonts w:ascii="Courier New" w:hAnsi="Courier New" w:cs="Courier New"/>
        </w:rPr>
        <w:tab/>
      </w:r>
      <w:r w:rsidRPr="00424D3F">
        <w:rPr>
          <w:rFonts w:ascii="Courier New" w:hAnsi="Courier New" w:cs="Courier New"/>
          <w:lang w:val="en-US"/>
        </w:rPr>
        <w:t>&lt;!--type: int--&gt;</w:t>
      </w:r>
    </w:p>
    <w:p w14:paraId="79238FFE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>&lt;idBufor&gt;913003&lt;/idBufor&gt;</w:t>
      </w:r>
    </w:p>
    <w:p w14:paraId="79238FFF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</w:r>
      <w:r w:rsidRPr="00424D3F">
        <w:rPr>
          <w:rFonts w:ascii="Courier New" w:hAnsi="Courier New" w:cs="Courier New"/>
          <w:lang w:val="en-US"/>
        </w:rPr>
        <w:tab/>
        <w:t>&lt;/e:addShipment&gt;</w:t>
      </w:r>
    </w:p>
    <w:p w14:paraId="79239000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ab/>
        <w:t>&lt;/soapenv:Body&gt;</w:t>
      </w:r>
    </w:p>
    <w:p w14:paraId="79239001" w14:textId="77777777" w:rsidR="00E301AA" w:rsidRPr="00424D3F" w:rsidRDefault="00E301AA" w:rsidP="00E301AA">
      <w:pPr>
        <w:spacing w:after="0" w:line="240" w:lineRule="auto"/>
        <w:rPr>
          <w:rFonts w:ascii="Courier New" w:hAnsi="Courier New" w:cs="Courier New"/>
          <w:lang w:val="en-US"/>
        </w:rPr>
      </w:pPr>
      <w:r w:rsidRPr="00424D3F">
        <w:rPr>
          <w:rFonts w:ascii="Courier New" w:hAnsi="Courier New" w:cs="Courier New"/>
          <w:lang w:val="en-US"/>
        </w:rPr>
        <w:t>&lt;/soapenv:Envelope&gt;</w:t>
      </w:r>
    </w:p>
    <w:p w14:paraId="79239002" w14:textId="77777777" w:rsidR="00F91BAD" w:rsidRPr="00424D3F" w:rsidRDefault="00F91BAD" w:rsidP="00E301AA">
      <w:pPr>
        <w:spacing w:after="0" w:line="240" w:lineRule="auto"/>
        <w:rPr>
          <w:rFonts w:ascii="Courier New" w:hAnsi="Courier New" w:cs="Courier New"/>
          <w:lang w:val="en-US"/>
        </w:rPr>
      </w:pPr>
    </w:p>
    <w:p w14:paraId="79239003" w14:textId="77777777" w:rsidR="00F91BAD" w:rsidRPr="00424D3F" w:rsidRDefault="00F91BAD" w:rsidP="00E301AA">
      <w:pPr>
        <w:spacing w:after="0" w:line="240" w:lineRule="auto"/>
        <w:rPr>
          <w:color w:val="FF0000"/>
          <w:lang w:val="en-US"/>
        </w:rPr>
      </w:pPr>
      <w:r w:rsidRPr="00424D3F">
        <w:rPr>
          <w:color w:val="FF0000"/>
          <w:lang w:val="en-US"/>
        </w:rPr>
        <w:t>Uwaga:</w:t>
      </w:r>
    </w:p>
    <w:p w14:paraId="79239004" w14:textId="77777777" w:rsidR="00F91BAD" w:rsidRPr="00F91BAD" w:rsidRDefault="00F91BAD" w:rsidP="00E301AA">
      <w:pPr>
        <w:spacing w:after="0" w:line="240" w:lineRule="auto"/>
        <w:rPr>
          <w:color w:val="FF0000"/>
        </w:rPr>
      </w:pPr>
      <w:r>
        <w:rPr>
          <w:color w:val="FF0000"/>
        </w:rPr>
        <w:t>Identyfikator adresu korespondencyjnego</w:t>
      </w:r>
      <w:r>
        <w:rPr>
          <w:rStyle w:val="Odwoanieprzypisudolnego"/>
          <w:color w:val="FF0000"/>
        </w:rPr>
        <w:footnoteReference w:id="37"/>
      </w:r>
      <w:r>
        <w:rPr>
          <w:color w:val="FF0000"/>
        </w:rPr>
        <w:t xml:space="preserve"> może być pobrany za pomocą metody </w:t>
      </w:r>
      <w:r>
        <w:rPr>
          <w:b/>
          <w:bCs/>
          <w:color w:val="FF0000"/>
        </w:rPr>
        <w:t>getKarty</w:t>
      </w:r>
      <w:r>
        <w:rPr>
          <w:color w:val="FF0000"/>
        </w:rPr>
        <w:t xml:space="preserve"> przy wywołaniu której, jako parametr zostanie podany identyfikator karty OPNA</w:t>
      </w:r>
    </w:p>
    <w:bookmarkEnd w:id="403"/>
    <w:p w14:paraId="79239005" w14:textId="77777777" w:rsidR="00875953" w:rsidRDefault="00875953" w:rsidP="00181D30">
      <w:pPr>
        <w:pStyle w:val="Nagwek2"/>
        <w:numPr>
          <w:ilvl w:val="1"/>
          <w:numId w:val="10"/>
        </w:numPr>
        <w:rPr>
          <w:i w:val="0"/>
        </w:rPr>
      </w:pPr>
    </w:p>
    <w:sectPr w:rsidR="00875953" w:rsidSect="00875726">
      <w:pgSz w:w="11906" w:h="16838" w:code="9"/>
      <w:pgMar w:top="1418" w:right="1134" w:bottom="1418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F83F97" w14:textId="77777777" w:rsidR="004814F0" w:rsidRDefault="004814F0">
      <w:pPr>
        <w:spacing w:after="0" w:line="240" w:lineRule="auto"/>
      </w:pPr>
      <w:r>
        <w:separator/>
      </w:r>
    </w:p>
  </w:endnote>
  <w:endnote w:type="continuationSeparator" w:id="0">
    <w:p w14:paraId="0751D85B" w14:textId="77777777" w:rsidR="004814F0" w:rsidRDefault="0048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5982133"/>
      <w:docPartObj>
        <w:docPartGallery w:val="Page Numbers (Bottom of Page)"/>
        <w:docPartUnique/>
      </w:docPartObj>
    </w:sdtPr>
    <w:sdtEndPr/>
    <w:sdtContent>
      <w:sdt>
        <w:sdtPr>
          <w:id w:val="-1138493735"/>
          <w:docPartObj>
            <w:docPartGallery w:val="Page Numbers (Top of Page)"/>
            <w:docPartUnique/>
          </w:docPartObj>
        </w:sdtPr>
        <w:sdtEndPr/>
        <w:sdtContent>
          <w:p w14:paraId="79239015" w14:textId="77777777" w:rsidR="0030572D" w:rsidRDefault="0030572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77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239016" w14:textId="77777777" w:rsidR="0030572D" w:rsidRDefault="003057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90CF1" w14:textId="77777777" w:rsidR="004814F0" w:rsidRDefault="004814F0">
      <w:r>
        <w:separator/>
      </w:r>
    </w:p>
  </w:footnote>
  <w:footnote w:type="continuationSeparator" w:id="0">
    <w:p w14:paraId="431A650A" w14:textId="77777777" w:rsidR="004814F0" w:rsidRDefault="004814F0">
      <w:r>
        <w:continuationSeparator/>
      </w:r>
    </w:p>
  </w:footnote>
  <w:footnote w:id="1">
    <w:p w14:paraId="79239019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Zależy od parametryzacji klienta w systemie Elektroniczny Nadawca</w:t>
      </w:r>
    </w:p>
  </w:footnote>
  <w:footnote w:id="2">
    <w:p w14:paraId="7923901A" w14:textId="77777777" w:rsidR="0030572D" w:rsidRDefault="0030572D" w:rsidP="00F96CDD">
      <w:pPr>
        <w:pStyle w:val="Przypisdolny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Metoda przestarzała, nie zaleca się jej stosowania, będzie utrzymywana na pewno do połowy 2017r. </w:t>
      </w:r>
    </w:p>
    <w:p w14:paraId="7923901B" w14:textId="77777777" w:rsidR="0030572D" w:rsidRDefault="0030572D">
      <w:pPr>
        <w:pStyle w:val="Tekstprzypisudolnego"/>
      </w:pPr>
    </w:p>
  </w:footnote>
  <w:footnote w:id="3">
    <w:p w14:paraId="7923901C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Patrz opis typu </w:t>
      </w:r>
      <w:r w:rsidRPr="00AE32A2">
        <w:rPr>
          <w:b/>
        </w:rPr>
        <w:t>buforType</w:t>
      </w:r>
    </w:p>
  </w:footnote>
  <w:footnote w:id="4">
    <w:p w14:paraId="7923901D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</w:t>
      </w:r>
      <w:r>
        <w:rPr>
          <w:color w:val="00000A"/>
          <w:sz w:val="22"/>
          <w:szCs w:val="22"/>
          <w:lang w:eastAsia="en-US"/>
        </w:rPr>
        <w:t>y dodane</w:t>
      </w:r>
      <w:r w:rsidRPr="00F5234A">
        <w:rPr>
          <w:color w:val="00000A"/>
          <w:sz w:val="22"/>
          <w:szCs w:val="22"/>
          <w:lang w:eastAsia="en-US"/>
        </w:rPr>
        <w:t xml:space="preserve"> do labs.wsdl</w:t>
      </w:r>
    </w:p>
  </w:footnote>
  <w:footnote w:id="5">
    <w:p w14:paraId="7923901E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6">
    <w:p w14:paraId="7923901F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7">
    <w:p w14:paraId="79239020" w14:textId="77777777" w:rsidR="0030572D" w:rsidRPr="00A02055" w:rsidRDefault="0030572D">
      <w:pPr>
        <w:pStyle w:val="Tekstprzypisudolnego"/>
        <w:rPr>
          <w:color w:val="00000A"/>
          <w:sz w:val="22"/>
          <w:szCs w:val="22"/>
          <w:lang w:eastAsia="en-US"/>
        </w:rPr>
      </w:pPr>
      <w:r>
        <w:rPr>
          <w:rStyle w:val="Odwoanieprzypisudolnego"/>
        </w:rPr>
        <w:footnoteRef/>
      </w:r>
      <w:r>
        <w:t xml:space="preserve">  </w:t>
      </w:r>
      <w:r>
        <w:tab/>
      </w:r>
      <w:r w:rsidRPr="00A02055">
        <w:rPr>
          <w:color w:val="00000A"/>
          <w:sz w:val="22"/>
          <w:szCs w:val="22"/>
          <w:lang w:eastAsia="en-US"/>
        </w:rPr>
        <w:t>atrybut zasadySpecjalne zostanie usunięty z EPOExtendedType do końca 2016 roku</w:t>
      </w:r>
    </w:p>
  </w:footnote>
  <w:footnote w:id="8">
    <w:p w14:paraId="79239021" w14:textId="77777777" w:rsidR="0030572D" w:rsidRPr="00601BB9" w:rsidRDefault="0030572D" w:rsidP="004B0F1E">
      <w:pPr>
        <w:pStyle w:val="Tekstprzypisudolnego"/>
        <w:rPr>
          <w:color w:val="00000A"/>
          <w:sz w:val="22"/>
          <w:szCs w:val="22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9">
    <w:p w14:paraId="79239022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3273D4">
        <w:rPr>
          <w:sz w:val="22"/>
          <w:szCs w:val="22"/>
        </w:rPr>
        <w:t>Występuje w przypadku posiadania umowy na BioEpo</w:t>
      </w:r>
    </w:p>
  </w:footnote>
  <w:footnote w:id="10">
    <w:p w14:paraId="79239023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11">
    <w:p w14:paraId="79239024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2">
    <w:p w14:paraId="79239025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W przyszłości słownik może być modyfikowany</w:t>
      </w:r>
    </w:p>
  </w:footnote>
  <w:footnote w:id="13">
    <w:p w14:paraId="79239026" w14:textId="77777777" w:rsidR="0030572D" w:rsidRDefault="0030572D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drugaProbaDoreczniaPoLiczbieDni</w:t>
      </w:r>
    </w:p>
  </w:footnote>
  <w:footnote w:id="14">
    <w:p w14:paraId="79239027" w14:textId="77777777" w:rsidR="0030572D" w:rsidRDefault="0030572D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dataDrugiejProbyDoreczenia</w:t>
      </w:r>
    </w:p>
  </w:footnote>
  <w:footnote w:id="15">
    <w:p w14:paraId="79239028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6">
    <w:p w14:paraId="79239029" w14:textId="77777777" w:rsidR="0030572D" w:rsidRDefault="0030572D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17">
    <w:p w14:paraId="7923902A" w14:textId="77777777" w:rsidR="0030572D" w:rsidRDefault="0030572D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</w:t>
      </w:r>
      <w:r w:rsidRPr="0047748D">
        <w:rPr>
          <w:color w:val="auto"/>
        </w:rPr>
        <w:t xml:space="preserve"> </w:t>
      </w:r>
      <w:r w:rsidRPr="0047748D">
        <w:rPr>
          <w:b/>
          <w:bCs/>
          <w:i/>
          <w:iCs/>
          <w:color w:val="auto"/>
        </w:rPr>
        <w:t>urzadWydaniaEPrzesylki</w:t>
      </w:r>
    </w:p>
  </w:footnote>
  <w:footnote w:id="18">
    <w:p w14:paraId="7923902B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19">
    <w:p w14:paraId="7923902C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Występuje w przypadku podpisanej umowy na BIoEPO</w:t>
      </w:r>
    </w:p>
  </w:footnote>
  <w:footnote w:id="20">
    <w:p w14:paraId="7923902D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2134BF">
        <w:rPr>
          <w:color w:val="00000A"/>
          <w:sz w:val="22"/>
          <w:szCs w:val="22"/>
          <w:lang w:eastAsia="en-US"/>
        </w:rPr>
        <w:t>W przypadku posiadania umowy na występowanie gabarytu dla przesyłki firmowej</w:t>
      </w:r>
    </w:p>
  </w:footnote>
  <w:footnote w:id="21">
    <w:p w14:paraId="7923902E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2">
    <w:p w14:paraId="7923902F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3">
    <w:p w14:paraId="79239030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4">
    <w:p w14:paraId="79239031" w14:textId="77777777" w:rsidR="0030572D" w:rsidRDefault="0030572D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5">
    <w:p w14:paraId="79239032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Obsługa tylko w labs.wsdl.</w:t>
      </w:r>
    </w:p>
  </w:footnote>
  <w:footnote w:id="26">
    <w:p w14:paraId="79239033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7">
    <w:p w14:paraId="79239034" w14:textId="77777777" w:rsidR="0030572D" w:rsidRDefault="0030572D" w:rsidP="000C5FFD">
      <w:pPr>
        <w:pStyle w:val="Tekstprzypisudolnego"/>
      </w:pPr>
      <w:r w:rsidRPr="00635643">
        <w:rPr>
          <w:rStyle w:val="Odwoanieprzypisudolnego"/>
          <w:lang w:eastAsia="en-US"/>
        </w:rPr>
        <w:footnoteRef/>
      </w:r>
      <w:r w:rsidRPr="00635643">
        <w:rPr>
          <w:rStyle w:val="Odwoanieprzypisudolnego"/>
          <w:lang w:eastAsia="en-US"/>
        </w:rPr>
        <w:t xml:space="preserve"> </w:t>
      </w:r>
      <w:r w:rsidRPr="00635643">
        <w:rPr>
          <w:rStyle w:val="Odwoanieprzypisudolnego"/>
        </w:rPr>
        <w:tab/>
      </w:r>
      <w:r w:rsidRPr="00635643">
        <w:rPr>
          <w:color w:val="00000A"/>
          <w:sz w:val="22"/>
          <w:szCs w:val="22"/>
          <w:lang w:eastAsia="en-US"/>
        </w:rPr>
        <w:t>Typ ten w przypadku nowych umów został zastąpiony typem</w:t>
      </w:r>
      <w:r w:rsidRPr="00635643">
        <w:rPr>
          <w:b/>
          <w:bCs/>
          <w:i/>
          <w:iCs/>
          <w:color w:val="00000A"/>
          <w:sz w:val="22"/>
          <w:szCs w:val="22"/>
          <w:lang w:eastAsia="en-US"/>
        </w:rPr>
        <w:t xml:space="preserve"> uslugaKurierskaType</w:t>
      </w:r>
    </w:p>
  </w:footnote>
  <w:footnote w:id="28">
    <w:p w14:paraId="79239035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9">
    <w:p w14:paraId="79239036" w14:textId="77777777" w:rsidR="0030572D" w:rsidRPr="00635643" w:rsidRDefault="0030572D" w:rsidP="00621171">
      <w:pPr>
        <w:pStyle w:val="Tekstprzypisudolnego"/>
        <w:rPr>
          <w:rStyle w:val="Odwoanieprzypisudolnego"/>
          <w:lang w:eastAsia="en-US"/>
        </w:rPr>
      </w:pPr>
      <w:r>
        <w:rPr>
          <w:rStyle w:val="Odwoanieprzypisudolnego"/>
          <w:lang w:eastAsia="en-US"/>
        </w:rPr>
        <w:footnoteRef/>
      </w:r>
      <w:r w:rsidRPr="00635643">
        <w:rPr>
          <w:rStyle w:val="Odwoanieprzypisudolnego"/>
          <w:lang w:eastAsia="en-US"/>
        </w:rPr>
        <w:t xml:space="preserve"> </w:t>
      </w:r>
      <w:r>
        <w:rPr>
          <w:lang w:eastAsia="en-US"/>
        </w:rPr>
        <w:tab/>
      </w:r>
      <w:r w:rsidRPr="00635643">
        <w:rPr>
          <w:color w:val="00000A"/>
          <w:sz w:val="22"/>
          <w:szCs w:val="22"/>
          <w:lang w:eastAsia="en-US"/>
        </w:rPr>
        <w:t>Typ ten dotyczy usługi kurierskiej Pocztex</w:t>
      </w:r>
    </w:p>
  </w:footnote>
  <w:footnote w:id="30">
    <w:p w14:paraId="79239037" w14:textId="77777777" w:rsidR="0030572D" w:rsidRDefault="0030572D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31">
    <w:p w14:paraId="79239038" w14:textId="77777777" w:rsidR="0030572D" w:rsidRDefault="0030572D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32">
    <w:p w14:paraId="79239039" w14:textId="77777777" w:rsidR="0030572D" w:rsidRPr="00526495" w:rsidRDefault="0030572D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22"/>
          <w:szCs w:val="22"/>
        </w:rPr>
        <w:t>Występuje w przypadku podpisania umowy na EPO dla tej przesyłki</w:t>
      </w:r>
    </w:p>
  </w:footnote>
  <w:footnote w:id="33">
    <w:p w14:paraId="7923903A" w14:textId="77777777" w:rsidR="0030572D" w:rsidRDefault="0030572D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34">
    <w:p w14:paraId="7923903B" w14:textId="77777777" w:rsidR="0030572D" w:rsidRDefault="0030572D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35">
    <w:p w14:paraId="7923903C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36">
    <w:p w14:paraId="7923903D" w14:textId="77777777" w:rsidR="0030572D" w:rsidRDefault="0030572D" w:rsidP="003D0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>
        <w:r>
          <w:rPr>
            <w:rStyle w:val="czeinternetowe"/>
          </w:rPr>
          <w:t>http://pl.wikipedia.org/wiki/Współrzędne_geograficzne</w:t>
        </w:r>
      </w:hyperlink>
    </w:p>
  </w:footnote>
  <w:footnote w:id="37">
    <w:p w14:paraId="7923903E" w14:textId="77777777" w:rsidR="0030572D" w:rsidRDefault="0030572D">
      <w:pPr>
        <w:pStyle w:val="Tekstprzypisudolnego"/>
      </w:pPr>
      <w:r>
        <w:rPr>
          <w:rStyle w:val="Odwoanieprzypisudolnego"/>
        </w:rPr>
        <w:footnoteRef/>
      </w:r>
      <w:r>
        <w:t xml:space="preserve">  W przykładzie: </w:t>
      </w:r>
      <w:r w:rsidRPr="00E301AA">
        <w:rPr>
          <w:rFonts w:ascii="Courier New" w:hAnsi="Courier New" w:cs="Courier New"/>
        </w:rPr>
        <w:t>&lt;idAdresKorespondencyjny&gt;11&lt;/idAdresKorespondencyjny&gt;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239012" w14:textId="77777777" w:rsidR="0030572D" w:rsidRDefault="0030572D">
    <w:pPr>
      <w:pStyle w:val="Gwka"/>
      <w:jc w:val="center"/>
      <w:rPr>
        <w:rFonts w:cs="Times New Roman"/>
      </w:rPr>
    </w:pPr>
    <w:r>
      <w:rPr>
        <w:rFonts w:cs="Times New Roman"/>
        <w:noProof/>
        <w:lang w:val="pl-PL" w:eastAsia="pl-PL"/>
      </w:rPr>
      <w:drawing>
        <wp:inline distT="0" distB="0" distL="0" distR="0" wp14:anchorId="79239017" wp14:editId="79239018">
          <wp:extent cx="1933575" cy="523875"/>
          <wp:effectExtent l="0" t="0" r="9525" b="9525"/>
          <wp:docPr id="4" name="Picture" descr="Bez nazw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 descr="Bez nazw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239013" w14:textId="77777777" w:rsidR="0030572D" w:rsidRDefault="0030572D">
    <w:pPr>
      <w:pStyle w:val="Stopka"/>
      <w:jc w:val="center"/>
      <w:rPr>
        <w:b/>
        <w:bCs/>
      </w:rPr>
    </w:pPr>
    <w:r>
      <w:rPr>
        <w:b/>
        <w:bCs/>
      </w:rPr>
      <w:t>ELEKTRONICZNY NADAWCA</w:t>
    </w:r>
  </w:p>
  <w:p w14:paraId="79239014" w14:textId="77777777" w:rsidR="0030572D" w:rsidRDefault="0030572D">
    <w:pPr>
      <w:pStyle w:val="Gwka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914E5"/>
    <w:multiLevelType w:val="hybridMultilevel"/>
    <w:tmpl w:val="0C381ED0"/>
    <w:lvl w:ilvl="0" w:tplc="5EFC4F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36C2F"/>
    <w:multiLevelType w:val="hybridMultilevel"/>
    <w:tmpl w:val="521A2338"/>
    <w:lvl w:ilvl="0" w:tplc="0C4AE3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992275"/>
    <w:multiLevelType w:val="multilevel"/>
    <w:tmpl w:val="4AA62B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3219E"/>
    <w:multiLevelType w:val="multilevel"/>
    <w:tmpl w:val="DA2C5F4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DC4174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B7CF5"/>
    <w:multiLevelType w:val="hybridMultilevel"/>
    <w:tmpl w:val="2558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24707D"/>
    <w:multiLevelType w:val="multilevel"/>
    <w:tmpl w:val="7FA8B1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12790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0108E7"/>
    <w:multiLevelType w:val="hybridMultilevel"/>
    <w:tmpl w:val="48B22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F4EBA"/>
    <w:multiLevelType w:val="hybridMultilevel"/>
    <w:tmpl w:val="8B2C8A00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22C6B"/>
    <w:multiLevelType w:val="hybridMultilevel"/>
    <w:tmpl w:val="64B281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327157"/>
    <w:multiLevelType w:val="multilevel"/>
    <w:tmpl w:val="BDBA2C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4203C"/>
    <w:multiLevelType w:val="hybridMultilevel"/>
    <w:tmpl w:val="67689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87FA7"/>
    <w:multiLevelType w:val="multilevel"/>
    <w:tmpl w:val="0E9A89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3FA56D98"/>
    <w:multiLevelType w:val="hybridMultilevel"/>
    <w:tmpl w:val="69EAB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6A7FEF"/>
    <w:multiLevelType w:val="hybridMultilevel"/>
    <w:tmpl w:val="6EEA8332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504830"/>
    <w:multiLevelType w:val="hybridMultilevel"/>
    <w:tmpl w:val="37B0D0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A9D46BB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2C706E3"/>
    <w:multiLevelType w:val="hybridMultilevel"/>
    <w:tmpl w:val="E88A8E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881433A"/>
    <w:multiLevelType w:val="hybridMultilevel"/>
    <w:tmpl w:val="8F320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093D5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1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14"/>
  </w:num>
  <w:num w:numId="9">
    <w:abstractNumId w:val="12"/>
  </w:num>
  <w:num w:numId="10">
    <w:abstractNumId w:val="13"/>
  </w:num>
  <w:num w:numId="11">
    <w:abstractNumId w:val="1"/>
  </w:num>
  <w:num w:numId="12">
    <w:abstractNumId w:val="20"/>
  </w:num>
  <w:num w:numId="13">
    <w:abstractNumId w:val="7"/>
  </w:num>
  <w:num w:numId="14">
    <w:abstractNumId w:val="16"/>
  </w:num>
  <w:num w:numId="15">
    <w:abstractNumId w:val="5"/>
  </w:num>
  <w:num w:numId="16">
    <w:abstractNumId w:val="18"/>
  </w:num>
  <w:num w:numId="17">
    <w:abstractNumId w:val="19"/>
  </w:num>
  <w:num w:numId="18">
    <w:abstractNumId w:val="9"/>
  </w:num>
  <w:num w:numId="19">
    <w:abstractNumId w:val="15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defaultTabStop w:val="720"/>
  <w:hyphenationZone w:val="425"/>
  <w:doNotHyphenateCaps/>
  <w:drawingGridHorizontalSpacing w:val="105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11BB"/>
    <w:rsid w:val="00002981"/>
    <w:rsid w:val="00003847"/>
    <w:rsid w:val="00010765"/>
    <w:rsid w:val="00010FA8"/>
    <w:rsid w:val="000200F0"/>
    <w:rsid w:val="00020753"/>
    <w:rsid w:val="00023E39"/>
    <w:rsid w:val="0002709A"/>
    <w:rsid w:val="000300A9"/>
    <w:rsid w:val="000361D7"/>
    <w:rsid w:val="0003694F"/>
    <w:rsid w:val="00042D97"/>
    <w:rsid w:val="00044BE3"/>
    <w:rsid w:val="000522B9"/>
    <w:rsid w:val="0005399F"/>
    <w:rsid w:val="00062132"/>
    <w:rsid w:val="00062591"/>
    <w:rsid w:val="00067311"/>
    <w:rsid w:val="00074CBF"/>
    <w:rsid w:val="00082568"/>
    <w:rsid w:val="000834F6"/>
    <w:rsid w:val="000846DB"/>
    <w:rsid w:val="00086552"/>
    <w:rsid w:val="00091E76"/>
    <w:rsid w:val="00092989"/>
    <w:rsid w:val="000930F5"/>
    <w:rsid w:val="00097D35"/>
    <w:rsid w:val="000A1FBE"/>
    <w:rsid w:val="000A2384"/>
    <w:rsid w:val="000A27D3"/>
    <w:rsid w:val="000A41E6"/>
    <w:rsid w:val="000A5328"/>
    <w:rsid w:val="000B09F4"/>
    <w:rsid w:val="000B62C1"/>
    <w:rsid w:val="000B744C"/>
    <w:rsid w:val="000B7A45"/>
    <w:rsid w:val="000C1113"/>
    <w:rsid w:val="000C5FFD"/>
    <w:rsid w:val="000C7BB1"/>
    <w:rsid w:val="000D0DE3"/>
    <w:rsid w:val="000D1B03"/>
    <w:rsid w:val="000D3EEB"/>
    <w:rsid w:val="000E1313"/>
    <w:rsid w:val="000E703C"/>
    <w:rsid w:val="000E7A72"/>
    <w:rsid w:val="000E7CD1"/>
    <w:rsid w:val="000F09AC"/>
    <w:rsid w:val="000F1D4B"/>
    <w:rsid w:val="000F248B"/>
    <w:rsid w:val="000F25B0"/>
    <w:rsid w:val="000F36BC"/>
    <w:rsid w:val="0010144C"/>
    <w:rsid w:val="00103B1D"/>
    <w:rsid w:val="001047BC"/>
    <w:rsid w:val="00104FE5"/>
    <w:rsid w:val="00113516"/>
    <w:rsid w:val="0011762F"/>
    <w:rsid w:val="001262C4"/>
    <w:rsid w:val="00130E84"/>
    <w:rsid w:val="001326A5"/>
    <w:rsid w:val="00134A27"/>
    <w:rsid w:val="00137359"/>
    <w:rsid w:val="0013793C"/>
    <w:rsid w:val="0015010C"/>
    <w:rsid w:val="0015619C"/>
    <w:rsid w:val="00156771"/>
    <w:rsid w:val="00160913"/>
    <w:rsid w:val="001625B5"/>
    <w:rsid w:val="00162999"/>
    <w:rsid w:val="00164124"/>
    <w:rsid w:val="00171890"/>
    <w:rsid w:val="00181C3F"/>
    <w:rsid w:val="00181D30"/>
    <w:rsid w:val="001866ED"/>
    <w:rsid w:val="00191242"/>
    <w:rsid w:val="00191F9D"/>
    <w:rsid w:val="00195FB1"/>
    <w:rsid w:val="00196086"/>
    <w:rsid w:val="00196EB6"/>
    <w:rsid w:val="001972FD"/>
    <w:rsid w:val="001A1F8C"/>
    <w:rsid w:val="001A4B8C"/>
    <w:rsid w:val="001A59C7"/>
    <w:rsid w:val="001A62CF"/>
    <w:rsid w:val="001C4C97"/>
    <w:rsid w:val="001C5362"/>
    <w:rsid w:val="001C7740"/>
    <w:rsid w:val="001D0DCD"/>
    <w:rsid w:val="001D210D"/>
    <w:rsid w:val="001D3311"/>
    <w:rsid w:val="001D598F"/>
    <w:rsid w:val="001E2FBE"/>
    <w:rsid w:val="001E7305"/>
    <w:rsid w:val="001F58AF"/>
    <w:rsid w:val="001F6281"/>
    <w:rsid w:val="00200CF1"/>
    <w:rsid w:val="0020102A"/>
    <w:rsid w:val="00203AC8"/>
    <w:rsid w:val="0020624C"/>
    <w:rsid w:val="00207EC2"/>
    <w:rsid w:val="002112ED"/>
    <w:rsid w:val="00212CE4"/>
    <w:rsid w:val="002134BF"/>
    <w:rsid w:val="002134C2"/>
    <w:rsid w:val="002162E3"/>
    <w:rsid w:val="0021633B"/>
    <w:rsid w:val="00222444"/>
    <w:rsid w:val="00223F10"/>
    <w:rsid w:val="00224BEA"/>
    <w:rsid w:val="00231248"/>
    <w:rsid w:val="00232F85"/>
    <w:rsid w:val="00233475"/>
    <w:rsid w:val="00234BBF"/>
    <w:rsid w:val="00246829"/>
    <w:rsid w:val="00247CFB"/>
    <w:rsid w:val="002563B3"/>
    <w:rsid w:val="002569E0"/>
    <w:rsid w:val="002569EC"/>
    <w:rsid w:val="00264E31"/>
    <w:rsid w:val="00270E2E"/>
    <w:rsid w:val="0027486A"/>
    <w:rsid w:val="00274BF2"/>
    <w:rsid w:val="0027531E"/>
    <w:rsid w:val="00281AB6"/>
    <w:rsid w:val="0028638B"/>
    <w:rsid w:val="00287056"/>
    <w:rsid w:val="002900E0"/>
    <w:rsid w:val="00292A82"/>
    <w:rsid w:val="00294346"/>
    <w:rsid w:val="002975C4"/>
    <w:rsid w:val="002A6C36"/>
    <w:rsid w:val="002A7234"/>
    <w:rsid w:val="002B2E0F"/>
    <w:rsid w:val="002C167C"/>
    <w:rsid w:val="002C1A5C"/>
    <w:rsid w:val="002C2C3A"/>
    <w:rsid w:val="002C3C39"/>
    <w:rsid w:val="002C6559"/>
    <w:rsid w:val="002D15F3"/>
    <w:rsid w:val="002D5B22"/>
    <w:rsid w:val="002E2426"/>
    <w:rsid w:val="002E60A0"/>
    <w:rsid w:val="002F1CE4"/>
    <w:rsid w:val="002F7D08"/>
    <w:rsid w:val="00301391"/>
    <w:rsid w:val="00304211"/>
    <w:rsid w:val="0030572D"/>
    <w:rsid w:val="0031066E"/>
    <w:rsid w:val="003161C5"/>
    <w:rsid w:val="00324054"/>
    <w:rsid w:val="00325269"/>
    <w:rsid w:val="003270AA"/>
    <w:rsid w:val="003273D4"/>
    <w:rsid w:val="00330D7F"/>
    <w:rsid w:val="00332953"/>
    <w:rsid w:val="00336385"/>
    <w:rsid w:val="00336902"/>
    <w:rsid w:val="00351086"/>
    <w:rsid w:val="00355406"/>
    <w:rsid w:val="00355660"/>
    <w:rsid w:val="00360791"/>
    <w:rsid w:val="00365068"/>
    <w:rsid w:val="00370939"/>
    <w:rsid w:val="003727EF"/>
    <w:rsid w:val="00375EF2"/>
    <w:rsid w:val="00385480"/>
    <w:rsid w:val="0038626F"/>
    <w:rsid w:val="00393147"/>
    <w:rsid w:val="00393395"/>
    <w:rsid w:val="003934A4"/>
    <w:rsid w:val="00393B49"/>
    <w:rsid w:val="00393CC8"/>
    <w:rsid w:val="00395ECA"/>
    <w:rsid w:val="00397609"/>
    <w:rsid w:val="003B0223"/>
    <w:rsid w:val="003B0B0E"/>
    <w:rsid w:val="003B27C4"/>
    <w:rsid w:val="003B444F"/>
    <w:rsid w:val="003B61A2"/>
    <w:rsid w:val="003C2405"/>
    <w:rsid w:val="003C35F8"/>
    <w:rsid w:val="003C3711"/>
    <w:rsid w:val="003C3B29"/>
    <w:rsid w:val="003C54BF"/>
    <w:rsid w:val="003D0C28"/>
    <w:rsid w:val="003E30F5"/>
    <w:rsid w:val="003E7C0E"/>
    <w:rsid w:val="003F3386"/>
    <w:rsid w:val="003F393A"/>
    <w:rsid w:val="003F50A4"/>
    <w:rsid w:val="003F526C"/>
    <w:rsid w:val="003F671C"/>
    <w:rsid w:val="00410BD9"/>
    <w:rsid w:val="004128B2"/>
    <w:rsid w:val="0041300D"/>
    <w:rsid w:val="004176BA"/>
    <w:rsid w:val="00424D3F"/>
    <w:rsid w:val="0042518E"/>
    <w:rsid w:val="004265CF"/>
    <w:rsid w:val="004273DC"/>
    <w:rsid w:val="004279A0"/>
    <w:rsid w:val="004374B5"/>
    <w:rsid w:val="00437D30"/>
    <w:rsid w:val="0044081B"/>
    <w:rsid w:val="00441067"/>
    <w:rsid w:val="004441F6"/>
    <w:rsid w:val="0044642B"/>
    <w:rsid w:val="00450D8F"/>
    <w:rsid w:val="00454064"/>
    <w:rsid w:val="004563A8"/>
    <w:rsid w:val="004664E1"/>
    <w:rsid w:val="00467739"/>
    <w:rsid w:val="004749D3"/>
    <w:rsid w:val="004753BF"/>
    <w:rsid w:val="0047748D"/>
    <w:rsid w:val="0048142C"/>
    <w:rsid w:val="004814F0"/>
    <w:rsid w:val="004818F3"/>
    <w:rsid w:val="00482626"/>
    <w:rsid w:val="00491F2D"/>
    <w:rsid w:val="00492159"/>
    <w:rsid w:val="004931BD"/>
    <w:rsid w:val="00495E9C"/>
    <w:rsid w:val="004A1E8B"/>
    <w:rsid w:val="004A5656"/>
    <w:rsid w:val="004A5B5B"/>
    <w:rsid w:val="004A6FB5"/>
    <w:rsid w:val="004B0E4B"/>
    <w:rsid w:val="004B0F1E"/>
    <w:rsid w:val="004B3635"/>
    <w:rsid w:val="004B536D"/>
    <w:rsid w:val="004B7E24"/>
    <w:rsid w:val="004C1B53"/>
    <w:rsid w:val="004C2AF3"/>
    <w:rsid w:val="004C7FB8"/>
    <w:rsid w:val="004D46FD"/>
    <w:rsid w:val="004D78B4"/>
    <w:rsid w:val="004E5A39"/>
    <w:rsid w:val="004F007C"/>
    <w:rsid w:val="004F1903"/>
    <w:rsid w:val="004F2C40"/>
    <w:rsid w:val="004F3185"/>
    <w:rsid w:val="0050430F"/>
    <w:rsid w:val="00511FF4"/>
    <w:rsid w:val="00514133"/>
    <w:rsid w:val="00521343"/>
    <w:rsid w:val="00522BF8"/>
    <w:rsid w:val="00522D8F"/>
    <w:rsid w:val="00524DC4"/>
    <w:rsid w:val="00526495"/>
    <w:rsid w:val="00527572"/>
    <w:rsid w:val="00530429"/>
    <w:rsid w:val="00531DF1"/>
    <w:rsid w:val="00533C1C"/>
    <w:rsid w:val="00534F4B"/>
    <w:rsid w:val="00535508"/>
    <w:rsid w:val="00535758"/>
    <w:rsid w:val="005360DF"/>
    <w:rsid w:val="00541870"/>
    <w:rsid w:val="00542539"/>
    <w:rsid w:val="00546DE3"/>
    <w:rsid w:val="00547B66"/>
    <w:rsid w:val="00550BB8"/>
    <w:rsid w:val="00551879"/>
    <w:rsid w:val="00552967"/>
    <w:rsid w:val="00552C2E"/>
    <w:rsid w:val="00554A4C"/>
    <w:rsid w:val="0055540E"/>
    <w:rsid w:val="00557D78"/>
    <w:rsid w:val="00561049"/>
    <w:rsid w:val="0056139E"/>
    <w:rsid w:val="005621BA"/>
    <w:rsid w:val="00562974"/>
    <w:rsid w:val="00571626"/>
    <w:rsid w:val="00572F69"/>
    <w:rsid w:val="005806EB"/>
    <w:rsid w:val="0058148B"/>
    <w:rsid w:val="00581A23"/>
    <w:rsid w:val="005827B3"/>
    <w:rsid w:val="00586142"/>
    <w:rsid w:val="005905AB"/>
    <w:rsid w:val="00590EEF"/>
    <w:rsid w:val="0059184E"/>
    <w:rsid w:val="005939AF"/>
    <w:rsid w:val="005C2008"/>
    <w:rsid w:val="005C2F2D"/>
    <w:rsid w:val="005C6083"/>
    <w:rsid w:val="005D0DA8"/>
    <w:rsid w:val="005D6B45"/>
    <w:rsid w:val="005E271C"/>
    <w:rsid w:val="005E3754"/>
    <w:rsid w:val="005E4D0A"/>
    <w:rsid w:val="005E54E6"/>
    <w:rsid w:val="005F0133"/>
    <w:rsid w:val="005F221C"/>
    <w:rsid w:val="005F2FD4"/>
    <w:rsid w:val="005F589E"/>
    <w:rsid w:val="00601BB9"/>
    <w:rsid w:val="0060447E"/>
    <w:rsid w:val="00607CDA"/>
    <w:rsid w:val="00611D73"/>
    <w:rsid w:val="00621171"/>
    <w:rsid w:val="00621183"/>
    <w:rsid w:val="00623E34"/>
    <w:rsid w:val="006258DB"/>
    <w:rsid w:val="006277DF"/>
    <w:rsid w:val="006329BB"/>
    <w:rsid w:val="006341DC"/>
    <w:rsid w:val="00634523"/>
    <w:rsid w:val="006345EF"/>
    <w:rsid w:val="00635019"/>
    <w:rsid w:val="00635643"/>
    <w:rsid w:val="00640EFA"/>
    <w:rsid w:val="0064412B"/>
    <w:rsid w:val="0064501C"/>
    <w:rsid w:val="0064552C"/>
    <w:rsid w:val="0065088D"/>
    <w:rsid w:val="006533F8"/>
    <w:rsid w:val="00655AD4"/>
    <w:rsid w:val="00655BA1"/>
    <w:rsid w:val="00657C9D"/>
    <w:rsid w:val="00660601"/>
    <w:rsid w:val="00663241"/>
    <w:rsid w:val="0066380C"/>
    <w:rsid w:val="00664081"/>
    <w:rsid w:val="00665256"/>
    <w:rsid w:val="00672C6E"/>
    <w:rsid w:val="00673104"/>
    <w:rsid w:val="006806E3"/>
    <w:rsid w:val="00681C18"/>
    <w:rsid w:val="006849F2"/>
    <w:rsid w:val="00685E43"/>
    <w:rsid w:val="00686F47"/>
    <w:rsid w:val="006903B0"/>
    <w:rsid w:val="006909E0"/>
    <w:rsid w:val="006A533A"/>
    <w:rsid w:val="006A62FF"/>
    <w:rsid w:val="006A67A4"/>
    <w:rsid w:val="006B1A5B"/>
    <w:rsid w:val="006B220E"/>
    <w:rsid w:val="006B3AB7"/>
    <w:rsid w:val="006B65C4"/>
    <w:rsid w:val="006B65F4"/>
    <w:rsid w:val="006C5B26"/>
    <w:rsid w:val="006C6DE5"/>
    <w:rsid w:val="006D2EE6"/>
    <w:rsid w:val="006D4E66"/>
    <w:rsid w:val="006D5B4B"/>
    <w:rsid w:val="006D62B0"/>
    <w:rsid w:val="006E5119"/>
    <w:rsid w:val="006E60E7"/>
    <w:rsid w:val="006E6C23"/>
    <w:rsid w:val="006F158F"/>
    <w:rsid w:val="006F1E52"/>
    <w:rsid w:val="006F7F91"/>
    <w:rsid w:val="00702DEA"/>
    <w:rsid w:val="0070422F"/>
    <w:rsid w:val="00704914"/>
    <w:rsid w:val="00704F2E"/>
    <w:rsid w:val="00705D82"/>
    <w:rsid w:val="00706CA8"/>
    <w:rsid w:val="00710B44"/>
    <w:rsid w:val="00711ACB"/>
    <w:rsid w:val="0071248D"/>
    <w:rsid w:val="00713680"/>
    <w:rsid w:val="00714BF7"/>
    <w:rsid w:val="00724564"/>
    <w:rsid w:val="0072559B"/>
    <w:rsid w:val="007264A8"/>
    <w:rsid w:val="00726580"/>
    <w:rsid w:val="007304BC"/>
    <w:rsid w:val="00733E4F"/>
    <w:rsid w:val="00734136"/>
    <w:rsid w:val="007364E9"/>
    <w:rsid w:val="0074256C"/>
    <w:rsid w:val="007430FC"/>
    <w:rsid w:val="00746552"/>
    <w:rsid w:val="00747661"/>
    <w:rsid w:val="00750369"/>
    <w:rsid w:val="00750F49"/>
    <w:rsid w:val="00751354"/>
    <w:rsid w:val="007532D6"/>
    <w:rsid w:val="0075458D"/>
    <w:rsid w:val="00756670"/>
    <w:rsid w:val="007617C9"/>
    <w:rsid w:val="0076331B"/>
    <w:rsid w:val="00765DAC"/>
    <w:rsid w:val="00775CA9"/>
    <w:rsid w:val="007773F0"/>
    <w:rsid w:val="007810B4"/>
    <w:rsid w:val="0078332B"/>
    <w:rsid w:val="007860A1"/>
    <w:rsid w:val="00794520"/>
    <w:rsid w:val="007969AA"/>
    <w:rsid w:val="007A0CCE"/>
    <w:rsid w:val="007A0F77"/>
    <w:rsid w:val="007A3F02"/>
    <w:rsid w:val="007B0265"/>
    <w:rsid w:val="007B0DC7"/>
    <w:rsid w:val="007B348D"/>
    <w:rsid w:val="007B3FB5"/>
    <w:rsid w:val="007C20F9"/>
    <w:rsid w:val="007C2BFB"/>
    <w:rsid w:val="007C5B68"/>
    <w:rsid w:val="007C687B"/>
    <w:rsid w:val="007D0B06"/>
    <w:rsid w:val="007D1402"/>
    <w:rsid w:val="007D3196"/>
    <w:rsid w:val="007D538F"/>
    <w:rsid w:val="007D6550"/>
    <w:rsid w:val="007E02DF"/>
    <w:rsid w:val="007E043F"/>
    <w:rsid w:val="007E153B"/>
    <w:rsid w:val="007E3AB3"/>
    <w:rsid w:val="007E3DAB"/>
    <w:rsid w:val="007F1422"/>
    <w:rsid w:val="007F1729"/>
    <w:rsid w:val="007F28A1"/>
    <w:rsid w:val="007F2C11"/>
    <w:rsid w:val="007F3B7C"/>
    <w:rsid w:val="007F5119"/>
    <w:rsid w:val="007F6DF7"/>
    <w:rsid w:val="007F79EE"/>
    <w:rsid w:val="0080248D"/>
    <w:rsid w:val="008039F8"/>
    <w:rsid w:val="008073A5"/>
    <w:rsid w:val="00807D00"/>
    <w:rsid w:val="00810537"/>
    <w:rsid w:val="0081555E"/>
    <w:rsid w:val="008209C9"/>
    <w:rsid w:val="00822AD1"/>
    <w:rsid w:val="008276E2"/>
    <w:rsid w:val="0083078E"/>
    <w:rsid w:val="00834CEF"/>
    <w:rsid w:val="008370F4"/>
    <w:rsid w:val="00837319"/>
    <w:rsid w:val="008407B4"/>
    <w:rsid w:val="008448A6"/>
    <w:rsid w:val="00850B12"/>
    <w:rsid w:val="00853F4D"/>
    <w:rsid w:val="0085633C"/>
    <w:rsid w:val="00866E88"/>
    <w:rsid w:val="00875726"/>
    <w:rsid w:val="00875825"/>
    <w:rsid w:val="00875953"/>
    <w:rsid w:val="00875975"/>
    <w:rsid w:val="0087627E"/>
    <w:rsid w:val="008830C2"/>
    <w:rsid w:val="00883BCF"/>
    <w:rsid w:val="00884CF5"/>
    <w:rsid w:val="00890FA2"/>
    <w:rsid w:val="00891ABC"/>
    <w:rsid w:val="00892DF0"/>
    <w:rsid w:val="00894D75"/>
    <w:rsid w:val="00894F8B"/>
    <w:rsid w:val="008972D7"/>
    <w:rsid w:val="008978A6"/>
    <w:rsid w:val="008B4D53"/>
    <w:rsid w:val="008B5E10"/>
    <w:rsid w:val="008B5F1F"/>
    <w:rsid w:val="008B7FAF"/>
    <w:rsid w:val="008C7778"/>
    <w:rsid w:val="008C7F53"/>
    <w:rsid w:val="008D3FAC"/>
    <w:rsid w:val="008E4F83"/>
    <w:rsid w:val="008E509D"/>
    <w:rsid w:val="008E5C2B"/>
    <w:rsid w:val="008F3D6B"/>
    <w:rsid w:val="008F49BC"/>
    <w:rsid w:val="008F5025"/>
    <w:rsid w:val="008F7B2F"/>
    <w:rsid w:val="009011BB"/>
    <w:rsid w:val="00907B19"/>
    <w:rsid w:val="00916696"/>
    <w:rsid w:val="00916B44"/>
    <w:rsid w:val="00924FE4"/>
    <w:rsid w:val="00925FD8"/>
    <w:rsid w:val="00926692"/>
    <w:rsid w:val="009276D7"/>
    <w:rsid w:val="009303FD"/>
    <w:rsid w:val="00931859"/>
    <w:rsid w:val="009322BF"/>
    <w:rsid w:val="0093337D"/>
    <w:rsid w:val="00933A11"/>
    <w:rsid w:val="009368DC"/>
    <w:rsid w:val="00936A86"/>
    <w:rsid w:val="00940D75"/>
    <w:rsid w:val="009426A5"/>
    <w:rsid w:val="00942872"/>
    <w:rsid w:val="00944EDB"/>
    <w:rsid w:val="009458E3"/>
    <w:rsid w:val="00945B0C"/>
    <w:rsid w:val="009514AA"/>
    <w:rsid w:val="0095173E"/>
    <w:rsid w:val="00952CF0"/>
    <w:rsid w:val="00956339"/>
    <w:rsid w:val="00956684"/>
    <w:rsid w:val="0095698C"/>
    <w:rsid w:val="00960288"/>
    <w:rsid w:val="009614C2"/>
    <w:rsid w:val="00965E83"/>
    <w:rsid w:val="00986478"/>
    <w:rsid w:val="0099299B"/>
    <w:rsid w:val="009A0936"/>
    <w:rsid w:val="009A3E79"/>
    <w:rsid w:val="009A533E"/>
    <w:rsid w:val="009A56E0"/>
    <w:rsid w:val="009B1D08"/>
    <w:rsid w:val="009B3D26"/>
    <w:rsid w:val="009B6BB7"/>
    <w:rsid w:val="009C3F3B"/>
    <w:rsid w:val="009C5786"/>
    <w:rsid w:val="009C71D2"/>
    <w:rsid w:val="009C7734"/>
    <w:rsid w:val="009D07B0"/>
    <w:rsid w:val="009D1CDC"/>
    <w:rsid w:val="009E27EF"/>
    <w:rsid w:val="009F3C03"/>
    <w:rsid w:val="009F4023"/>
    <w:rsid w:val="009F58A6"/>
    <w:rsid w:val="009F68EA"/>
    <w:rsid w:val="009F77A0"/>
    <w:rsid w:val="009F78CD"/>
    <w:rsid w:val="00A00CE1"/>
    <w:rsid w:val="00A01021"/>
    <w:rsid w:val="00A02055"/>
    <w:rsid w:val="00A0374F"/>
    <w:rsid w:val="00A0427D"/>
    <w:rsid w:val="00A05B3E"/>
    <w:rsid w:val="00A078CF"/>
    <w:rsid w:val="00A15ACB"/>
    <w:rsid w:val="00A15E3E"/>
    <w:rsid w:val="00A2066C"/>
    <w:rsid w:val="00A22E35"/>
    <w:rsid w:val="00A24548"/>
    <w:rsid w:val="00A270DA"/>
    <w:rsid w:val="00A30B29"/>
    <w:rsid w:val="00A318AF"/>
    <w:rsid w:val="00A3307D"/>
    <w:rsid w:val="00A36D00"/>
    <w:rsid w:val="00A4014D"/>
    <w:rsid w:val="00A43661"/>
    <w:rsid w:val="00A5389B"/>
    <w:rsid w:val="00A5693E"/>
    <w:rsid w:val="00A57CAF"/>
    <w:rsid w:val="00A6239C"/>
    <w:rsid w:val="00A62FE0"/>
    <w:rsid w:val="00A63AE6"/>
    <w:rsid w:val="00A6585D"/>
    <w:rsid w:val="00A67755"/>
    <w:rsid w:val="00A7256C"/>
    <w:rsid w:val="00A77435"/>
    <w:rsid w:val="00A81CA7"/>
    <w:rsid w:val="00A84CF1"/>
    <w:rsid w:val="00A853CD"/>
    <w:rsid w:val="00A85ABE"/>
    <w:rsid w:val="00A9093C"/>
    <w:rsid w:val="00A9152E"/>
    <w:rsid w:val="00A93506"/>
    <w:rsid w:val="00A938D2"/>
    <w:rsid w:val="00A94143"/>
    <w:rsid w:val="00A94D55"/>
    <w:rsid w:val="00A962EE"/>
    <w:rsid w:val="00A97758"/>
    <w:rsid w:val="00AA74ED"/>
    <w:rsid w:val="00AB099B"/>
    <w:rsid w:val="00AB1365"/>
    <w:rsid w:val="00AB32C1"/>
    <w:rsid w:val="00AB7E68"/>
    <w:rsid w:val="00AC53DB"/>
    <w:rsid w:val="00AD2E34"/>
    <w:rsid w:val="00AD5F60"/>
    <w:rsid w:val="00AE0D27"/>
    <w:rsid w:val="00AE32A2"/>
    <w:rsid w:val="00AE5BA9"/>
    <w:rsid w:val="00B06089"/>
    <w:rsid w:val="00B12691"/>
    <w:rsid w:val="00B15A57"/>
    <w:rsid w:val="00B248F7"/>
    <w:rsid w:val="00B24981"/>
    <w:rsid w:val="00B24D11"/>
    <w:rsid w:val="00B26B99"/>
    <w:rsid w:val="00B304CD"/>
    <w:rsid w:val="00B30E84"/>
    <w:rsid w:val="00B34EC3"/>
    <w:rsid w:val="00B37157"/>
    <w:rsid w:val="00B37181"/>
    <w:rsid w:val="00B420D2"/>
    <w:rsid w:val="00B4353D"/>
    <w:rsid w:val="00B47B66"/>
    <w:rsid w:val="00B5111F"/>
    <w:rsid w:val="00B51169"/>
    <w:rsid w:val="00B53577"/>
    <w:rsid w:val="00B565D6"/>
    <w:rsid w:val="00B63D4F"/>
    <w:rsid w:val="00B6719B"/>
    <w:rsid w:val="00B7596E"/>
    <w:rsid w:val="00B77DAB"/>
    <w:rsid w:val="00B83442"/>
    <w:rsid w:val="00B847AE"/>
    <w:rsid w:val="00B863DD"/>
    <w:rsid w:val="00B91BA8"/>
    <w:rsid w:val="00B93003"/>
    <w:rsid w:val="00B97728"/>
    <w:rsid w:val="00BA4B00"/>
    <w:rsid w:val="00BB4090"/>
    <w:rsid w:val="00BB4FA6"/>
    <w:rsid w:val="00BC2586"/>
    <w:rsid w:val="00BC48C2"/>
    <w:rsid w:val="00BD0B36"/>
    <w:rsid w:val="00BD2104"/>
    <w:rsid w:val="00BD380E"/>
    <w:rsid w:val="00BD3F40"/>
    <w:rsid w:val="00BD491F"/>
    <w:rsid w:val="00BD699F"/>
    <w:rsid w:val="00BE0832"/>
    <w:rsid w:val="00BE19CB"/>
    <w:rsid w:val="00BE2AEB"/>
    <w:rsid w:val="00BF50EB"/>
    <w:rsid w:val="00C00CA1"/>
    <w:rsid w:val="00C079F8"/>
    <w:rsid w:val="00C1234A"/>
    <w:rsid w:val="00C15BB0"/>
    <w:rsid w:val="00C178A3"/>
    <w:rsid w:val="00C2374E"/>
    <w:rsid w:val="00C25055"/>
    <w:rsid w:val="00C2544F"/>
    <w:rsid w:val="00C256C3"/>
    <w:rsid w:val="00C264BB"/>
    <w:rsid w:val="00C26BBA"/>
    <w:rsid w:val="00C32948"/>
    <w:rsid w:val="00C33883"/>
    <w:rsid w:val="00C35C81"/>
    <w:rsid w:val="00C3604D"/>
    <w:rsid w:val="00C403B3"/>
    <w:rsid w:val="00C40A9A"/>
    <w:rsid w:val="00C43917"/>
    <w:rsid w:val="00C46FCE"/>
    <w:rsid w:val="00C50E6C"/>
    <w:rsid w:val="00C562DD"/>
    <w:rsid w:val="00C56806"/>
    <w:rsid w:val="00C62113"/>
    <w:rsid w:val="00C622C6"/>
    <w:rsid w:val="00C62B38"/>
    <w:rsid w:val="00C62F77"/>
    <w:rsid w:val="00C64F89"/>
    <w:rsid w:val="00C678BA"/>
    <w:rsid w:val="00C7041A"/>
    <w:rsid w:val="00C70A2F"/>
    <w:rsid w:val="00C71D70"/>
    <w:rsid w:val="00C733CB"/>
    <w:rsid w:val="00C81529"/>
    <w:rsid w:val="00C84384"/>
    <w:rsid w:val="00C86495"/>
    <w:rsid w:val="00C87BF1"/>
    <w:rsid w:val="00C96FA5"/>
    <w:rsid w:val="00CA3CA2"/>
    <w:rsid w:val="00CA403F"/>
    <w:rsid w:val="00CB29F5"/>
    <w:rsid w:val="00CB3D6E"/>
    <w:rsid w:val="00CC18D3"/>
    <w:rsid w:val="00CC3CA1"/>
    <w:rsid w:val="00CC3F4C"/>
    <w:rsid w:val="00CD061A"/>
    <w:rsid w:val="00CD116B"/>
    <w:rsid w:val="00CD1735"/>
    <w:rsid w:val="00CD3C1F"/>
    <w:rsid w:val="00CD48FF"/>
    <w:rsid w:val="00CD5B0C"/>
    <w:rsid w:val="00CD6329"/>
    <w:rsid w:val="00CE0574"/>
    <w:rsid w:val="00CE078A"/>
    <w:rsid w:val="00CE0866"/>
    <w:rsid w:val="00CE6402"/>
    <w:rsid w:val="00CE6732"/>
    <w:rsid w:val="00CF2007"/>
    <w:rsid w:val="00D002AE"/>
    <w:rsid w:val="00D03D82"/>
    <w:rsid w:val="00D06913"/>
    <w:rsid w:val="00D11250"/>
    <w:rsid w:val="00D119DD"/>
    <w:rsid w:val="00D1505E"/>
    <w:rsid w:val="00D208D3"/>
    <w:rsid w:val="00D20940"/>
    <w:rsid w:val="00D22F0F"/>
    <w:rsid w:val="00D26DE0"/>
    <w:rsid w:val="00D27DE0"/>
    <w:rsid w:val="00D357FB"/>
    <w:rsid w:val="00D40346"/>
    <w:rsid w:val="00D42CD1"/>
    <w:rsid w:val="00D451A7"/>
    <w:rsid w:val="00D46C06"/>
    <w:rsid w:val="00D668C1"/>
    <w:rsid w:val="00D671D0"/>
    <w:rsid w:val="00D71C0D"/>
    <w:rsid w:val="00D735D0"/>
    <w:rsid w:val="00D73707"/>
    <w:rsid w:val="00D77619"/>
    <w:rsid w:val="00D808B2"/>
    <w:rsid w:val="00D82B9C"/>
    <w:rsid w:val="00D844AB"/>
    <w:rsid w:val="00D85896"/>
    <w:rsid w:val="00D9385E"/>
    <w:rsid w:val="00D97C2D"/>
    <w:rsid w:val="00DA0D0D"/>
    <w:rsid w:val="00DA541A"/>
    <w:rsid w:val="00DA6218"/>
    <w:rsid w:val="00DA777B"/>
    <w:rsid w:val="00DB3262"/>
    <w:rsid w:val="00DB4889"/>
    <w:rsid w:val="00DB661C"/>
    <w:rsid w:val="00DC63E0"/>
    <w:rsid w:val="00DC648A"/>
    <w:rsid w:val="00DC6712"/>
    <w:rsid w:val="00DC7825"/>
    <w:rsid w:val="00DD05F2"/>
    <w:rsid w:val="00DD15B2"/>
    <w:rsid w:val="00DD4C51"/>
    <w:rsid w:val="00DD7F38"/>
    <w:rsid w:val="00E06544"/>
    <w:rsid w:val="00E06A3C"/>
    <w:rsid w:val="00E0793B"/>
    <w:rsid w:val="00E212A8"/>
    <w:rsid w:val="00E2344E"/>
    <w:rsid w:val="00E2450F"/>
    <w:rsid w:val="00E26701"/>
    <w:rsid w:val="00E270DD"/>
    <w:rsid w:val="00E27242"/>
    <w:rsid w:val="00E301AA"/>
    <w:rsid w:val="00E33CDA"/>
    <w:rsid w:val="00E34646"/>
    <w:rsid w:val="00E377A1"/>
    <w:rsid w:val="00E404B4"/>
    <w:rsid w:val="00E42092"/>
    <w:rsid w:val="00E4790F"/>
    <w:rsid w:val="00E54C39"/>
    <w:rsid w:val="00E60643"/>
    <w:rsid w:val="00E62B0E"/>
    <w:rsid w:val="00E63523"/>
    <w:rsid w:val="00E636B2"/>
    <w:rsid w:val="00E63932"/>
    <w:rsid w:val="00E6437C"/>
    <w:rsid w:val="00E6777C"/>
    <w:rsid w:val="00E72F04"/>
    <w:rsid w:val="00E738F4"/>
    <w:rsid w:val="00E7395E"/>
    <w:rsid w:val="00E73AB8"/>
    <w:rsid w:val="00E73EC1"/>
    <w:rsid w:val="00E75942"/>
    <w:rsid w:val="00E8300D"/>
    <w:rsid w:val="00E84B26"/>
    <w:rsid w:val="00E85787"/>
    <w:rsid w:val="00E85A83"/>
    <w:rsid w:val="00E872A7"/>
    <w:rsid w:val="00E87594"/>
    <w:rsid w:val="00E906F1"/>
    <w:rsid w:val="00E9071E"/>
    <w:rsid w:val="00E91854"/>
    <w:rsid w:val="00E94A89"/>
    <w:rsid w:val="00E960AC"/>
    <w:rsid w:val="00E96BB6"/>
    <w:rsid w:val="00EA4816"/>
    <w:rsid w:val="00EA5CD0"/>
    <w:rsid w:val="00EA5F54"/>
    <w:rsid w:val="00EA6CB2"/>
    <w:rsid w:val="00EB7447"/>
    <w:rsid w:val="00EB74A4"/>
    <w:rsid w:val="00EC06E0"/>
    <w:rsid w:val="00EC0EB1"/>
    <w:rsid w:val="00EC6353"/>
    <w:rsid w:val="00ED1407"/>
    <w:rsid w:val="00ED3A1E"/>
    <w:rsid w:val="00ED494C"/>
    <w:rsid w:val="00ED542A"/>
    <w:rsid w:val="00ED5F86"/>
    <w:rsid w:val="00EE0B3F"/>
    <w:rsid w:val="00EF03D1"/>
    <w:rsid w:val="00EF2CC5"/>
    <w:rsid w:val="00EF2FA1"/>
    <w:rsid w:val="00EF62B7"/>
    <w:rsid w:val="00F01FE0"/>
    <w:rsid w:val="00F06CE1"/>
    <w:rsid w:val="00F128F2"/>
    <w:rsid w:val="00F1329B"/>
    <w:rsid w:val="00F1467D"/>
    <w:rsid w:val="00F16A76"/>
    <w:rsid w:val="00F20C17"/>
    <w:rsid w:val="00F236AA"/>
    <w:rsid w:val="00F24E04"/>
    <w:rsid w:val="00F32493"/>
    <w:rsid w:val="00F3333C"/>
    <w:rsid w:val="00F403E3"/>
    <w:rsid w:val="00F42060"/>
    <w:rsid w:val="00F43AB2"/>
    <w:rsid w:val="00F45F5B"/>
    <w:rsid w:val="00F462FF"/>
    <w:rsid w:val="00F47CF8"/>
    <w:rsid w:val="00F5234A"/>
    <w:rsid w:val="00F547A7"/>
    <w:rsid w:val="00F54DEC"/>
    <w:rsid w:val="00F567E3"/>
    <w:rsid w:val="00F56A66"/>
    <w:rsid w:val="00F57065"/>
    <w:rsid w:val="00F57DAA"/>
    <w:rsid w:val="00F62672"/>
    <w:rsid w:val="00F6429B"/>
    <w:rsid w:val="00F67A56"/>
    <w:rsid w:val="00F67A68"/>
    <w:rsid w:val="00F67D50"/>
    <w:rsid w:val="00F70A5C"/>
    <w:rsid w:val="00F70B0D"/>
    <w:rsid w:val="00F71995"/>
    <w:rsid w:val="00F72066"/>
    <w:rsid w:val="00F72E67"/>
    <w:rsid w:val="00F73735"/>
    <w:rsid w:val="00F76183"/>
    <w:rsid w:val="00F77B5C"/>
    <w:rsid w:val="00F82163"/>
    <w:rsid w:val="00F91BAD"/>
    <w:rsid w:val="00F923FD"/>
    <w:rsid w:val="00F9647F"/>
    <w:rsid w:val="00F96CDD"/>
    <w:rsid w:val="00FA2D7D"/>
    <w:rsid w:val="00FA5001"/>
    <w:rsid w:val="00FA53C6"/>
    <w:rsid w:val="00FA56D8"/>
    <w:rsid w:val="00FA5869"/>
    <w:rsid w:val="00FB0320"/>
    <w:rsid w:val="00FB2FE3"/>
    <w:rsid w:val="00FC20D1"/>
    <w:rsid w:val="00FC3DE0"/>
    <w:rsid w:val="00FC6A99"/>
    <w:rsid w:val="00FD5783"/>
    <w:rsid w:val="00FD5DE8"/>
    <w:rsid w:val="00FD60C5"/>
    <w:rsid w:val="00FE0920"/>
    <w:rsid w:val="00FE0E52"/>
    <w:rsid w:val="00FE72D1"/>
    <w:rsid w:val="00FF0EA9"/>
    <w:rsid w:val="00FF3BBF"/>
    <w:rsid w:val="00FF3FA4"/>
    <w:rsid w:val="00FF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237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AB6"/>
    <w:pPr>
      <w:suppressAutoHyphens/>
      <w:spacing w:after="20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rsid w:val="00756670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paragraph" w:styleId="Nagwek2">
    <w:name w:val="heading 2"/>
    <w:basedOn w:val="Normalny"/>
    <w:link w:val="Nagwek2Znak"/>
    <w:uiPriority w:val="99"/>
    <w:qFormat/>
    <w:rsid w:val="007566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4D78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4D78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756670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756670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Znak">
    <w:name w:val="Nagłówek Znak"/>
    <w:link w:val="Nagwek"/>
    <w:uiPriority w:val="99"/>
    <w:locked/>
    <w:rsid w:val="00756670"/>
    <w:rPr>
      <w:rFonts w:ascii="Arial" w:hAnsi="Arial" w:cs="Arial"/>
      <w:sz w:val="20"/>
      <w:szCs w:val="20"/>
      <w:lang w:val="en-GB" w:eastAsia="de-DE"/>
    </w:rPr>
  </w:style>
  <w:style w:type="character" w:customStyle="1" w:styleId="BalloonTextChar">
    <w:name w:val="Balloon Text Char"/>
    <w:uiPriority w:val="99"/>
    <w:semiHidden/>
    <w:locked/>
    <w:rsid w:val="00756670"/>
    <w:rPr>
      <w:rFonts w:ascii="Tahoma" w:hAnsi="Tahoma" w:cs="Tahoma"/>
      <w:sz w:val="16"/>
      <w:szCs w:val="16"/>
    </w:rPr>
  </w:style>
  <w:style w:type="character" w:customStyle="1" w:styleId="FooterChar">
    <w:name w:val="Footer Char"/>
    <w:uiPriority w:val="99"/>
    <w:locked/>
    <w:rsid w:val="00756670"/>
    <w:rPr>
      <w:rFonts w:ascii="Calibri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56670"/>
    <w:rPr>
      <w:rFonts w:eastAsia="Times New Roman"/>
      <w:color w:val="00000A"/>
      <w:sz w:val="22"/>
      <w:szCs w:val="22"/>
      <w:lang w:val="pl-PL" w:eastAsia="en-US"/>
    </w:rPr>
  </w:style>
  <w:style w:type="character" w:customStyle="1" w:styleId="czeinternetowe">
    <w:name w:val="Łącze internetowe"/>
    <w:uiPriority w:val="99"/>
    <w:rsid w:val="0075667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756670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756670"/>
    <w:rPr>
      <w:rFonts w:ascii="Calibri" w:hAnsi="Calibri" w:cs="Calibri"/>
      <w:b/>
      <w:bCs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756670"/>
    <w:rPr>
      <w:vertAlign w:val="superscript"/>
    </w:rPr>
  </w:style>
  <w:style w:type="character" w:customStyle="1" w:styleId="HTML-wstpniesformatowanyZnak">
    <w:name w:val="HTML - wstępnie sformatowany Znak"/>
    <w:uiPriority w:val="99"/>
    <w:semiHidden/>
    <w:rsid w:val="00756670"/>
    <w:rPr>
      <w:rFonts w:ascii="Courier New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756670"/>
    <w:rPr>
      <w:color w:val="800080"/>
      <w:u w:val="single"/>
    </w:rPr>
  </w:style>
  <w:style w:type="character" w:customStyle="1" w:styleId="ListLabel1">
    <w:name w:val="ListLabel 1"/>
    <w:uiPriority w:val="99"/>
    <w:rsid w:val="00020753"/>
  </w:style>
  <w:style w:type="character" w:customStyle="1" w:styleId="Zakotwiczenieprzypisudolnego">
    <w:name w:val="Zakotwiczenie przypisu dolnego"/>
    <w:uiPriority w:val="99"/>
    <w:rsid w:val="00020753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020753"/>
    <w:rPr>
      <w:vertAlign w:val="superscript"/>
    </w:rPr>
  </w:style>
  <w:style w:type="character" w:customStyle="1" w:styleId="ListLabel2">
    <w:name w:val="ListLabel 2"/>
    <w:uiPriority w:val="99"/>
    <w:rsid w:val="00020753"/>
  </w:style>
  <w:style w:type="character" w:customStyle="1" w:styleId="ListLabel3">
    <w:name w:val="ListLabel 3"/>
    <w:uiPriority w:val="99"/>
    <w:rsid w:val="00020753"/>
  </w:style>
  <w:style w:type="character" w:customStyle="1" w:styleId="ListLabel4">
    <w:name w:val="ListLabel 4"/>
    <w:uiPriority w:val="99"/>
    <w:rsid w:val="00020753"/>
  </w:style>
  <w:style w:type="character" w:customStyle="1" w:styleId="czeindeksu">
    <w:name w:val="Łącze indeksu"/>
    <w:uiPriority w:val="99"/>
    <w:rsid w:val="00020753"/>
  </w:style>
  <w:style w:type="character" w:customStyle="1" w:styleId="Znakiprzypiswdolnych">
    <w:name w:val="Znaki przypisów dolnych"/>
    <w:uiPriority w:val="99"/>
    <w:rsid w:val="00020753"/>
  </w:style>
  <w:style w:type="character" w:customStyle="1" w:styleId="Znakiprzypiswkocowych">
    <w:name w:val="Znaki przypisów końcowych"/>
    <w:uiPriority w:val="99"/>
    <w:rsid w:val="00020753"/>
  </w:style>
  <w:style w:type="paragraph" w:styleId="Nagwek">
    <w:name w:val="header"/>
    <w:basedOn w:val="Normalny"/>
    <w:next w:val="Tretekstu"/>
    <w:link w:val="NagwekZnak"/>
    <w:uiPriority w:val="99"/>
    <w:rsid w:val="00020753"/>
    <w:pPr>
      <w:keepNext/>
      <w:spacing w:before="240" w:after="120"/>
    </w:pPr>
    <w:rPr>
      <w:rFonts w:ascii="Arial" w:hAnsi="Arial" w:cs="Arial"/>
      <w:color w:val="auto"/>
      <w:sz w:val="20"/>
      <w:szCs w:val="20"/>
      <w:lang w:val="en-GB" w:eastAsia="de-DE"/>
    </w:rPr>
  </w:style>
  <w:style w:type="character" w:customStyle="1" w:styleId="HeaderChar1">
    <w:name w:val="Header Char1"/>
    <w:uiPriority w:val="99"/>
    <w:semiHidden/>
    <w:locked/>
    <w:rsid w:val="0056139E"/>
    <w:rPr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20753"/>
    <w:pPr>
      <w:spacing w:after="140" w:line="288" w:lineRule="auto"/>
    </w:pPr>
  </w:style>
  <w:style w:type="paragraph" w:styleId="Lista">
    <w:name w:val="List"/>
    <w:basedOn w:val="Tretekstu"/>
    <w:uiPriority w:val="99"/>
    <w:rsid w:val="00020753"/>
  </w:style>
  <w:style w:type="paragraph" w:styleId="Podpis">
    <w:name w:val="Signature"/>
    <w:basedOn w:val="Normalny"/>
    <w:link w:val="PodpisZnak"/>
    <w:uiPriority w:val="99"/>
    <w:rsid w:val="00020753"/>
    <w:pPr>
      <w:suppressLineNumbers/>
      <w:spacing w:before="120" w:after="120"/>
    </w:pPr>
    <w:rPr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56139E"/>
    <w:rPr>
      <w:color w:val="00000A"/>
      <w:lang w:eastAsia="en-US"/>
    </w:rPr>
  </w:style>
  <w:style w:type="paragraph" w:customStyle="1" w:styleId="Indeks">
    <w:name w:val="Indeks"/>
    <w:basedOn w:val="Normalny"/>
    <w:uiPriority w:val="99"/>
    <w:rsid w:val="00020753"/>
    <w:pPr>
      <w:suppressLineNumbers/>
    </w:pPr>
  </w:style>
  <w:style w:type="paragraph" w:customStyle="1" w:styleId="Gwka">
    <w:name w:val="Główka"/>
    <w:basedOn w:val="Normalny"/>
    <w:uiPriority w:val="99"/>
    <w:rsid w:val="00756670"/>
    <w:pPr>
      <w:tabs>
        <w:tab w:val="center" w:pos="4536"/>
        <w:tab w:val="right" w:pos="9072"/>
      </w:tabs>
      <w:overflowPunct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756670"/>
    <w:pPr>
      <w:spacing w:after="0" w:line="240" w:lineRule="auto"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6139E"/>
    <w:rPr>
      <w:rFonts w:ascii="Times New Roman" w:hAnsi="Times New Roman" w:cs="Times New Roman"/>
      <w:color w:val="00000A"/>
      <w:sz w:val="2"/>
      <w:szCs w:val="2"/>
      <w:lang w:eastAsia="en-US"/>
    </w:rPr>
  </w:style>
  <w:style w:type="paragraph" w:styleId="Stopka">
    <w:name w:val="footer"/>
    <w:basedOn w:val="Normalny"/>
    <w:link w:val="StopkaZnak"/>
    <w:uiPriority w:val="99"/>
    <w:rsid w:val="00756670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6139E"/>
    <w:rPr>
      <w:color w:val="00000A"/>
      <w:lang w:eastAsia="en-US"/>
    </w:rPr>
  </w:style>
  <w:style w:type="paragraph" w:styleId="Nagwekspisutreci">
    <w:name w:val="TOC Heading"/>
    <w:basedOn w:val="Nagwek1"/>
    <w:uiPriority w:val="99"/>
    <w:qFormat/>
    <w:rsid w:val="00756670"/>
  </w:style>
  <w:style w:type="paragraph" w:styleId="Bezodstpw">
    <w:name w:val="No Spacing"/>
    <w:link w:val="BezodstpwZnak"/>
    <w:uiPriority w:val="99"/>
    <w:qFormat/>
    <w:rsid w:val="00756670"/>
    <w:pPr>
      <w:suppressAutoHyphens/>
    </w:pPr>
    <w:rPr>
      <w:rFonts w:eastAsia="Times New Roman" w:cs="Calibri"/>
      <w:color w:val="00000A"/>
      <w:sz w:val="22"/>
      <w:szCs w:val="22"/>
      <w:lang w:eastAsia="en-US"/>
    </w:rPr>
  </w:style>
  <w:style w:type="paragraph" w:styleId="Spistreci2">
    <w:name w:val="toc 2"/>
    <w:basedOn w:val="Normalny"/>
    <w:autoRedefine/>
    <w:uiPriority w:val="39"/>
    <w:rsid w:val="00756670"/>
    <w:pPr>
      <w:tabs>
        <w:tab w:val="right" w:leader="dot" w:pos="9628"/>
      </w:tabs>
      <w:spacing w:after="120"/>
      <w:ind w:left="221"/>
    </w:pPr>
  </w:style>
  <w:style w:type="paragraph" w:styleId="Spistreci1">
    <w:name w:val="toc 1"/>
    <w:basedOn w:val="Normalny"/>
    <w:autoRedefine/>
    <w:uiPriority w:val="39"/>
    <w:rsid w:val="00756670"/>
  </w:style>
  <w:style w:type="paragraph" w:styleId="Tekstkomentarza">
    <w:name w:val="annotation text"/>
    <w:basedOn w:val="Normalny"/>
    <w:link w:val="TekstkomentarzaZnak"/>
    <w:uiPriority w:val="99"/>
    <w:semiHidden/>
    <w:rsid w:val="00756670"/>
    <w:rPr>
      <w:color w:val="auto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6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6139E"/>
    <w:rPr>
      <w:rFonts w:ascii="Calibri" w:hAnsi="Calibri" w:cs="Calibri"/>
      <w:b/>
      <w:bCs/>
      <w:color w:val="00000A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56670"/>
    <w:rPr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756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56139E"/>
    <w:rPr>
      <w:rFonts w:ascii="Courier New" w:hAnsi="Courier New" w:cs="Courier New"/>
      <w:color w:val="00000A"/>
      <w:sz w:val="20"/>
      <w:szCs w:val="20"/>
      <w:lang w:eastAsia="en-US"/>
    </w:rPr>
  </w:style>
  <w:style w:type="paragraph" w:styleId="Akapitzlist">
    <w:name w:val="List Paragraph"/>
    <w:basedOn w:val="Normalny"/>
    <w:uiPriority w:val="99"/>
    <w:qFormat/>
    <w:rsid w:val="00756670"/>
    <w:pPr>
      <w:ind w:left="720"/>
    </w:pPr>
  </w:style>
  <w:style w:type="paragraph" w:styleId="Spistreci3">
    <w:name w:val="toc 3"/>
    <w:basedOn w:val="Normalny"/>
    <w:autoRedefine/>
    <w:uiPriority w:val="39"/>
    <w:rsid w:val="00756670"/>
    <w:pPr>
      <w:spacing w:after="100"/>
      <w:ind w:left="440"/>
    </w:pPr>
    <w:rPr>
      <w:lang w:eastAsia="pl-PL"/>
    </w:rPr>
  </w:style>
  <w:style w:type="paragraph" w:styleId="Spistreci4">
    <w:name w:val="toc 4"/>
    <w:basedOn w:val="Normalny"/>
    <w:autoRedefine/>
    <w:uiPriority w:val="39"/>
    <w:rsid w:val="00756670"/>
    <w:pPr>
      <w:spacing w:after="100"/>
      <w:ind w:left="660"/>
    </w:pPr>
    <w:rPr>
      <w:lang w:eastAsia="pl-PL"/>
    </w:rPr>
  </w:style>
  <w:style w:type="paragraph" w:styleId="Spistreci5">
    <w:name w:val="toc 5"/>
    <w:basedOn w:val="Normalny"/>
    <w:autoRedefine/>
    <w:uiPriority w:val="39"/>
    <w:rsid w:val="00756670"/>
    <w:pPr>
      <w:spacing w:after="100"/>
      <w:ind w:left="880"/>
    </w:pPr>
    <w:rPr>
      <w:lang w:eastAsia="pl-PL"/>
    </w:rPr>
  </w:style>
  <w:style w:type="paragraph" w:styleId="Spistreci6">
    <w:name w:val="toc 6"/>
    <w:basedOn w:val="Normalny"/>
    <w:autoRedefine/>
    <w:uiPriority w:val="39"/>
    <w:rsid w:val="00756670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autoRedefine/>
    <w:uiPriority w:val="39"/>
    <w:rsid w:val="00756670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autoRedefine/>
    <w:uiPriority w:val="39"/>
    <w:rsid w:val="00756670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autoRedefine/>
    <w:uiPriority w:val="39"/>
    <w:rsid w:val="00756670"/>
    <w:pPr>
      <w:spacing w:after="100"/>
      <w:ind w:left="1760"/>
    </w:pPr>
    <w:rPr>
      <w:lang w:eastAsia="pl-PL"/>
    </w:rPr>
  </w:style>
  <w:style w:type="paragraph" w:customStyle="1" w:styleId="Przypisdolny">
    <w:name w:val="Przypis dolny"/>
    <w:basedOn w:val="Normalny"/>
    <w:uiPriority w:val="99"/>
    <w:rsid w:val="00020753"/>
  </w:style>
  <w:style w:type="paragraph" w:customStyle="1" w:styleId="Zawartoramki">
    <w:name w:val="Zawartość ramki"/>
    <w:basedOn w:val="Normalny"/>
    <w:uiPriority w:val="99"/>
    <w:rsid w:val="00020753"/>
  </w:style>
  <w:style w:type="paragraph" w:customStyle="1" w:styleId="Zawartotabeli">
    <w:name w:val="Zawartość tabeli"/>
    <w:basedOn w:val="Normalny"/>
    <w:uiPriority w:val="99"/>
    <w:rsid w:val="00020753"/>
  </w:style>
  <w:style w:type="paragraph" w:customStyle="1" w:styleId="Nagwektabeli">
    <w:name w:val="Nagłówek tabeli"/>
    <w:basedOn w:val="Zawartotabeli"/>
    <w:uiPriority w:val="99"/>
    <w:rsid w:val="00020753"/>
  </w:style>
  <w:style w:type="table" w:styleId="Tabela-Siatka">
    <w:name w:val="Table Grid"/>
    <w:basedOn w:val="Standardowy"/>
    <w:uiPriority w:val="99"/>
    <w:rsid w:val="007566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D7F38"/>
    <w:rPr>
      <w:rFonts w:cs="Calibri"/>
      <w:color w:val="00000A"/>
      <w:sz w:val="22"/>
      <w:szCs w:val="22"/>
      <w:lang w:eastAsia="en-US"/>
    </w:rPr>
  </w:style>
  <w:style w:type="character" w:styleId="Hipercze">
    <w:name w:val="Hyperlink"/>
    <w:uiPriority w:val="99"/>
    <w:rsid w:val="007A0CCE"/>
    <w:rPr>
      <w:color w:val="0000FF"/>
      <w:u w:val="single"/>
    </w:rPr>
  </w:style>
  <w:style w:type="character" w:customStyle="1" w:styleId="widgettext">
    <w:name w:val="widgettext"/>
    <w:basedOn w:val="Domylnaczcionkaakapitu"/>
    <w:uiPriority w:val="99"/>
    <w:rsid w:val="00281AB6"/>
  </w:style>
  <w:style w:type="character" w:customStyle="1" w:styleId="Nagwek3Znak">
    <w:name w:val="Nagłówek 3 Znak"/>
    <w:basedOn w:val="Domylnaczcionkaakapitu"/>
    <w:link w:val="Nagwek3"/>
    <w:rsid w:val="004D78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4D78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9458E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458E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1D7"/>
    <w:rPr>
      <w:rFonts w:cs="Calibri"/>
      <w:color w:val="00000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1D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4CEF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758"/>
    <w:rPr>
      <w:color w:val="808080"/>
      <w:shd w:val="clear" w:color="auto" w:fill="E6E6E6"/>
    </w:rPr>
  </w:style>
  <w:style w:type="character" w:styleId="Pogrubienie">
    <w:name w:val="Strong"/>
    <w:basedOn w:val="Domylnaczcionkaakapitu"/>
    <w:qFormat/>
    <w:locked/>
    <w:rsid w:val="00A330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ISO_3166-1" TargetMode="External"/><Relationship Id="rId13" Type="http://schemas.openxmlformats.org/officeDocument/2006/relationships/hyperlink" Target="https://ezwroty.poczta-polska.pl" TargetMode="External"/><Relationship Id="rId18" Type="http://schemas.openxmlformats.org/officeDocument/2006/relationships/hyperlink" Target="https://e-nadawca.poczta-polska.pl/websrv/en.wsd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l.wikipedia.org/wiki/ISO_3166-1" TargetMode="External"/><Relationship Id="rId17" Type="http://schemas.openxmlformats.org/officeDocument/2006/relationships/hyperlink" Target="https://en-testwebapi.poczta-polska.pl/websrv/en.wsd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ourceforge.net/projects/wsdl2php/" TargetMode="External"/><Relationship Id="rId20" Type="http://schemas.openxmlformats.org/officeDocument/2006/relationships/hyperlink" Target="http://e-nadawca.poczta-polsk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Globally_Unique_Identifier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e-nadawca.poczta-polska.pl/websrv/labs.wsd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waria.sent@mf" TargetMode="Externa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.wikipedia.org/wiki/Wsp&#243;&#322;rz&#281;dne_geografi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195F4-1042-4A4F-9A66-8B6DF697E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97</Pages>
  <Words>23303</Words>
  <Characters>139824</Characters>
  <Application>Microsoft Office Word</Application>
  <DocSecurity>0</DocSecurity>
  <Lines>1165</Lines>
  <Paragraphs>325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2020-11-05T13:42:00Z</dcterms:created>
  <dcterms:modified xsi:type="dcterms:W3CDTF">2020-11-18T11:12:00Z</dcterms:modified>
</cp:coreProperties>
</file>